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FE7" w:rsidRDefault="00044F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Załącznik A do zaproszenia </w:t>
      </w:r>
    </w:p>
    <w:p w:rsidR="00044FE7" w:rsidRDefault="00044FE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A66B5" w:rsidRDefault="007032D4">
      <w:pPr>
        <w:rPr>
          <w:rFonts w:ascii="Times New Roman" w:hAnsi="Times New Roman" w:cs="Times New Roman"/>
          <w:sz w:val="24"/>
          <w:szCs w:val="24"/>
        </w:rPr>
      </w:pPr>
      <w:r w:rsidRPr="007032D4">
        <w:rPr>
          <w:rFonts w:ascii="Times New Roman" w:hAnsi="Times New Roman" w:cs="Times New Roman"/>
          <w:sz w:val="24"/>
          <w:szCs w:val="24"/>
        </w:rPr>
        <w:t xml:space="preserve">Przedmiotem zamówienia jest sukcesywna dostawa </w:t>
      </w:r>
      <w:r w:rsidR="007C39AA">
        <w:rPr>
          <w:rFonts w:ascii="Times New Roman" w:hAnsi="Times New Roman" w:cs="Times New Roman"/>
          <w:sz w:val="24"/>
          <w:szCs w:val="24"/>
        </w:rPr>
        <w:t>helu N 5.0</w:t>
      </w:r>
      <w:r>
        <w:rPr>
          <w:rFonts w:ascii="Times New Roman" w:hAnsi="Times New Roman" w:cs="Times New Roman"/>
          <w:sz w:val="24"/>
          <w:szCs w:val="24"/>
        </w:rPr>
        <w:t xml:space="preserve"> okres </w:t>
      </w:r>
      <w:r w:rsidR="007C39AA">
        <w:rPr>
          <w:rFonts w:ascii="Times New Roman" w:hAnsi="Times New Roman" w:cs="Times New Roman"/>
          <w:sz w:val="24"/>
          <w:szCs w:val="24"/>
        </w:rPr>
        <w:t>jednego 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32D4">
        <w:rPr>
          <w:rFonts w:ascii="Times New Roman" w:hAnsi="Times New Roman" w:cs="Times New Roman"/>
          <w:sz w:val="24"/>
          <w:szCs w:val="24"/>
        </w:rPr>
        <w:t xml:space="preserve">wraz z </w:t>
      </w:r>
      <w:proofErr w:type="spellStart"/>
      <w:r w:rsidRPr="007032D4">
        <w:rPr>
          <w:rFonts w:ascii="Times New Roman" w:hAnsi="Times New Roman" w:cs="Times New Roman"/>
          <w:sz w:val="24"/>
          <w:szCs w:val="24"/>
        </w:rPr>
        <w:t>dzierawą</w:t>
      </w:r>
      <w:proofErr w:type="spellEnd"/>
      <w:r w:rsidRPr="007032D4">
        <w:rPr>
          <w:rFonts w:ascii="Times New Roman" w:hAnsi="Times New Roman" w:cs="Times New Roman"/>
          <w:sz w:val="24"/>
          <w:szCs w:val="24"/>
        </w:rPr>
        <w:t xml:space="preserve"> butli</w:t>
      </w:r>
      <w:r>
        <w:rPr>
          <w:rFonts w:ascii="Times New Roman" w:hAnsi="Times New Roman" w:cs="Times New Roman"/>
          <w:sz w:val="24"/>
          <w:szCs w:val="24"/>
        </w:rPr>
        <w:t xml:space="preserve"> w okresie </w:t>
      </w:r>
      <w:r w:rsidR="007C39AA">
        <w:rPr>
          <w:rFonts w:ascii="Times New Roman" w:hAnsi="Times New Roman" w:cs="Times New Roman"/>
          <w:sz w:val="24"/>
          <w:szCs w:val="24"/>
        </w:rPr>
        <w:t>dwóch</w:t>
      </w:r>
      <w:r>
        <w:rPr>
          <w:rFonts w:ascii="Times New Roman" w:hAnsi="Times New Roman" w:cs="Times New Roman"/>
          <w:sz w:val="24"/>
          <w:szCs w:val="24"/>
        </w:rPr>
        <w:t xml:space="preserve"> lat.</w:t>
      </w:r>
    </w:p>
    <w:p w:rsidR="007032D4" w:rsidRDefault="007032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oraz ilość:</w:t>
      </w:r>
    </w:p>
    <w:tbl>
      <w:tblPr>
        <w:tblW w:w="5760" w:type="dxa"/>
        <w:jc w:val="center"/>
        <w:tblBorders>
          <w:top w:val="single" w:sz="4" w:space="0" w:color="4472C4"/>
          <w:left w:val="single" w:sz="4" w:space="0" w:color="4472C4"/>
          <w:bottom w:val="single" w:sz="4" w:space="0" w:color="0070C0"/>
          <w:right w:val="single" w:sz="4" w:space="0" w:color="0070C0"/>
          <w:insideH w:val="single" w:sz="4" w:space="0" w:color="4472C4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1260"/>
        <w:gridCol w:w="1260"/>
      </w:tblGrid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4472C4" w:fill="4472C4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1260" w:type="dxa"/>
            <w:shd w:val="clear" w:color="4472C4" w:fill="4472C4"/>
            <w:vAlign w:val="bottom"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I</w:t>
            </w: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 xml:space="preserve">lość </w:t>
            </w:r>
          </w:p>
        </w:tc>
        <w:tc>
          <w:tcPr>
            <w:tcW w:w="1260" w:type="dxa"/>
            <w:shd w:val="clear" w:color="4472C4" w:fill="4472C4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J</w:t>
            </w: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ednostka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C39AA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hel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N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.0</w:t>
            </w:r>
          </w:p>
        </w:tc>
        <w:tc>
          <w:tcPr>
            <w:tcW w:w="1260" w:type="dxa"/>
            <w:vAlign w:val="bottom"/>
          </w:tcPr>
          <w:p w:rsidR="007032D4" w:rsidRPr="007032D4" w:rsidRDefault="007C39A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546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C39AA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m3</w:t>
            </w:r>
          </w:p>
        </w:tc>
      </w:tr>
      <w:tr w:rsidR="007032D4" w:rsidRPr="007032D4" w:rsidTr="007032D4">
        <w:trPr>
          <w:trHeight w:val="300"/>
          <w:jc w:val="center"/>
        </w:trPr>
        <w:tc>
          <w:tcPr>
            <w:tcW w:w="324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zierżawa</w:t>
            </w:r>
          </w:p>
        </w:tc>
        <w:tc>
          <w:tcPr>
            <w:tcW w:w="1260" w:type="dxa"/>
            <w:vAlign w:val="bottom"/>
          </w:tcPr>
          <w:p w:rsidR="007032D4" w:rsidRPr="007032D4" w:rsidRDefault="007C39AA" w:rsidP="007032D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  <w:r w:rsidR="007032D4"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0000</w:t>
            </w:r>
          </w:p>
        </w:tc>
        <w:tc>
          <w:tcPr>
            <w:tcW w:w="1260" w:type="dxa"/>
            <w:shd w:val="clear" w:color="auto" w:fill="auto"/>
            <w:noWrap/>
            <w:vAlign w:val="bottom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butlodzień</w:t>
            </w:r>
            <w:proofErr w:type="spellEnd"/>
          </w:p>
        </w:tc>
      </w:tr>
    </w:tbl>
    <w:p w:rsidR="00241910" w:rsidRDefault="00241910">
      <w:pPr>
        <w:rPr>
          <w:rFonts w:ascii="Times New Roman" w:hAnsi="Times New Roman" w:cs="Times New Roman"/>
          <w:sz w:val="24"/>
          <w:szCs w:val="24"/>
        </w:rPr>
      </w:pPr>
    </w:p>
    <w:p w:rsidR="007032D4" w:rsidRDefault="007032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Specyfikacja gazów:</w:t>
      </w:r>
    </w:p>
    <w:tbl>
      <w:tblPr>
        <w:tblW w:w="878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4"/>
        <w:gridCol w:w="2365"/>
        <w:gridCol w:w="3135"/>
      </w:tblGrid>
      <w:tr w:rsidR="007032D4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nil"/>
              <w:right w:val="nil"/>
            </w:tcBorders>
            <w:shd w:val="clear" w:color="4472C4" w:fill="4472C4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Rodzaj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skład</w:t>
            </w:r>
          </w:p>
        </w:tc>
        <w:tc>
          <w:tcPr>
            <w:tcW w:w="3135" w:type="dxa"/>
            <w:tcBorders>
              <w:top w:val="single" w:sz="4" w:space="0" w:color="4472C4"/>
              <w:left w:val="nil"/>
              <w:bottom w:val="nil"/>
              <w:right w:val="nil"/>
            </w:tcBorders>
            <w:shd w:val="clear" w:color="4472C4" w:fill="4472C4"/>
            <w:vAlign w:val="center"/>
            <w:hideMark/>
          </w:tcPr>
          <w:p w:rsidR="007032D4" w:rsidRPr="007032D4" w:rsidRDefault="007032D4" w:rsidP="007032D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</w:pPr>
            <w:r w:rsidRPr="007032D4">
              <w:rPr>
                <w:rFonts w:ascii="Calibri" w:eastAsia="Times New Roman" w:hAnsi="Calibri" w:cs="Calibri"/>
                <w:b/>
                <w:bCs/>
                <w:color w:val="FFFFFF"/>
                <w:lang w:eastAsia="pl-PL"/>
              </w:rPr>
              <w:t>wymagania dodatkowe</w:t>
            </w:r>
          </w:p>
        </w:tc>
      </w:tr>
      <w:tr w:rsidR="007C39AA" w:rsidRPr="007032D4" w:rsidTr="00495206">
        <w:trPr>
          <w:trHeight w:val="300"/>
          <w:jc w:val="center"/>
        </w:trPr>
        <w:tc>
          <w:tcPr>
            <w:tcW w:w="3284" w:type="dxa"/>
            <w:tcBorders>
              <w:top w:val="single" w:sz="4" w:space="0" w:color="4472C4"/>
              <w:left w:val="single" w:sz="4" w:space="0" w:color="4472C4"/>
              <w:bottom w:val="single" w:sz="4" w:space="0" w:color="0070C0"/>
              <w:right w:val="nil"/>
            </w:tcBorders>
            <w:shd w:val="clear" w:color="auto" w:fill="auto"/>
            <w:vAlign w:val="center"/>
            <w:hideMark/>
          </w:tcPr>
          <w:p w:rsidR="007C39AA" w:rsidRPr="007032D4" w:rsidRDefault="007C39AA" w:rsidP="007C39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hel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N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.0</w:t>
            </w:r>
          </w:p>
        </w:tc>
        <w:tc>
          <w:tcPr>
            <w:tcW w:w="2365" w:type="dxa"/>
            <w:tcBorders>
              <w:top w:val="single" w:sz="4" w:space="0" w:color="4472C4"/>
              <w:left w:val="nil"/>
              <w:bottom w:val="single" w:sz="4" w:space="0" w:color="0070C0"/>
              <w:right w:val="nil"/>
            </w:tcBorders>
            <w:shd w:val="clear" w:color="auto" w:fill="auto"/>
            <w:vAlign w:val="center"/>
            <w:hideMark/>
          </w:tcPr>
          <w:p w:rsidR="007C39AA" w:rsidRPr="007032D4" w:rsidRDefault="007C39AA" w:rsidP="007C39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He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&gt;=99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,999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%</w:t>
            </w:r>
          </w:p>
        </w:tc>
        <w:tc>
          <w:tcPr>
            <w:tcW w:w="3135" w:type="dxa"/>
            <w:tcBorders>
              <w:top w:val="nil"/>
              <w:left w:val="nil"/>
              <w:bottom w:val="single" w:sz="4" w:space="0" w:color="0070C0"/>
              <w:right w:val="single" w:sz="4" w:space="0" w:color="0070C0"/>
            </w:tcBorders>
            <w:shd w:val="clear" w:color="auto" w:fill="auto"/>
            <w:vAlign w:val="center"/>
            <w:hideMark/>
          </w:tcPr>
          <w:p w:rsidR="007C39AA" w:rsidRPr="007032D4" w:rsidRDefault="007C39AA" w:rsidP="007C39A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O2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&lt;=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, 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H2O &lt;=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 w:rsidRPr="007032D4">
              <w:rPr>
                <w:rFonts w:ascii="Calibri" w:eastAsia="Times New Roman" w:hAnsi="Calibri" w:cs="Calibri"/>
                <w:color w:val="000000"/>
                <w:lang w:eastAsia="pl-PL"/>
              </w:rPr>
              <w:t>ppm</w:t>
            </w:r>
            <w:proofErr w:type="spellEnd"/>
          </w:p>
        </w:tc>
      </w:tr>
    </w:tbl>
    <w:p w:rsidR="007032D4" w:rsidRDefault="007032D4">
      <w:pPr>
        <w:rPr>
          <w:rFonts w:ascii="Times New Roman" w:hAnsi="Times New Roman" w:cs="Times New Roman"/>
          <w:sz w:val="24"/>
          <w:szCs w:val="24"/>
        </w:rPr>
      </w:pPr>
    </w:p>
    <w:p w:rsidR="00495206" w:rsidRDefault="004952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Dostarczane butle muszą być oznakowane zgodnie z Polskimi Normami. </w:t>
      </w:r>
    </w:p>
    <w:p w:rsidR="00495206" w:rsidRDefault="004952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Preferowane rozmiary butli to 40-</w:t>
      </w:r>
      <w:r w:rsidR="00682993">
        <w:rPr>
          <w:rFonts w:ascii="Times New Roman" w:hAnsi="Times New Roman" w:cs="Times New Roman"/>
          <w:sz w:val="24"/>
          <w:szCs w:val="24"/>
        </w:rPr>
        <w:t>50L oraz ciśnienie robocze 150-200 bar</w:t>
      </w:r>
      <w:r w:rsidR="002862B2">
        <w:rPr>
          <w:rFonts w:ascii="Times New Roman" w:hAnsi="Times New Roman" w:cs="Times New Roman"/>
          <w:sz w:val="24"/>
          <w:szCs w:val="24"/>
        </w:rPr>
        <w:t>.</w:t>
      </w:r>
    </w:p>
    <w:p w:rsidR="002862B2" w:rsidRDefault="002862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Dostawca musi co miesiąc dostarczyć do Sekcji Zakupów i Transportu raport z ewidencji butli z poprzedniego miesiąca zawierający:</w:t>
      </w:r>
    </w:p>
    <w:p w:rsidR="002862B2" w:rsidRDefault="002862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numery inwentarze butli, </w:t>
      </w:r>
    </w:p>
    <w:p w:rsidR="002862B2" w:rsidRDefault="002862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ilości i rodzaj butli dostarczonych wraz z datami dostarczenia, </w:t>
      </w:r>
    </w:p>
    <w:p w:rsidR="002862B2" w:rsidRDefault="002862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ilości i rodzaj butli zdanych wraz z datami zdania, </w:t>
      </w:r>
    </w:p>
    <w:p w:rsidR="002862B2" w:rsidRDefault="002862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ilości i rodzaj butli posiadanych w danym okresie przez Uniwersytet im. Adama Mickiewicza w Poznaniu,</w:t>
      </w:r>
    </w:p>
    <w:p w:rsidR="002862B2" w:rsidRPr="007032D4" w:rsidRDefault="002862B2">
      <w:pPr>
        <w:rPr>
          <w:rFonts w:ascii="Times New Roman" w:hAnsi="Times New Roman" w:cs="Times New Roman"/>
          <w:sz w:val="24"/>
          <w:szCs w:val="24"/>
        </w:rPr>
      </w:pPr>
      <w:r w:rsidRPr="002862B2">
        <w:rPr>
          <w:rFonts w:ascii="Times New Roman" w:hAnsi="Times New Roman" w:cs="Times New Roman"/>
          <w:b/>
          <w:sz w:val="24"/>
          <w:szCs w:val="24"/>
          <w:u w:val="single"/>
        </w:rPr>
        <w:t>lub</w:t>
      </w:r>
      <w:r>
        <w:rPr>
          <w:rFonts w:ascii="Times New Roman" w:hAnsi="Times New Roman" w:cs="Times New Roman"/>
          <w:sz w:val="24"/>
          <w:szCs w:val="24"/>
        </w:rPr>
        <w:t xml:space="preserve"> umożliwić dostęp do systemu on-line, gdzie wszystkie te informacje będą dostępne.</w:t>
      </w:r>
    </w:p>
    <w:sectPr w:rsidR="002862B2" w:rsidRPr="007032D4" w:rsidSect="00241910">
      <w:footerReference w:type="default" r:id="rId7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97F" w:rsidRDefault="0001397F" w:rsidP="0001397F">
      <w:pPr>
        <w:spacing w:after="0" w:line="240" w:lineRule="auto"/>
      </w:pPr>
      <w:r>
        <w:separator/>
      </w:r>
    </w:p>
  </w:endnote>
  <w:endnote w:type="continuationSeparator" w:id="0">
    <w:p w:rsidR="0001397F" w:rsidRDefault="0001397F" w:rsidP="00013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41664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01397F" w:rsidRDefault="0001397F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44FE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44FE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1397F" w:rsidRDefault="000139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97F" w:rsidRDefault="0001397F" w:rsidP="0001397F">
      <w:pPr>
        <w:spacing w:after="0" w:line="240" w:lineRule="auto"/>
      </w:pPr>
      <w:r>
        <w:separator/>
      </w:r>
    </w:p>
  </w:footnote>
  <w:footnote w:type="continuationSeparator" w:id="0">
    <w:p w:rsidR="0001397F" w:rsidRDefault="0001397F" w:rsidP="000139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D4"/>
    <w:rsid w:val="0001397F"/>
    <w:rsid w:val="00044FE7"/>
    <w:rsid w:val="00241910"/>
    <w:rsid w:val="002862B2"/>
    <w:rsid w:val="00303E65"/>
    <w:rsid w:val="00495206"/>
    <w:rsid w:val="005A66B5"/>
    <w:rsid w:val="00682993"/>
    <w:rsid w:val="007032D4"/>
    <w:rsid w:val="007C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4F9FE"/>
  <w15:chartTrackingRefBased/>
  <w15:docId w15:val="{0AF5793C-1AC7-44AE-8686-AD6A72AE6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7F"/>
  </w:style>
  <w:style w:type="paragraph" w:styleId="Stopka">
    <w:name w:val="footer"/>
    <w:basedOn w:val="Normalny"/>
    <w:link w:val="StopkaZnak"/>
    <w:uiPriority w:val="99"/>
    <w:unhideWhenUsed/>
    <w:rsid w:val="000139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94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8C980-E4A2-4C49-9994-A0AF195C7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 Waldowski</dc:creator>
  <cp:keywords/>
  <dc:description/>
  <cp:lastModifiedBy>Iwona Zerbin</cp:lastModifiedBy>
  <cp:revision>2</cp:revision>
  <cp:lastPrinted>2023-02-28T09:59:00Z</cp:lastPrinted>
  <dcterms:created xsi:type="dcterms:W3CDTF">2023-03-09T11:39:00Z</dcterms:created>
  <dcterms:modified xsi:type="dcterms:W3CDTF">2023-03-09T11:39:00Z</dcterms:modified>
</cp:coreProperties>
</file>