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    S55</w:t>
      </w:r>
    </w:p>
    <w:p w:rsidR="00B26B88" w:rsidRDefault="00B26B88" w:rsidP="00D5763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D57637" w:rsidRPr="00D57637" w:rsidRDefault="00D57637" w:rsidP="00D5763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i przyrządy używane na salach operacyjnych</w:t>
      </w:r>
    </w:p>
    <w:p w:rsidR="00D57637" w:rsidRPr="00D57637" w:rsidRDefault="00D57637" w:rsidP="00D5763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055-159439</w:t>
      </w:r>
    </w:p>
    <w:p w:rsidR="00D57637" w:rsidRPr="00D57637" w:rsidRDefault="00D57637" w:rsidP="00D5763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D57637" w:rsidRPr="00D57637" w:rsidRDefault="00D57637" w:rsidP="00D5763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wieży endoskopowej oraz dostawy sukcesywne asortymentu do małoinwazyjnej chirurgii endoskopowej kręgosłupa na okres 24 miesięcy.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39/2023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33162000 Urządzenia i przyrządy używane na salach operacyjnych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wieży endoskopowej oraz dostawy sukcesywne asortymentu do małoinwazyjnej chirurgii endoskopowej kręgosłupa na okres 24 miesięcy.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techniczną, formularzem cenowym i zapisami SWZ.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Wieża endoskopowa oraz dostawy sukcesywne asortymentu do małoinwazyjnej chirurgii endoskopowej kręgosłupa na okres 24 miesięcy.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techniczną, formularzem cenowym i zapisami SWZ.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10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urządzenia / Waga: 20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asortymentu / Waga: 10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773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18 775.00 PLN.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Nie stawia się warunku w tym zakresie.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811 000,00 zł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17/07/2023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(e-propublico.</w:t>
      </w:r>
      <w:proofErr w:type="gram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B26B88" w:rsidRDefault="00B26B88">
      <w:pP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br w:type="page"/>
      </w:r>
    </w:p>
    <w:p w:rsidR="00D57637" w:rsidRPr="00D57637" w:rsidRDefault="00D57637" w:rsidP="00D5763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5763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na zaoferowane urządzenie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do małoinwazyjnej chirurgii endoskopowej kręgosłupa (określony w formularzu cenowym)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na oferowany asortyment do małoinwazyjnej chirurgii endoskopowej kręgosłupa (określony w formularzu cenowym)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4 do SWZ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dotyczącego środków ograniczających w zawiązku z działaniami Rosji destabilizującymi sytuację na Ukrainie oraz spełniają warunki udziału w postępowaniu.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D57637" w:rsidRPr="00D57637" w:rsidRDefault="00D57637" w:rsidP="00D5763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B26B88" w:rsidRDefault="00B26B88">
      <w:pP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 w:type="page"/>
      </w:r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D5763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D57637" w:rsidRPr="00D57637" w:rsidRDefault="00D57637" w:rsidP="00D5763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5763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57637" w:rsidRPr="00D57637" w:rsidRDefault="00D57637" w:rsidP="00D57637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5763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B26B88" w:rsidRPr="006052F0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B26B88" w:rsidRP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26B88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B26B88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B26B88" w:rsidRPr="00B26B88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26B88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B26B88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B26B88" w:rsidRPr="006052F0" w:rsidRDefault="00B26B88" w:rsidP="00B26B88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B26B88" w:rsidRDefault="00B26B88" w:rsidP="00B26B88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03-17</w:t>
      </w:r>
    </w:p>
    <w:p w:rsidR="007A2F77" w:rsidRDefault="007A2F77"/>
    <w:sectPr w:rsidR="007A2F77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8D5" w:rsidRDefault="003A08D5" w:rsidP="00D57637">
      <w:pPr>
        <w:spacing w:after="0" w:line="240" w:lineRule="auto"/>
      </w:pPr>
      <w:r>
        <w:separator/>
      </w:r>
    </w:p>
  </w:endnote>
  <w:endnote w:type="continuationSeparator" w:id="0">
    <w:p w:rsidR="003A08D5" w:rsidRDefault="003A08D5" w:rsidP="00D57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3729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26B88" w:rsidRDefault="00B26B88">
        <w:pPr>
          <w:pStyle w:val="Stopka"/>
          <w:jc w:val="right"/>
        </w:pPr>
        <w:r w:rsidRPr="00B26B88">
          <w:rPr>
            <w:sz w:val="20"/>
            <w:szCs w:val="20"/>
          </w:rPr>
          <w:fldChar w:fldCharType="begin"/>
        </w:r>
        <w:r w:rsidRPr="00B26B88">
          <w:rPr>
            <w:sz w:val="20"/>
            <w:szCs w:val="20"/>
          </w:rPr>
          <w:instrText xml:space="preserve"> PAGE   \* MERGEFORMAT </w:instrText>
        </w:r>
        <w:r w:rsidRPr="00B26B88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6</w:t>
        </w:r>
        <w:r w:rsidRPr="00B26B88">
          <w:rPr>
            <w:noProof/>
            <w:sz w:val="20"/>
            <w:szCs w:val="20"/>
          </w:rPr>
          <w:fldChar w:fldCharType="end"/>
        </w:r>
      </w:p>
    </w:sdtContent>
  </w:sdt>
  <w:p w:rsidR="00B26B88" w:rsidRDefault="00B26B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8D5" w:rsidRDefault="003A08D5" w:rsidP="00D57637">
      <w:pPr>
        <w:spacing w:after="0" w:line="240" w:lineRule="auto"/>
      </w:pPr>
      <w:r>
        <w:separator/>
      </w:r>
    </w:p>
  </w:footnote>
  <w:footnote w:type="continuationSeparator" w:id="0">
    <w:p w:rsidR="003A08D5" w:rsidRDefault="003A08D5" w:rsidP="00D57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637" w:rsidRPr="00D57637" w:rsidRDefault="00D57637" w:rsidP="00D57637">
    <w:pPr>
      <w:pStyle w:val="Nagwek"/>
      <w:jc w:val="right"/>
      <w:rPr>
        <w:b/>
      </w:rPr>
    </w:pPr>
    <w:r>
      <w:rPr>
        <w:b/>
      </w:rPr>
      <w:t>Sprawa 39/2023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D2C54"/>
    <w:multiLevelType w:val="multilevel"/>
    <w:tmpl w:val="A044E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133"/>
    <w:rsid w:val="003A08D5"/>
    <w:rsid w:val="007A2F77"/>
    <w:rsid w:val="00B26B88"/>
    <w:rsid w:val="00D57637"/>
    <w:rsid w:val="00DE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7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637"/>
  </w:style>
  <w:style w:type="paragraph" w:styleId="Stopka">
    <w:name w:val="footer"/>
    <w:basedOn w:val="Normalny"/>
    <w:link w:val="StopkaZnak"/>
    <w:uiPriority w:val="99"/>
    <w:unhideWhenUsed/>
    <w:rsid w:val="00D57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6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7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637"/>
  </w:style>
  <w:style w:type="paragraph" w:styleId="Stopka">
    <w:name w:val="footer"/>
    <w:basedOn w:val="Normalny"/>
    <w:link w:val="StopkaZnak"/>
    <w:uiPriority w:val="99"/>
    <w:unhideWhenUsed/>
    <w:rsid w:val="00D57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0915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1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20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8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28034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422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98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814366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978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136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480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0804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85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18725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1880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423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02242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2038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81955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952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1731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28216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9711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5345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8440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29344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8061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4300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12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33340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45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9302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4898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8701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13972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977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51509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6502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535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619799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39002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42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8632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980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38003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3327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48869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921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2273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19473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7324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24193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6510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55346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010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407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1367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3479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42242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580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40840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44395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76072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3545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864612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6055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2631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7223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08354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28587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5644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1033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75930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941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2203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6729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85672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88079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06655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11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474124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243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17571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92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8150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16129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925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408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9678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445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79964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8415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78576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5571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17274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1696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6517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102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5719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4032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46956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4824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9874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140922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507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872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50624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6804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47727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61907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60864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511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04881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316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1849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50751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466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08413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8828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119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88831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34002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1597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2023-03-17T09:47:00Z</cp:lastPrinted>
  <dcterms:created xsi:type="dcterms:W3CDTF">2023-03-17T09:44:00Z</dcterms:created>
  <dcterms:modified xsi:type="dcterms:W3CDTF">2023-03-17T09:47:00Z</dcterms:modified>
</cp:coreProperties>
</file>