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444444"/>
          <w:sz w:val="20"/>
          <w:szCs w:val="20"/>
        </w:rPr>
        <w:t>17/03/2023    S55</w:t>
      </w:r>
    </w:p>
    <w:p w:rsidR="005339DB" w:rsidRPr="005339DB" w:rsidRDefault="005339DB" w:rsidP="005339DB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5339DB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5339DB" w:rsidRPr="005339DB" w:rsidRDefault="005339DB" w:rsidP="005339DB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5339DB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5339DB" w:rsidRPr="005339DB" w:rsidRDefault="005339DB" w:rsidP="005339DB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5339DB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5339DB" w:rsidRPr="005339DB" w:rsidRDefault="005339DB" w:rsidP="005339DB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5339DB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5339DB" w:rsidRPr="005339DB" w:rsidRDefault="005339DB" w:rsidP="005339D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układów chłodzących</w:t>
      </w:r>
    </w:p>
    <w:p w:rsidR="005339DB" w:rsidRPr="005339DB" w:rsidRDefault="005339DB" w:rsidP="005339D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055-164069</w:t>
      </w:r>
    </w:p>
    <w:p w:rsidR="005339DB" w:rsidRPr="005339DB" w:rsidRDefault="005339DB" w:rsidP="005339D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5339DB" w:rsidRPr="005339DB" w:rsidRDefault="005339DB" w:rsidP="005339D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5339DB" w:rsidRPr="005339DB" w:rsidRDefault="005339DB" w:rsidP="005339D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5339DB" w:rsidRPr="005339DB" w:rsidRDefault="005339DB" w:rsidP="005339DB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5339DB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2023/S 035-100904</w:t>
        </w:r>
      </w:hyperlink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5339DB" w:rsidRPr="005339DB" w:rsidRDefault="005339DB" w:rsidP="005339D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5339D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5339D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5339DB" w:rsidRPr="005339DB" w:rsidRDefault="005339DB" w:rsidP="005339D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Usługi serwisu i napraw, usuwania awarii elektrycznych, mechanicznych i instalacji budynków systemu wentylacji i klimatyzacji w budynkach 10WSKzP SPZOZ w Bydgoszczy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Numer referencyjny: 18/2023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50730000 Usługi w zakresie napraw i konserwacji układów chłodzących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Usługi serwisu i napraw, usuwania awarii elektrycznych, mechanicznych i instalacji budynków systemu wentylacji i klimatyzacji w budynkach 10WSKzP SPZOZ w Bydgoszczy</w:t>
      </w:r>
    </w:p>
    <w:p w:rsidR="005339DB" w:rsidRPr="005339DB" w:rsidRDefault="005339DB" w:rsidP="005339D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14/03/2023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5339DB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2023/S 035-100904</w:t>
        </w:r>
      </w:hyperlink>
    </w:p>
    <w:p w:rsidR="005339DB" w:rsidRPr="005339DB" w:rsidRDefault="005339DB" w:rsidP="005339DB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5339DB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Numer sekcji: III.1.2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gwarancyjną co</w:t>
      </w:r>
      <w:proofErr w:type="gram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200 000,00 PLN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prowadzonej działalności związanej z przedmiotem zamówienia na sumę 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gwarancyjną co</w:t>
      </w:r>
      <w:proofErr w:type="gram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 najmniej 200 000,00 PLN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Numer sekcji: III.1.3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warunku należy przedłożyć na wezwanie 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Zamawiającego :</w:t>
      </w:r>
      <w:proofErr w:type="gramEnd"/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1) wykaz min. 2 usług (załącznik do SWZ) odpowiadających przedmiotowi zamówienia wraz z dokumentami wskazanymi w pkt. 9.2 </w:t>
      </w:r>
      <w:proofErr w:type="spell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usług będzie wynosiła wartość brutto min. 350.000,00 zł.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2) wykaz osób (min. 2) zgodnie z załącznikiem do SWZ realizujących usługi serwisowe oraz naprawy, z 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zastrzeżeniem iż</w:t>
      </w:r>
      <w:proofErr w:type="gram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- wszystkie osoby wskazane w wykazie osób wyznaczone do realizacji usługi w zakresie obsługi, konserwacji, remontów, montażu, kontrolno - pomiarowym muszą posiadać uprawnienia Grupy G1 "E", G2 "E" i G1 "D";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- minimum 1 z osób wyznaczonych do realizacji usługi w zakresie obsługi, konserwacji, remontów, montażu, kontrolno - pomiarowym muszą posiadać uprawnienia Grupy G2 "D"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3) posiadanie certyfikatu dla przedsiębiorcy i personelu (F-Gazy) przez przynajmniej 1 osobę, zgodnie z art. 20 i 29 ustawy z dnia 15 maja 2015 r. o substancjach zubożających </w:t>
      </w:r>
      <w:proofErr w:type="spell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wartstwę</w:t>
      </w:r>
      <w:proofErr w:type="spell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 ozonową oraz o niektórych fluorowanych gazach cieplarnianych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Powinno być: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warunku należy przedłożyć na wezwanie 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Zamawiającego :</w:t>
      </w:r>
      <w:proofErr w:type="gramEnd"/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1) wykaz min. 2 usług (załącznik do SWZ) odpowiadających przedmiotowi zamówienia wraz z dokumentami wskazanymi w pkt. 9.2 </w:t>
      </w:r>
      <w:proofErr w:type="spell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usług będzie wynosiła wartość brutto min. 350.000,00 zł.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 xml:space="preserve">2) wykaz osób (min. 2) zgodnie z załącznikiem do SWZ realizujących usługi serwisowe oraz naprawy, z </w:t>
      </w:r>
      <w:proofErr w:type="gramStart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zastrzeżeniem iż</w:t>
      </w:r>
      <w:proofErr w:type="gramEnd"/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- wszystkie osoby wskazane w wykazie osób wyznaczone do realizacji usługi w zakresie obsługi, konserwacji, remontów, montażu, kontrolno - pomiarowym muszą posiadać uprawnienia Grupy G1 "E", G2 "E";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- minimum 1 z osób wyznaczonych do realizacji usługi w zakresie obsługi, konserwacji, remontów, montażu, kontrolno - pomiarowym muszą posiadać uprawnienia Grupy G1 "D" i G2 "D";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3) posiadanie certyfikatu dla przedsiębiorcy i personelu (F-Gazy) przez przynajmniej 1 osobę, zgodnie z art. 20 i 29 ustawy z dnia 15 maja 2015 r. o substancjach zubożających warstwę ozonową oraz o niektórych fluorowanych gazach cieplarnianych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Data: 23/03/2023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Data: 27/03/2023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Data: 20/06/2023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Data: 24/06/2023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Data: 23/03/2023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Data: 27/03/2023</w:t>
      </w:r>
    </w:p>
    <w:p w:rsidR="005339DB" w:rsidRPr="005339DB" w:rsidRDefault="005339DB" w:rsidP="005339DB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5339DB" w:rsidRDefault="005339DB" w:rsidP="005339DB">
      <w:pPr>
        <w:shd w:val="clear" w:color="auto" w:fill="FFFFFF"/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</w:pPr>
      <w:r w:rsidRPr="005339DB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5339DB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5339DB" w:rsidRDefault="005339DB" w:rsidP="005339DB">
      <w:pPr>
        <w:shd w:val="clear" w:color="auto" w:fill="FFFFFF"/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</w:pPr>
    </w:p>
    <w:p w:rsidR="005339DB" w:rsidRPr="005339DB" w:rsidRDefault="005339DB" w:rsidP="005339DB">
      <w:pPr>
        <w:shd w:val="clear" w:color="auto" w:fill="FFFFFF"/>
        <w:rPr>
          <w:rFonts w:ascii="Arial Narrow" w:hAnsi="Arial Narrow" w:cs="Lucida Sans Unicode"/>
          <w:bCs/>
          <w:i/>
          <w:color w:val="000000"/>
          <w:sz w:val="22"/>
          <w:szCs w:val="20"/>
        </w:rPr>
      </w:pP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>
        <w:rPr>
          <w:rFonts w:ascii="Arial Narrow" w:hAnsi="Arial Narrow" w:cs="Lucida Sans Unicode"/>
          <w:bCs/>
          <w:i/>
          <w:color w:val="000000"/>
          <w:sz w:val="22"/>
          <w:szCs w:val="20"/>
        </w:rPr>
        <w:tab/>
      </w:r>
      <w:r w:rsidRPr="005339DB">
        <w:rPr>
          <w:rFonts w:ascii="Arial Narrow" w:hAnsi="Arial Narrow" w:cs="Lucida Sans Unicode"/>
          <w:bCs/>
          <w:i/>
          <w:color w:val="000000"/>
          <w:sz w:val="22"/>
          <w:szCs w:val="20"/>
        </w:rPr>
        <w:t>Zamawiający</w:t>
      </w:r>
    </w:p>
    <w:p w:rsidR="005339DB" w:rsidRP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22"/>
          <w:szCs w:val="20"/>
        </w:rPr>
      </w:pPr>
    </w:p>
    <w:p w:rsidR="005339DB" w:rsidRP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22"/>
          <w:szCs w:val="20"/>
        </w:rPr>
      </w:pPr>
    </w:p>
    <w:p w:rsid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18"/>
          <w:szCs w:val="20"/>
        </w:rPr>
      </w:pPr>
    </w:p>
    <w:p w:rsid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18"/>
          <w:szCs w:val="20"/>
        </w:rPr>
      </w:pPr>
    </w:p>
    <w:p w:rsidR="005339DB" w:rsidRP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18"/>
          <w:szCs w:val="20"/>
        </w:rPr>
      </w:pPr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>Wykonano w 2 egz. na 2 ark.</w:t>
      </w:r>
    </w:p>
    <w:p w:rsidR="005339DB" w:rsidRP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18"/>
          <w:szCs w:val="20"/>
        </w:rPr>
      </w:pPr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>Egz. 1 – biuro przepustek</w:t>
      </w:r>
      <w:r>
        <w:rPr>
          <w:rFonts w:ascii="Arial Narrow" w:hAnsi="Arial Narrow" w:cs="Lucida Sans Unicode"/>
          <w:bCs/>
          <w:color w:val="000000"/>
          <w:sz w:val="18"/>
          <w:szCs w:val="20"/>
        </w:rPr>
        <w:t xml:space="preserve">, strona </w:t>
      </w:r>
      <w:proofErr w:type="spellStart"/>
      <w:r>
        <w:rPr>
          <w:rFonts w:ascii="Arial Narrow" w:hAnsi="Arial Narrow" w:cs="Lucida Sans Unicode"/>
          <w:bCs/>
          <w:color w:val="000000"/>
          <w:sz w:val="18"/>
          <w:szCs w:val="20"/>
        </w:rPr>
        <w:t>int</w:t>
      </w:r>
      <w:proofErr w:type="spellEnd"/>
      <w:r>
        <w:rPr>
          <w:rFonts w:ascii="Arial Narrow" w:hAnsi="Arial Narrow" w:cs="Lucida Sans Unicode"/>
          <w:bCs/>
          <w:color w:val="000000"/>
          <w:sz w:val="18"/>
          <w:szCs w:val="20"/>
        </w:rPr>
        <w:t xml:space="preserve">. Zamawiającego, platforma e-propublico.pl </w:t>
      </w:r>
      <w:bookmarkStart w:id="0" w:name="_GoBack"/>
      <w:bookmarkEnd w:id="0"/>
    </w:p>
    <w:p w:rsidR="005339DB" w:rsidRP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18"/>
          <w:szCs w:val="20"/>
        </w:rPr>
      </w:pPr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>Egz. 2 – hol szpitala</w:t>
      </w:r>
    </w:p>
    <w:p w:rsidR="005339DB" w:rsidRPr="005339DB" w:rsidRDefault="005339DB" w:rsidP="005339DB">
      <w:pPr>
        <w:shd w:val="clear" w:color="auto" w:fill="FFFFFF"/>
        <w:rPr>
          <w:rFonts w:ascii="Arial Narrow" w:hAnsi="Arial Narrow" w:cs="Lucida Sans Unicode"/>
          <w:bCs/>
          <w:color w:val="000000"/>
          <w:sz w:val="18"/>
          <w:szCs w:val="20"/>
        </w:rPr>
      </w:pPr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>Wyk. A. Przykłota – tel. 261 417 449</w:t>
      </w:r>
    </w:p>
    <w:p w:rsidR="005339DB" w:rsidRPr="005339DB" w:rsidRDefault="005339DB" w:rsidP="005339DB">
      <w:pPr>
        <w:shd w:val="clear" w:color="auto" w:fill="FFFFFF"/>
      </w:pPr>
      <w:proofErr w:type="gramStart"/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>data</w:t>
      </w:r>
      <w:proofErr w:type="gramEnd"/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 xml:space="preserve">: 17.03.2023 </w:t>
      </w:r>
      <w:proofErr w:type="gramStart"/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>r</w:t>
      </w:r>
      <w:proofErr w:type="gramEnd"/>
      <w:r w:rsidRPr="005339DB">
        <w:rPr>
          <w:rFonts w:ascii="Arial Narrow" w:hAnsi="Arial Narrow" w:cs="Lucida Sans Unicode"/>
          <w:bCs/>
          <w:color w:val="000000"/>
          <w:sz w:val="18"/>
          <w:szCs w:val="20"/>
        </w:rPr>
        <w:t>.</w:t>
      </w:r>
    </w:p>
    <w:sectPr w:rsidR="005339DB" w:rsidRPr="005339DB" w:rsidSect="005339D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152" w:bottom="709" w:left="1152" w:header="426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2B3" w:rsidRDefault="00F002B3">
      <w:r>
        <w:separator/>
      </w:r>
    </w:p>
  </w:endnote>
  <w:endnote w:type="continuationSeparator" w:id="0">
    <w:p w:rsidR="00F002B3" w:rsidRDefault="00F0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8D1B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5339DB">
      <w:rPr>
        <w:rStyle w:val="Numerstrony"/>
        <w:rFonts w:ascii="Arial" w:hAnsi="Arial" w:cs="Arial"/>
        <w:noProof/>
        <w:sz w:val="18"/>
        <w:szCs w:val="18"/>
      </w:rPr>
      <w:t>3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8D1B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2B3" w:rsidRDefault="00F002B3">
      <w:r>
        <w:separator/>
      </w:r>
    </w:p>
  </w:footnote>
  <w:footnote w:type="continuationSeparator" w:id="0">
    <w:p w:rsidR="00F002B3" w:rsidRDefault="00F00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8D1B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Pr="005339DB" w:rsidRDefault="005339D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18/2023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B60" w:rsidRDefault="008D1B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7E641A93"/>
    <w:multiLevelType w:val="multilevel"/>
    <w:tmpl w:val="70D88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3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4"/>
  </w:num>
  <w:num w:numId="12">
    <w:abstractNumId w:val="12"/>
  </w:num>
  <w:num w:numId="13">
    <w:abstractNumId w:val="2"/>
  </w:num>
  <w:num w:numId="14">
    <w:abstractNumId w:val="10"/>
  </w:num>
  <w:num w:numId="15">
    <w:abstractNumId w:val="15"/>
  </w:num>
  <w:num w:numId="16">
    <w:abstractNumId w:val="0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2B3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39DB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1B6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02B3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505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8734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038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487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72529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0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665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598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369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1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866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535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437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095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7305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23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87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951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228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75415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83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12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5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161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10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154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03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7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685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959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65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03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38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328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6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888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5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47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530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440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643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01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11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1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96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948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640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11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278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57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901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412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4069-2023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00904-2023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4069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100904-2023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64069-2023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64069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38729-7D26-4806-B89B-19CAEF824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1020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2023-03-17T10:03:00Z</dcterms:created>
  <dcterms:modified xsi:type="dcterms:W3CDTF">2023-03-17T10:05:00Z</dcterms:modified>
</cp:coreProperties>
</file>