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0B4691" w:rsidRDefault="00B66292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0B4691">
        <w:rPr>
          <w:rFonts w:ascii="Arial Narrow" w:hAnsi="Arial Narrow" w:cs="Arial"/>
          <w:sz w:val="24"/>
          <w:szCs w:val="24"/>
        </w:rPr>
        <w:t>Bydgoszcz</w:t>
      </w:r>
      <w:r w:rsidR="006A5DF1" w:rsidRPr="000B4691">
        <w:rPr>
          <w:rFonts w:ascii="Arial Narrow" w:hAnsi="Arial Narrow" w:cs="Arial"/>
          <w:sz w:val="24"/>
          <w:szCs w:val="24"/>
        </w:rPr>
        <w:t xml:space="preserve"> dnia: </w:t>
      </w:r>
      <w:r w:rsidRPr="000B4691">
        <w:rPr>
          <w:rFonts w:ascii="Arial Narrow" w:hAnsi="Arial Narrow" w:cs="Arial"/>
          <w:sz w:val="24"/>
          <w:szCs w:val="24"/>
        </w:rPr>
        <w:t>2023-03-20</w:t>
      </w:r>
    </w:p>
    <w:p w:rsidR="0029606A" w:rsidRPr="000B4691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0B4691" w:rsidRDefault="00B66292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0B469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0B4691" w:rsidRDefault="00B66292" w:rsidP="006A5DF1">
      <w:pPr>
        <w:rPr>
          <w:rFonts w:ascii="Arial Narrow" w:hAnsi="Arial Narrow" w:cs="Arial"/>
          <w:sz w:val="24"/>
          <w:szCs w:val="24"/>
        </w:rPr>
      </w:pPr>
      <w:r w:rsidRPr="000B4691">
        <w:rPr>
          <w:rFonts w:ascii="Arial Narrow" w:hAnsi="Arial Narrow" w:cs="Arial"/>
          <w:sz w:val="24"/>
          <w:szCs w:val="24"/>
        </w:rPr>
        <w:t>Powstańców Warszawy</w:t>
      </w:r>
      <w:r w:rsidR="006A5DF1" w:rsidRPr="000B4691">
        <w:rPr>
          <w:rFonts w:ascii="Arial Narrow" w:hAnsi="Arial Narrow" w:cs="Arial"/>
          <w:sz w:val="24"/>
          <w:szCs w:val="24"/>
        </w:rPr>
        <w:t xml:space="preserve"> </w:t>
      </w:r>
      <w:r w:rsidRPr="000B4691">
        <w:rPr>
          <w:rFonts w:ascii="Arial Narrow" w:hAnsi="Arial Narrow" w:cs="Arial"/>
          <w:sz w:val="24"/>
          <w:szCs w:val="24"/>
        </w:rPr>
        <w:t>5</w:t>
      </w:r>
    </w:p>
    <w:p w:rsidR="006A5DF1" w:rsidRPr="000B4691" w:rsidRDefault="00B66292" w:rsidP="006A5DF1">
      <w:pPr>
        <w:rPr>
          <w:rFonts w:ascii="Arial Narrow" w:hAnsi="Arial Narrow" w:cs="Arial"/>
          <w:sz w:val="24"/>
          <w:szCs w:val="24"/>
        </w:rPr>
      </w:pPr>
      <w:r w:rsidRPr="000B4691">
        <w:rPr>
          <w:rFonts w:ascii="Arial Narrow" w:hAnsi="Arial Narrow" w:cs="Arial"/>
          <w:sz w:val="24"/>
          <w:szCs w:val="24"/>
        </w:rPr>
        <w:t>85-681</w:t>
      </w:r>
      <w:r w:rsidR="006A5DF1" w:rsidRPr="000B4691">
        <w:rPr>
          <w:rFonts w:ascii="Arial Narrow" w:hAnsi="Arial Narrow" w:cs="Arial"/>
          <w:sz w:val="24"/>
          <w:szCs w:val="24"/>
        </w:rPr>
        <w:t xml:space="preserve"> </w:t>
      </w:r>
      <w:r w:rsidRPr="000B4691">
        <w:rPr>
          <w:rFonts w:ascii="Arial Narrow" w:hAnsi="Arial Narrow" w:cs="Arial"/>
          <w:sz w:val="24"/>
          <w:szCs w:val="24"/>
        </w:rPr>
        <w:t>Bydgoszcz</w:t>
      </w:r>
    </w:p>
    <w:p w:rsidR="006A5DF1" w:rsidRPr="000B4691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0B4691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0B4691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0B4691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0B469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624DC9" w:rsidRDefault="00624DC9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624DC9">
        <w:rPr>
          <w:rFonts w:ascii="Arial Narrow" w:hAnsi="Arial Narrow" w:cs="Arial"/>
          <w:b/>
          <w:sz w:val="24"/>
          <w:szCs w:val="24"/>
        </w:rPr>
        <w:t>Pismo nr: 2206/23</w:t>
      </w:r>
      <w:r w:rsidR="006A5DF1" w:rsidRPr="00624DC9">
        <w:rPr>
          <w:rFonts w:ascii="Arial Narrow" w:hAnsi="Arial Narrow" w:cs="Arial"/>
          <w:b/>
          <w:sz w:val="24"/>
          <w:szCs w:val="24"/>
        </w:rPr>
        <w:tab/>
        <w:t xml:space="preserve"> </w:t>
      </w:r>
    </w:p>
    <w:p w:rsidR="006A5DF1" w:rsidRPr="000B469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0B469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B4691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0B469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0B4691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0B4691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0B4691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0B4691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0B4691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0B4691">
        <w:rPr>
          <w:rFonts w:ascii="Arial Narrow" w:hAnsi="Arial Narrow" w:cs="Arial"/>
          <w:szCs w:val="28"/>
        </w:rPr>
        <w:t>WYJAŚNIENI</w:t>
      </w:r>
      <w:r w:rsidR="00520165" w:rsidRPr="000B4691">
        <w:rPr>
          <w:rFonts w:ascii="Arial Narrow" w:hAnsi="Arial Narrow" w:cs="Arial"/>
          <w:szCs w:val="28"/>
        </w:rPr>
        <w:t>A</w:t>
      </w:r>
      <w:r w:rsidR="00632C3C" w:rsidRPr="000B4691">
        <w:rPr>
          <w:rFonts w:ascii="Arial Narrow" w:hAnsi="Arial Narrow" w:cs="Arial"/>
          <w:szCs w:val="28"/>
        </w:rPr>
        <w:t xml:space="preserve"> TREŚCI</w:t>
      </w:r>
      <w:r w:rsidR="0029606A" w:rsidRPr="000B4691">
        <w:rPr>
          <w:rFonts w:ascii="Arial Narrow" w:hAnsi="Arial Narrow" w:cs="Arial"/>
          <w:szCs w:val="28"/>
        </w:rPr>
        <w:t xml:space="preserve"> SWZ</w:t>
      </w:r>
    </w:p>
    <w:p w:rsidR="006D4AB3" w:rsidRPr="000B4691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4691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0B4691">
        <w:rPr>
          <w:rFonts w:ascii="Arial Narrow" w:hAnsi="Arial Narrow" w:cs="Arial"/>
          <w:sz w:val="24"/>
          <w:szCs w:val="24"/>
        </w:rPr>
        <w:t>p</w:t>
      </w:r>
      <w:r w:rsidRPr="000B4691">
        <w:rPr>
          <w:rFonts w:ascii="Arial Narrow" w:hAnsi="Arial Narrow" w:cs="Arial"/>
          <w:sz w:val="24"/>
          <w:szCs w:val="24"/>
        </w:rPr>
        <w:t>ostępowani</w:t>
      </w:r>
      <w:r w:rsidR="006A5DF1" w:rsidRPr="000B4691">
        <w:rPr>
          <w:rFonts w:ascii="Arial Narrow" w:hAnsi="Arial Narrow" w:cs="Arial"/>
          <w:sz w:val="24"/>
          <w:szCs w:val="24"/>
        </w:rPr>
        <w:t>a</w:t>
      </w:r>
      <w:r w:rsidRPr="000B4691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0B4691">
        <w:rPr>
          <w:rFonts w:ascii="Arial Narrow" w:hAnsi="Arial Narrow" w:cs="Arial"/>
          <w:sz w:val="24"/>
          <w:szCs w:val="24"/>
        </w:rPr>
        <w:t>go</w:t>
      </w:r>
      <w:r w:rsidRPr="000B4691">
        <w:rPr>
          <w:rFonts w:ascii="Arial Narrow" w:hAnsi="Arial Narrow" w:cs="Arial"/>
          <w:sz w:val="24"/>
          <w:szCs w:val="24"/>
        </w:rPr>
        <w:t xml:space="preserve"> w trybie </w:t>
      </w:r>
      <w:r w:rsidR="00B66292" w:rsidRPr="000B4691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B66292" w:rsidRPr="000B4691">
        <w:rPr>
          <w:rFonts w:ascii="Arial Narrow" w:hAnsi="Arial Narrow" w:cs="Arial"/>
          <w:sz w:val="24"/>
          <w:szCs w:val="24"/>
        </w:rPr>
        <w:t>Pzp</w:t>
      </w:r>
      <w:proofErr w:type="spellEnd"/>
      <w:r w:rsidRPr="000B4691">
        <w:rPr>
          <w:rFonts w:ascii="Arial Narrow" w:hAnsi="Arial Narrow" w:cs="Arial"/>
          <w:b/>
          <w:sz w:val="24"/>
          <w:szCs w:val="24"/>
        </w:rPr>
        <w:t xml:space="preserve"> </w:t>
      </w:r>
      <w:r w:rsidRPr="000B4691">
        <w:rPr>
          <w:rFonts w:ascii="Arial Narrow" w:hAnsi="Arial Narrow" w:cs="Arial"/>
          <w:bCs/>
          <w:sz w:val="24"/>
          <w:szCs w:val="24"/>
        </w:rPr>
        <w:t>na</w:t>
      </w:r>
      <w:r w:rsidRPr="000B4691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0B4691">
        <w:rPr>
          <w:rFonts w:ascii="Arial Narrow" w:hAnsi="Arial Narrow" w:cs="Arial"/>
          <w:bCs/>
          <w:sz w:val="24"/>
          <w:szCs w:val="24"/>
        </w:rPr>
        <w:t>”</w:t>
      </w:r>
      <w:r w:rsidR="00B66292" w:rsidRPr="000B4691">
        <w:rPr>
          <w:rFonts w:ascii="Arial Narrow" w:hAnsi="Arial Narrow" w:cs="Arial"/>
          <w:b/>
          <w:bCs/>
          <w:sz w:val="24"/>
          <w:szCs w:val="24"/>
        </w:rPr>
        <w:t xml:space="preserve">Zakup wyrobów medycznych hemostatycznych oraz wyrobów medycznych do </w:t>
      </w:r>
      <w:proofErr w:type="spellStart"/>
      <w:r w:rsidR="00B66292" w:rsidRPr="000B4691">
        <w:rPr>
          <w:rFonts w:ascii="Arial Narrow" w:hAnsi="Arial Narrow" w:cs="Arial"/>
          <w:b/>
          <w:bCs/>
          <w:sz w:val="24"/>
          <w:szCs w:val="24"/>
        </w:rPr>
        <w:t>witreoktomii</w:t>
      </w:r>
      <w:proofErr w:type="spellEnd"/>
      <w:r w:rsidR="00B66292" w:rsidRPr="000B4691">
        <w:rPr>
          <w:rFonts w:ascii="Arial Narrow" w:hAnsi="Arial Narrow" w:cs="Arial"/>
          <w:b/>
          <w:bCs/>
          <w:sz w:val="24"/>
          <w:szCs w:val="24"/>
        </w:rPr>
        <w:t xml:space="preserve"> na okres 18 miesięcy</w:t>
      </w:r>
      <w:r w:rsidR="00E72428" w:rsidRPr="000B4691">
        <w:rPr>
          <w:rFonts w:ascii="Arial Narrow" w:hAnsi="Arial Narrow" w:cs="Arial"/>
          <w:bCs/>
          <w:sz w:val="24"/>
          <w:szCs w:val="24"/>
        </w:rPr>
        <w:t>”</w:t>
      </w:r>
      <w:r w:rsidRPr="000B4691">
        <w:rPr>
          <w:rFonts w:ascii="Arial Narrow" w:hAnsi="Arial Narrow" w:cs="Arial"/>
          <w:b/>
          <w:sz w:val="24"/>
          <w:szCs w:val="24"/>
        </w:rPr>
        <w:t xml:space="preserve"> </w:t>
      </w:r>
      <w:r w:rsidRPr="000B4691">
        <w:rPr>
          <w:rFonts w:ascii="Arial Narrow" w:hAnsi="Arial Narrow" w:cs="Arial"/>
          <w:bCs/>
          <w:sz w:val="24"/>
          <w:szCs w:val="24"/>
        </w:rPr>
        <w:t>– znak sprawy</w:t>
      </w:r>
      <w:r w:rsidRPr="000B4691">
        <w:rPr>
          <w:rFonts w:ascii="Arial Narrow" w:hAnsi="Arial Narrow" w:cs="Arial"/>
          <w:b/>
          <w:sz w:val="24"/>
          <w:szCs w:val="24"/>
        </w:rPr>
        <w:t xml:space="preserve"> </w:t>
      </w:r>
      <w:r w:rsidR="00B66292" w:rsidRPr="000B4691">
        <w:rPr>
          <w:rFonts w:ascii="Arial Narrow" w:hAnsi="Arial Narrow" w:cs="Arial"/>
          <w:b/>
          <w:sz w:val="24"/>
          <w:szCs w:val="24"/>
        </w:rPr>
        <w:t>27/2023</w:t>
      </w:r>
      <w:r w:rsidRPr="000B4691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0B4691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0B4691">
        <w:rPr>
          <w:rFonts w:ascii="Arial Narrow" w:hAnsi="Arial Narrow" w:cs="Arial"/>
          <w:sz w:val="24"/>
          <w:szCs w:val="24"/>
        </w:rPr>
        <w:t xml:space="preserve">Zamawiający, </w:t>
      </w:r>
      <w:r w:rsidR="00B66292" w:rsidRPr="000B4691">
        <w:rPr>
          <w:rFonts w:ascii="Arial Narrow" w:hAnsi="Arial Narrow" w:cs="Arial"/>
          <w:b/>
          <w:sz w:val="24"/>
          <w:szCs w:val="24"/>
        </w:rPr>
        <w:t>10WSzKzP SPZOZ</w:t>
      </w:r>
      <w:r w:rsidRPr="000B4691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0B4691">
        <w:rPr>
          <w:rFonts w:ascii="Arial Narrow" w:hAnsi="Arial Narrow" w:cs="Arial"/>
          <w:sz w:val="24"/>
          <w:szCs w:val="24"/>
        </w:rPr>
        <w:t>284</w:t>
      </w:r>
      <w:r w:rsidRPr="000B4691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0B4691">
        <w:rPr>
          <w:rFonts w:ascii="Arial Narrow" w:hAnsi="Arial Narrow" w:cs="Arial"/>
          <w:sz w:val="24"/>
          <w:szCs w:val="24"/>
        </w:rPr>
        <w:t>6</w:t>
      </w:r>
      <w:r w:rsidRPr="000B4691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0B4691">
        <w:rPr>
          <w:rFonts w:ascii="Arial Narrow" w:hAnsi="Arial Narrow" w:cs="Arial"/>
          <w:sz w:val="24"/>
          <w:szCs w:val="24"/>
        </w:rPr>
        <w:t>11</w:t>
      </w:r>
      <w:r w:rsidRPr="000B4691">
        <w:rPr>
          <w:rFonts w:ascii="Arial Narrow" w:hAnsi="Arial Narrow" w:cs="Arial"/>
          <w:sz w:val="24"/>
          <w:szCs w:val="24"/>
        </w:rPr>
        <w:t xml:space="preserve"> </w:t>
      </w:r>
      <w:r w:rsidR="0029606A" w:rsidRPr="000B4691">
        <w:rPr>
          <w:rFonts w:ascii="Arial Narrow" w:hAnsi="Arial Narrow" w:cs="Arial"/>
          <w:sz w:val="24"/>
          <w:szCs w:val="24"/>
        </w:rPr>
        <w:t xml:space="preserve">września </w:t>
      </w:r>
      <w:r w:rsidRPr="000B4691">
        <w:rPr>
          <w:rFonts w:ascii="Arial Narrow" w:hAnsi="Arial Narrow" w:cs="Arial"/>
          <w:sz w:val="24"/>
          <w:szCs w:val="24"/>
        </w:rPr>
        <w:t>20</w:t>
      </w:r>
      <w:r w:rsidR="0029606A" w:rsidRPr="000B4691">
        <w:rPr>
          <w:rFonts w:ascii="Arial Narrow" w:hAnsi="Arial Narrow" w:cs="Arial"/>
          <w:sz w:val="24"/>
          <w:szCs w:val="24"/>
        </w:rPr>
        <w:t>19</w:t>
      </w:r>
      <w:r w:rsidRPr="000B4691">
        <w:rPr>
          <w:rFonts w:ascii="Arial Narrow" w:hAnsi="Arial Narrow" w:cs="Arial"/>
          <w:sz w:val="24"/>
          <w:szCs w:val="24"/>
        </w:rPr>
        <w:t xml:space="preserve"> r</w:t>
      </w:r>
      <w:r w:rsidR="0029606A" w:rsidRPr="000B4691">
        <w:rPr>
          <w:rFonts w:ascii="Arial Narrow" w:hAnsi="Arial Narrow" w:cs="Arial"/>
          <w:sz w:val="24"/>
          <w:szCs w:val="24"/>
        </w:rPr>
        <w:t>.</w:t>
      </w:r>
      <w:r w:rsidRPr="000B4691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0B4691">
        <w:rPr>
          <w:rFonts w:ascii="Arial Narrow" w:hAnsi="Arial Narrow" w:cs="Arial"/>
          <w:sz w:val="24"/>
          <w:szCs w:val="24"/>
        </w:rPr>
        <w:t>z</w:t>
      </w:r>
      <w:r w:rsidRPr="000B4691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0B4691">
        <w:rPr>
          <w:rFonts w:ascii="Arial Narrow" w:hAnsi="Arial Narrow" w:cs="Arial"/>
          <w:sz w:val="24"/>
          <w:szCs w:val="24"/>
        </w:rPr>
        <w:t>p</w:t>
      </w:r>
      <w:r w:rsidRPr="000B4691">
        <w:rPr>
          <w:rFonts w:ascii="Arial Narrow" w:hAnsi="Arial Narrow" w:cs="Arial"/>
          <w:sz w:val="24"/>
          <w:szCs w:val="24"/>
        </w:rPr>
        <w:t xml:space="preserve">ublicznych </w:t>
      </w:r>
      <w:r w:rsidR="00B66292" w:rsidRPr="000B4691">
        <w:rPr>
          <w:rFonts w:ascii="Arial Narrow" w:hAnsi="Arial Narrow" w:cs="Arial"/>
          <w:sz w:val="24"/>
          <w:szCs w:val="24"/>
        </w:rPr>
        <w:t>(</w:t>
      </w:r>
      <w:proofErr w:type="spellStart"/>
      <w:r w:rsidR="00B66292" w:rsidRPr="000B4691">
        <w:rPr>
          <w:rFonts w:ascii="Arial Narrow" w:hAnsi="Arial Narrow" w:cs="Arial"/>
          <w:sz w:val="24"/>
          <w:szCs w:val="24"/>
        </w:rPr>
        <w:t>t.j</w:t>
      </w:r>
      <w:proofErr w:type="spellEnd"/>
      <w:r w:rsidR="00B66292" w:rsidRPr="000B4691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0B4691">
        <w:rPr>
          <w:rFonts w:ascii="Arial Narrow" w:hAnsi="Arial Narrow" w:cs="Arial"/>
          <w:sz w:val="24"/>
          <w:szCs w:val="24"/>
        </w:rPr>
        <w:t xml:space="preserve">, </w:t>
      </w:r>
      <w:r w:rsidR="00E74BC3" w:rsidRPr="000B4691">
        <w:rPr>
          <w:rFonts w:ascii="Arial Narrow" w:hAnsi="Arial Narrow" w:cs="Arial"/>
          <w:sz w:val="24"/>
          <w:szCs w:val="24"/>
        </w:rPr>
        <w:t>udostępnia</w:t>
      </w:r>
      <w:r w:rsidR="00BE7BFD" w:rsidRPr="000B4691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0B4691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0B4691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0B4691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0B4691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0B469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0B4691">
        <w:rPr>
          <w:rFonts w:ascii="Arial Narrow" w:hAnsi="Arial Narrow" w:cs="Arial"/>
          <w:sz w:val="24"/>
          <w:szCs w:val="24"/>
        </w:rPr>
        <w:t>wraz z wyjaśnieniami</w:t>
      </w:r>
      <w:r w:rsidR="0012774F" w:rsidRPr="000B4691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66292" w:rsidRPr="000B4691" w:rsidTr="00CF216D">
        <w:tc>
          <w:tcPr>
            <w:tcW w:w="9356" w:type="dxa"/>
            <w:shd w:val="clear" w:color="auto" w:fill="auto"/>
          </w:tcPr>
          <w:p w:rsidR="00B66292" w:rsidRPr="000B4691" w:rsidRDefault="00B66292" w:rsidP="00CF21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B66292" w:rsidRPr="000B4691" w:rsidRDefault="00B66292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Pakiet 1 poz. 1,2 </w:t>
            </w:r>
          </w:p>
          <w:p w:rsidR="00B66292" w:rsidRDefault="00B66292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Czy Zamawiający dopuści czas hemostazy w ciągu 2 minut? </w:t>
            </w:r>
          </w:p>
          <w:p w:rsidR="001B1858" w:rsidRPr="000B4691" w:rsidRDefault="001B1858" w:rsidP="001B1858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0B46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1B1858" w:rsidRPr="000B4691" w:rsidRDefault="001B1858" w:rsidP="001B1858">
            <w:pPr>
              <w:spacing w:after="60"/>
              <w:ind w:left="30" w:right="-72"/>
              <w:jc w:val="both"/>
              <w:rPr>
                <w:rFonts w:ascii="Arial Narrow" w:hAnsi="Arial Narrow"/>
                <w:b/>
                <w:sz w:val="22"/>
              </w:rPr>
            </w:pPr>
            <w:r w:rsidRPr="000B4691">
              <w:rPr>
                <w:rFonts w:ascii="Arial Narrow" w:hAnsi="Arial Narrow"/>
                <w:b/>
                <w:sz w:val="22"/>
              </w:rPr>
              <w:t>TAK. Zamawiający dopuszcza</w:t>
            </w:r>
            <w:r>
              <w:rPr>
                <w:rFonts w:ascii="Arial Narrow" w:hAnsi="Arial Narrow"/>
                <w:b/>
                <w:sz w:val="22"/>
              </w:rPr>
              <w:t xml:space="preserve"> czas homeostazy 2 minuty</w:t>
            </w:r>
            <w:r w:rsidRPr="000B4691">
              <w:rPr>
                <w:rFonts w:ascii="Arial Narrow" w:hAnsi="Arial Narrow"/>
                <w:b/>
                <w:sz w:val="22"/>
              </w:rPr>
              <w:t>.</w:t>
            </w:r>
          </w:p>
          <w:p w:rsidR="00B66292" w:rsidRPr="000B4691" w:rsidRDefault="00B66292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Pakiet 1,2 </w:t>
            </w:r>
          </w:p>
          <w:p w:rsidR="00B66292" w:rsidRPr="000B4691" w:rsidRDefault="00B66292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Prosimy o uzasadnienie, czemu akurat dziedzina neurochirurgii a nie inna ma być wyszczególniona w instrukcji użycia. Każdy producent w sposób rzetelny umieszcza niezbędne informacje zarówno w katalogu produktu jak i w instrukcji użycia produktu (zgodnie z wytycznymi). Wymienienie jednak każdej dziedziny chirurgii w której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hemostatyk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 może zostać użyty byłoby nieuzasadnione, instrukcja mogłaby mieć wtedy kilkanaście stron. Dlaczego użycie zwrotu np. "w rożnych dziedzinach chirurgii" ma być gorsze od " w dziedzinie neurochirurgii", skoro jest ona jedynie jedną z odnóg chirurgii. Personel medyczny używający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hemostatyków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 powierzchniowych  (nota bene każdy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hemostatyk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 zbudowany jest z tego samego - utlenionej regenerowanej celulozy pochodzenia </w:t>
            </w:r>
            <w:r w:rsidR="000B4691" w:rsidRPr="000B4691">
              <w:rPr>
                <w:rFonts w:ascii="Arial Narrow" w:hAnsi="Arial Narrow" w:cs="Arial"/>
                <w:sz w:val="22"/>
                <w:szCs w:val="22"/>
              </w:rPr>
              <w:t>roślinnego</w:t>
            </w:r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)  to osoby wykwalifikowane, posiadające odpowiednią wiedzę do użycia produktu w związku z tym wprowadzenie do instrukcji akurat słowa "do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neurochirugi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>" jest wyłącznie zabiegiem ograniczającym konkurencję. Firma posiadająca akurat ten zapis w instrukcji, celowo ogranicza dostęp do przystąpienia do przetargu innym firmom (gdyż jako jedyni go posiadają), a jakość produktu oraz zastosowanie pomimo braku słowa "neurochirurgia" w instrukcji nie odbiega od innych , jeśli nawet nie jest wyższa.</w:t>
            </w:r>
          </w:p>
          <w:p w:rsidR="00B66292" w:rsidRPr="000B4691" w:rsidRDefault="000B4691" w:rsidP="00CF216D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="00B66292" w:rsidRPr="000B46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0B4691" w:rsidRPr="000B4691" w:rsidRDefault="000B4691" w:rsidP="000B4691">
            <w:pPr>
              <w:rPr>
                <w:rFonts w:ascii="Arial Narrow" w:hAnsi="Arial Narrow"/>
                <w:b/>
                <w:sz w:val="22"/>
              </w:rPr>
            </w:pPr>
            <w:r w:rsidRPr="000B4691">
              <w:rPr>
                <w:rFonts w:ascii="Arial Narrow" w:hAnsi="Arial Narrow"/>
                <w:b/>
                <w:sz w:val="22"/>
              </w:rPr>
              <w:t xml:space="preserve">Przedmiot zamówienia jest dedykowany wyłącznie w celu zabezpieczenia operacji neurochirurgicznych </w:t>
            </w:r>
            <w:r w:rsidRPr="000B4691">
              <w:rPr>
                <w:rFonts w:ascii="Arial Narrow" w:hAnsi="Arial Narrow"/>
                <w:b/>
                <w:sz w:val="22"/>
              </w:rPr>
              <w:lastRenderedPageBreak/>
              <w:t>wykonywanych w Klinice Neurochirurgii 10 Wojskowego Szpitala Klinicznego w Bydgoszczy. W c</w:t>
            </w:r>
            <w:r w:rsidR="001B1858">
              <w:rPr>
                <w:rFonts w:ascii="Arial Narrow" w:hAnsi="Arial Narrow"/>
                <w:b/>
                <w:sz w:val="22"/>
              </w:rPr>
              <w:t>e</w:t>
            </w:r>
            <w:r w:rsidRPr="000B4691">
              <w:rPr>
                <w:rFonts w:ascii="Arial Narrow" w:hAnsi="Arial Narrow"/>
                <w:b/>
                <w:sz w:val="22"/>
              </w:rPr>
              <w:t xml:space="preserve">lu zachowania najwyższych standardów bezpieczeństwa pacjentów, </w:t>
            </w:r>
            <w:r w:rsidR="001B1858">
              <w:rPr>
                <w:rFonts w:ascii="Arial Narrow" w:hAnsi="Arial Narrow"/>
                <w:b/>
                <w:sz w:val="22"/>
              </w:rPr>
              <w:t xml:space="preserve"> </w:t>
            </w:r>
            <w:r w:rsidRPr="000B4691">
              <w:rPr>
                <w:rFonts w:ascii="Arial Narrow" w:hAnsi="Arial Narrow"/>
                <w:b/>
                <w:sz w:val="22"/>
              </w:rPr>
              <w:t xml:space="preserve">Zamawiający wymaga, aby producent opatrunku deklarował możliwość zastosowania go do operacji wewnątrzczaszkowych, a w szczególności w operacjach onkologicznych i naczyniowych z możliwością kontaktu z rdzeniem kręgowym i </w:t>
            </w:r>
            <w:r w:rsidR="001B1858">
              <w:rPr>
                <w:rFonts w:ascii="Arial Narrow" w:hAnsi="Arial Narrow"/>
                <w:b/>
                <w:sz w:val="22"/>
              </w:rPr>
              <w:t xml:space="preserve"> k</w:t>
            </w:r>
            <w:r w:rsidRPr="000B4691">
              <w:rPr>
                <w:rFonts w:ascii="Arial Narrow" w:hAnsi="Arial Narrow"/>
                <w:b/>
                <w:sz w:val="22"/>
              </w:rPr>
              <w:t xml:space="preserve">oniecznością pozostawienia wewnątrz mózgowia. </w:t>
            </w:r>
          </w:p>
          <w:p w:rsidR="000B4691" w:rsidRPr="000B4691" w:rsidRDefault="000B4691" w:rsidP="00CF21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B66292" w:rsidRPr="000B4691" w:rsidTr="00CF216D">
        <w:tc>
          <w:tcPr>
            <w:tcW w:w="9356" w:type="dxa"/>
            <w:shd w:val="clear" w:color="auto" w:fill="auto"/>
          </w:tcPr>
          <w:p w:rsidR="00B66292" w:rsidRPr="000B4691" w:rsidRDefault="00B66292" w:rsidP="000B4691">
            <w:pPr>
              <w:spacing w:before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0B4691" w:rsidRDefault="000B4691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</w:p>
          <w:p w:rsidR="00B66292" w:rsidRPr="000B4691" w:rsidRDefault="000B4691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Pytanie </w:t>
            </w:r>
            <w:r w:rsidR="00B66292" w:rsidRPr="000B4691">
              <w:rPr>
                <w:rFonts w:ascii="Arial Narrow" w:hAnsi="Arial Narrow" w:cs="Arial"/>
                <w:sz w:val="22"/>
                <w:szCs w:val="22"/>
                <w:u w:val="single"/>
              </w:rPr>
              <w:t>dotyczy zadania nr 8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Prosimy o dopuszczenie w pozycji 1 oraz 2 wyrobu medycznego o po niższych parametrach: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Roztwór błękitu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trypanu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 o stężeniu 0,15% oraz brillant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blue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 G o stężeniu 0,025%,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polietylenoglikol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 o</w:t>
            </w:r>
            <w:r w:rsidR="000B46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4691">
              <w:rPr>
                <w:rFonts w:ascii="Arial Narrow" w:hAnsi="Arial Narrow" w:cs="Arial"/>
                <w:sz w:val="22"/>
                <w:szCs w:val="22"/>
              </w:rPr>
              <w:t>stężeniu 4% rozcieńczonych w fizjologicznym roztworze chlorku sodowego stosowany do barwienia i</w:t>
            </w:r>
            <w:r w:rsidR="000B46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wizualizacji błon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epiretinalnych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 i błony granicznej wewnętrznej, pakowany w szklane ampułkostrzykawki o pojemności 0,5ml, sterylny.</w:t>
            </w:r>
          </w:p>
          <w:p w:rsidR="00B66292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Opakowanie 1 sztuka.</w:t>
            </w:r>
          </w:p>
          <w:p w:rsidR="000B4691" w:rsidRDefault="000B4691" w:rsidP="000B469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0B4691" w:rsidRPr="000B4691" w:rsidRDefault="000B4691" w:rsidP="000B469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0B46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0B4691" w:rsidRPr="000B4691" w:rsidRDefault="000B4691" w:rsidP="000B4691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podtrzymuje zapisy SWZ.</w:t>
            </w:r>
          </w:p>
          <w:p w:rsidR="000B4691" w:rsidRDefault="000B4691" w:rsidP="000B4691">
            <w:pPr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</w:p>
          <w:p w:rsidR="00B66292" w:rsidRPr="000B4691" w:rsidRDefault="00B66292" w:rsidP="000B4691">
            <w:pPr>
              <w:ind w:left="30" w:right="-72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  <w:u w:val="single"/>
              </w:rPr>
              <w:t>Pytanie dotyczy zadania nr 8</w:t>
            </w:r>
          </w:p>
          <w:p w:rsidR="000B4691" w:rsidRDefault="000B4691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B66292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Prosimy o dopuszczenie w pozycji nr 3 barwnika w opakowaniach zbiorczych zawierających 10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szt</w:t>
            </w:r>
            <w:proofErr w:type="spellEnd"/>
            <w:r w:rsidR="000B46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4691">
              <w:rPr>
                <w:rFonts w:ascii="Arial Narrow" w:hAnsi="Arial Narrow" w:cs="Arial"/>
                <w:sz w:val="22"/>
                <w:szCs w:val="22"/>
              </w:rPr>
              <w:t>fiolek.</w:t>
            </w:r>
          </w:p>
          <w:p w:rsidR="000B4691" w:rsidRDefault="000B4691" w:rsidP="000B469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0B4691" w:rsidRPr="000B4691" w:rsidRDefault="000B4691" w:rsidP="000B469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0B46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0B4691" w:rsidRPr="000B4691" w:rsidRDefault="000B4691" w:rsidP="000B4691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b/>
                <w:sz w:val="22"/>
                <w:szCs w:val="22"/>
              </w:rPr>
              <w:t>Zamawiający dopuszcza opakowanie zbiorcze 10 szt</w:t>
            </w:r>
            <w:r w:rsidR="00624DC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Pr="000B4691">
              <w:rPr>
                <w:rFonts w:ascii="Arial Narrow" w:hAnsi="Arial Narrow" w:cs="Arial"/>
                <w:b/>
                <w:sz w:val="22"/>
                <w:szCs w:val="22"/>
              </w:rPr>
              <w:t xml:space="preserve"> fiolek.</w:t>
            </w:r>
          </w:p>
          <w:p w:rsidR="000B4691" w:rsidRDefault="000B4691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  <w:u w:val="single"/>
              </w:rPr>
              <w:t>Pytanie dotyczy zadania nr 9 pozycja 1</w:t>
            </w:r>
            <w:r w:rsidRPr="000B469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B4691" w:rsidRDefault="000B4691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Prosimy o dopuszczenie sterylnego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apirogenn</w:t>
            </w:r>
            <w:r w:rsidR="00635059">
              <w:rPr>
                <w:rFonts w:ascii="Arial Narrow" w:hAnsi="Arial Narrow" w:cs="Arial"/>
                <w:sz w:val="22"/>
                <w:szCs w:val="22"/>
              </w:rPr>
              <w:t>ego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>, bezbarwn</w:t>
            </w:r>
            <w:r w:rsidR="00635059">
              <w:rPr>
                <w:rFonts w:ascii="Arial Narrow" w:hAnsi="Arial Narrow" w:cs="Arial"/>
                <w:sz w:val="22"/>
                <w:szCs w:val="22"/>
              </w:rPr>
              <w:t>ego</w:t>
            </w:r>
            <w:r w:rsidRPr="000B4691">
              <w:rPr>
                <w:rFonts w:ascii="Arial Narrow" w:hAnsi="Arial Narrow" w:cs="Arial"/>
                <w:sz w:val="22"/>
                <w:szCs w:val="22"/>
              </w:rPr>
              <w:t>, wysoce oczyszczon</w:t>
            </w:r>
            <w:r w:rsidR="000B4691">
              <w:rPr>
                <w:rFonts w:ascii="Arial Narrow" w:hAnsi="Arial Narrow" w:cs="Arial"/>
                <w:sz w:val="22"/>
                <w:szCs w:val="22"/>
              </w:rPr>
              <w:t>ego olej</w:t>
            </w:r>
            <w:r w:rsidRPr="000B4691">
              <w:rPr>
                <w:rFonts w:ascii="Arial Narrow" w:hAnsi="Arial Narrow" w:cs="Arial"/>
                <w:sz w:val="22"/>
                <w:szCs w:val="22"/>
              </w:rPr>
              <w:t>u</w:t>
            </w:r>
            <w:r w:rsidR="000B4691">
              <w:rPr>
                <w:rFonts w:ascii="Arial Narrow" w:hAnsi="Arial Narrow" w:cs="Arial"/>
                <w:sz w:val="22"/>
                <w:szCs w:val="22"/>
              </w:rPr>
              <w:t xml:space="preserve"> silikono</w:t>
            </w:r>
            <w:r w:rsidR="00635059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0B4691">
              <w:rPr>
                <w:rFonts w:ascii="Arial Narrow" w:hAnsi="Arial Narrow" w:cs="Arial"/>
                <w:sz w:val="22"/>
                <w:szCs w:val="22"/>
              </w:rPr>
              <w:t>ego o parametrach: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-bez konserwantów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-1 000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cSt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mPas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>)-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- współczynnik refrakcji od 1,401 do 1,405 (w temperaturze 25°C ±2°C)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- ciężar właściwy ok. 0,97 g/cm3 w temperaturze 25°C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- szklana ampułkostrzykawka wypełniona 10 ml roztworu</w:t>
            </w:r>
          </w:p>
          <w:p w:rsidR="00B66292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- przechowywać w temperaturze od 2°C do 35°C</w:t>
            </w:r>
          </w:p>
          <w:p w:rsidR="00635059" w:rsidRDefault="00635059" w:rsidP="000B469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0B4691" w:rsidRPr="000B4691" w:rsidRDefault="000B4691" w:rsidP="000B469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0B46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0B4691" w:rsidRDefault="00635059" w:rsidP="000B4691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635059" w:rsidRPr="000B4691" w:rsidRDefault="00635059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B66292" w:rsidRPr="00635059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635059">
              <w:rPr>
                <w:rFonts w:ascii="Arial Narrow" w:hAnsi="Arial Narrow" w:cs="Arial"/>
                <w:sz w:val="22"/>
                <w:szCs w:val="22"/>
                <w:u w:val="single"/>
              </w:rPr>
              <w:t>Pytanie dotyczy zadania nr 9 pozycja nr 2: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Prosimy o dopuszczenie sterylnego,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apirogennego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>, bezbarwnego, wysoce oczyszczonego oleju</w:t>
            </w:r>
            <w:r w:rsidR="0063505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4691">
              <w:rPr>
                <w:rFonts w:ascii="Arial Narrow" w:hAnsi="Arial Narrow" w:cs="Arial"/>
                <w:sz w:val="22"/>
                <w:szCs w:val="22"/>
              </w:rPr>
              <w:t>silikonowego o parametrach: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- bez konserwantów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- 5000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cSt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mPas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- współczynnik refrakcji od 1 ,401 do 1,405 (w temperaturze 25°C ±2°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- ciężar właściwy ok. 0,97 g/cm3 w temperaturze 25°C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- szklana ampułkostrzykawka wypełniona 10 ml roztworu</w:t>
            </w:r>
          </w:p>
          <w:p w:rsidR="00B66292" w:rsidRDefault="00635059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 przechowy</w:t>
            </w:r>
            <w:r w:rsidR="00B66292" w:rsidRPr="000B4691">
              <w:rPr>
                <w:rFonts w:ascii="Arial Narrow" w:hAnsi="Arial Narrow" w:cs="Arial"/>
                <w:sz w:val="22"/>
                <w:szCs w:val="22"/>
              </w:rPr>
              <w:t>wać w temperaturze od 2°C do 35°C</w:t>
            </w:r>
          </w:p>
          <w:p w:rsidR="00635059" w:rsidRDefault="00635059" w:rsidP="0063505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635059" w:rsidRPr="000B4691" w:rsidRDefault="00635059" w:rsidP="0063505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0B46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635059" w:rsidRDefault="00635059" w:rsidP="00635059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635059" w:rsidRDefault="00635059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B66292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635059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Pytanie dotyczy zadania nr 9 pozycja 3:</w:t>
            </w:r>
          </w:p>
          <w:p w:rsidR="00635059" w:rsidRPr="00635059" w:rsidRDefault="00635059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Prosimy o dopuszczenie preparatu o poniższych parametrach: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Perfluorowęglowodór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 dziesięciowęglowy C10F18,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apirogenny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>, jałowy, bezbarwny, wysoce oczyszczony</w:t>
            </w:r>
            <w:r w:rsidR="00635059">
              <w:rPr>
                <w:rFonts w:ascii="Arial Narrow" w:hAnsi="Arial Narrow" w:cs="Arial"/>
                <w:sz w:val="22"/>
                <w:szCs w:val="22"/>
              </w:rPr>
              <w:t xml:space="preserve"> czysty płyn, nie zawie</w:t>
            </w:r>
            <w:r w:rsidRPr="000B4691">
              <w:rPr>
                <w:rFonts w:ascii="Arial Narrow" w:hAnsi="Arial Narrow" w:cs="Arial"/>
                <w:sz w:val="22"/>
                <w:szCs w:val="22"/>
              </w:rPr>
              <w:t>ra konserwantów, chemicznie obojętny, nietoksyczny,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• ciężar właściwy (w temp. 25°C ± 2°C ) 1,91 ± 0,02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• współczynnik refrakcji (w temp. 25°C) 1.3100 1.3150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• lepkość (w temp. 25°C) 2.66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cSt</w:t>
            </w:r>
            <w:proofErr w:type="spellEnd"/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 xml:space="preserve">• napięcie powierzchniowe (w temp. 25°C) od 17 do 27 </w:t>
            </w:r>
            <w:proofErr w:type="spellStart"/>
            <w:r w:rsidRPr="000B4691">
              <w:rPr>
                <w:rFonts w:ascii="Arial Narrow" w:hAnsi="Arial Narrow" w:cs="Arial"/>
                <w:sz w:val="22"/>
                <w:szCs w:val="22"/>
              </w:rPr>
              <w:t>mN</w:t>
            </w:r>
            <w:proofErr w:type="spellEnd"/>
            <w:r w:rsidRPr="000B4691">
              <w:rPr>
                <w:rFonts w:ascii="Arial Narrow" w:hAnsi="Arial Narrow" w:cs="Arial"/>
                <w:sz w:val="22"/>
                <w:szCs w:val="22"/>
              </w:rPr>
              <w:t>/m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• temperatura wrzenia 142 st. C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sz w:val="22"/>
                <w:szCs w:val="22"/>
              </w:rPr>
              <w:t>• szklana fiolka 5 ml</w:t>
            </w:r>
          </w:p>
          <w:p w:rsidR="00635059" w:rsidRDefault="00635059" w:rsidP="0063505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635059" w:rsidRPr="000B4691" w:rsidRDefault="00635059" w:rsidP="0063505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0B46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635059" w:rsidRDefault="00635059" w:rsidP="00635059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4691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B66292" w:rsidRPr="000B4691" w:rsidRDefault="00B66292" w:rsidP="000B4691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0B4691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0B4691" w:rsidRDefault="006D4AB3" w:rsidP="00635059">
      <w:pPr>
        <w:pStyle w:val="Tekstpodstawowy"/>
        <w:spacing w:before="120" w:after="480"/>
        <w:ind w:left="5379" w:firstLine="993"/>
        <w:rPr>
          <w:rFonts w:ascii="Arial Narrow" w:hAnsi="Arial Narrow" w:cs="Arial"/>
          <w:sz w:val="24"/>
          <w:szCs w:val="24"/>
        </w:rPr>
      </w:pPr>
      <w:r w:rsidRPr="000B4691">
        <w:rPr>
          <w:rFonts w:ascii="Arial Narrow" w:hAnsi="Arial Narrow" w:cs="Arial"/>
          <w:sz w:val="24"/>
          <w:szCs w:val="24"/>
        </w:rPr>
        <w:t>Zamawiający</w:t>
      </w:r>
    </w:p>
    <w:p w:rsidR="00624DC9" w:rsidRDefault="00624DC9" w:rsidP="00635059">
      <w:pPr>
        <w:spacing w:before="120" w:after="120" w:line="360" w:lineRule="auto"/>
        <w:ind w:left="5103" w:firstLine="993"/>
        <w:rPr>
          <w:rFonts w:ascii="Arial Narrow" w:hAnsi="Arial Narrow" w:cs="Arial"/>
          <w:sz w:val="24"/>
          <w:szCs w:val="24"/>
        </w:rPr>
      </w:pPr>
    </w:p>
    <w:p w:rsidR="00A909F2" w:rsidRDefault="00A909F2" w:rsidP="00635059">
      <w:pPr>
        <w:spacing w:before="120" w:after="120" w:line="360" w:lineRule="auto"/>
        <w:ind w:left="5103" w:firstLine="993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624DC9" w:rsidRDefault="00624DC9" w:rsidP="00635059">
      <w:pPr>
        <w:spacing w:before="120" w:after="120" w:line="360" w:lineRule="auto"/>
        <w:ind w:left="5103" w:firstLine="993"/>
        <w:rPr>
          <w:rFonts w:ascii="Arial Narrow" w:hAnsi="Arial Narrow" w:cs="Arial"/>
          <w:sz w:val="24"/>
          <w:szCs w:val="24"/>
        </w:rPr>
      </w:pPr>
    </w:p>
    <w:p w:rsidR="00624DC9" w:rsidRDefault="00624DC9" w:rsidP="00635059">
      <w:pPr>
        <w:spacing w:before="120" w:after="120" w:line="360" w:lineRule="auto"/>
        <w:ind w:left="5103" w:firstLine="993"/>
        <w:rPr>
          <w:rFonts w:ascii="Arial Narrow" w:hAnsi="Arial Narrow" w:cs="Arial"/>
          <w:sz w:val="24"/>
          <w:szCs w:val="24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>
        <w:rPr>
          <w:rStyle w:val="Pogrubienie"/>
          <w:rFonts w:ascii="Arial Narrow" w:hAnsi="Arial Narrow" w:cs="Arial"/>
          <w:color w:val="1B1B1B"/>
          <w:sz w:val="22"/>
        </w:rPr>
        <w:t xml:space="preserve">Wykonano w 2 </w:t>
      </w:r>
      <w:proofErr w:type="spellStart"/>
      <w:r>
        <w:rPr>
          <w:rStyle w:val="Pogrubienie"/>
          <w:rFonts w:ascii="Arial Narrow" w:hAnsi="Arial Narrow" w:cs="Arial"/>
          <w:color w:val="1B1B1B"/>
          <w:sz w:val="22"/>
        </w:rPr>
        <w:t>egz</w:t>
      </w:r>
      <w:proofErr w:type="spellEnd"/>
      <w:r>
        <w:rPr>
          <w:rStyle w:val="Pogrubienie"/>
          <w:rFonts w:ascii="Arial Narrow" w:hAnsi="Arial Narrow" w:cs="Arial"/>
          <w:color w:val="1B1B1B"/>
          <w:sz w:val="22"/>
        </w:rPr>
        <w:t xml:space="preserve"> na 2 ark</w:t>
      </w: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A/a Kancelaria  T 2612 B5</w:t>
      </w:r>
    </w:p>
    <w:p w:rsidR="00624DC9" w:rsidRDefault="00624DC9" w:rsidP="00624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  <w:u w:val="single"/>
        </w:rPr>
        <w:t xml:space="preserve">Wykonawcy poprzez str. </w:t>
      </w:r>
      <w:proofErr w:type="spellStart"/>
      <w:r>
        <w:rPr>
          <w:rFonts w:ascii="Arial Narrow" w:hAnsi="Arial Narrow"/>
          <w:sz w:val="18"/>
          <w:szCs w:val="20"/>
          <w:u w:val="single"/>
        </w:rPr>
        <w:t>int</w:t>
      </w:r>
      <w:proofErr w:type="spellEnd"/>
      <w:r>
        <w:rPr>
          <w:rFonts w:ascii="Arial Narrow" w:hAnsi="Arial Narrow"/>
          <w:sz w:val="18"/>
          <w:szCs w:val="20"/>
          <w:u w:val="single"/>
        </w:rPr>
        <w:t xml:space="preserve">. 10wsk.mil.pl i e-propublico.pl;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:rsidR="00624DC9" w:rsidRPr="00624DC9" w:rsidRDefault="00624DC9" w:rsidP="00624DC9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624DC9" w:rsidRDefault="00624DC9" w:rsidP="00624DC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20.03.2023</w:t>
      </w:r>
    </w:p>
    <w:sectPr w:rsidR="00624DC9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089" w:rsidRDefault="00815089">
      <w:r>
        <w:separator/>
      </w:r>
    </w:p>
  </w:endnote>
  <w:endnote w:type="continuationSeparator" w:id="0">
    <w:p w:rsidR="00815089" w:rsidRDefault="00815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909F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909F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089" w:rsidRDefault="00815089">
      <w:r>
        <w:separator/>
      </w:r>
    </w:p>
  </w:footnote>
  <w:footnote w:type="continuationSeparator" w:id="0">
    <w:p w:rsidR="00815089" w:rsidRDefault="008150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292" w:rsidRDefault="00B662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292" w:rsidRPr="001B1858" w:rsidRDefault="001B1858">
    <w:pPr>
      <w:pStyle w:val="Nagwek"/>
      <w:rPr>
        <w:rFonts w:ascii="Arial Narrow" w:hAnsi="Arial Narrow"/>
        <w:b/>
        <w:sz w:val="24"/>
        <w:szCs w:val="24"/>
      </w:rPr>
    </w:pPr>
    <w:r w:rsidRPr="001B1858">
      <w:rPr>
        <w:rFonts w:ascii="Arial Narrow" w:hAnsi="Arial Narrow"/>
        <w:b/>
        <w:sz w:val="24"/>
        <w:szCs w:val="24"/>
      </w:rPr>
      <w:t>Sprawa 27/2023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292" w:rsidRDefault="00B662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5089"/>
    <w:rsid w:val="00031374"/>
    <w:rsid w:val="000A1097"/>
    <w:rsid w:val="000B4691"/>
    <w:rsid w:val="000E2A8F"/>
    <w:rsid w:val="0012774F"/>
    <w:rsid w:val="00144B7A"/>
    <w:rsid w:val="00180C6E"/>
    <w:rsid w:val="001B1858"/>
    <w:rsid w:val="0029606A"/>
    <w:rsid w:val="004848F3"/>
    <w:rsid w:val="004A75F2"/>
    <w:rsid w:val="005144A9"/>
    <w:rsid w:val="00520165"/>
    <w:rsid w:val="005B1B08"/>
    <w:rsid w:val="00624DC9"/>
    <w:rsid w:val="00632C3C"/>
    <w:rsid w:val="00635059"/>
    <w:rsid w:val="00662BDB"/>
    <w:rsid w:val="006A5DF1"/>
    <w:rsid w:val="006B7198"/>
    <w:rsid w:val="006D4AB3"/>
    <w:rsid w:val="006F3B81"/>
    <w:rsid w:val="007D7198"/>
    <w:rsid w:val="00815089"/>
    <w:rsid w:val="00864A4B"/>
    <w:rsid w:val="00870F9F"/>
    <w:rsid w:val="008804B6"/>
    <w:rsid w:val="00897AB0"/>
    <w:rsid w:val="008A3553"/>
    <w:rsid w:val="00A905AC"/>
    <w:rsid w:val="00A909F2"/>
    <w:rsid w:val="00B66292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24DC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24DC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3</Pages>
  <Words>707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5</cp:revision>
  <cp:lastPrinted>2023-03-20T11:09:00Z</cp:lastPrinted>
  <dcterms:created xsi:type="dcterms:W3CDTF">2023-03-20T10:40:00Z</dcterms:created>
  <dcterms:modified xsi:type="dcterms:W3CDTF">2023-03-20T11:11:00Z</dcterms:modified>
</cp:coreProperties>
</file>