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1B6F82" w:rsidRDefault="001B6F82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  <w:bookmarkStart w:id="0" w:name="_GoBack"/>
      <w:bookmarkEnd w:id="0"/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</w:t>
      </w:r>
      <w:r w:rsidR="001B6F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ości w budynkach UAM w Poznaniu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sectPr w:rsidR="000702B3" w:rsidRPr="000702B3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0B4EBE">
      <w:rPr>
        <w:rFonts w:ascii="Arial" w:hAnsi="Arial" w:cs="Arial"/>
      </w:rPr>
      <w:t>280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1B6F82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BFD8D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2021-08-02T08:12:00Z</cp:lastPrinted>
  <dcterms:created xsi:type="dcterms:W3CDTF">2022-05-19T07:39:00Z</dcterms:created>
  <dcterms:modified xsi:type="dcterms:W3CDTF">2023-03-07T09:13:00Z</dcterms:modified>
</cp:coreProperties>
</file>