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275257BE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761D90">
        <w:rPr>
          <w:b/>
        </w:rPr>
        <w:t>0</w:t>
      </w:r>
      <w:r w:rsidR="00BF5E87">
        <w:rPr>
          <w:b/>
        </w:rPr>
        <w:t>18</w:t>
      </w:r>
      <w:r w:rsidR="00997054" w:rsidRPr="00997054">
        <w:rPr>
          <w:b/>
        </w:rPr>
        <w:t>/202</w:t>
      </w:r>
      <w:r w:rsidR="00761D90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3294ABC5" w14:textId="77777777" w:rsidR="00BF5E87" w:rsidRDefault="00205FD6" w:rsidP="00BF5E87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bookmarkStart w:id="0" w:name="_Hlk115869464"/>
    </w:p>
    <w:p w14:paraId="44D1E5FD" w14:textId="101FE4AE" w:rsidR="00B62779" w:rsidRPr="00BF5E87" w:rsidRDefault="00BF5E87" w:rsidP="00BF5E87">
      <w:pPr>
        <w:spacing w:after="240" w:line="276" w:lineRule="auto"/>
        <w:jc w:val="center"/>
        <w:rPr>
          <w:rFonts w:ascii="Times New Roman" w:hAnsi="Times New Roman"/>
          <w:b/>
        </w:rPr>
      </w:pPr>
      <w:r w:rsidRPr="00BF5E87">
        <w:rPr>
          <w:rFonts w:ascii="Times New Roman" w:hAnsi="Times New Roman"/>
          <w:b/>
          <w:sz w:val="24"/>
          <w:szCs w:val="24"/>
        </w:rPr>
        <w:t>zakup i dostawa urządzenia  OBSI i rury Kundta (ROSSA) wraz z oprzyrządowaniem i oprogramowaniem sprzętowym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F5FC239" w14:textId="77777777" w:rsidR="00BF5E87" w:rsidRPr="006F2970" w:rsidRDefault="00BF5E87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BF5E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205FD6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761D9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BF5E87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186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13</cp:revision>
  <cp:lastPrinted>2022-11-21T09:38:00Z</cp:lastPrinted>
  <dcterms:created xsi:type="dcterms:W3CDTF">2022-10-05T10:03:00Z</dcterms:created>
  <dcterms:modified xsi:type="dcterms:W3CDTF">2023-03-15T09:34:00Z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