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B0BD1" w:rsidRPr="00BB0BD1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B0BD1" w:rsidRPr="00BB0BD1">
        <w:rPr>
          <w:b/>
          <w:sz w:val="22"/>
          <w:szCs w:val="22"/>
        </w:rPr>
        <w:t>NZ/15/D/P/LW/2023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0BD1" w:rsidRPr="00110593" w:rsidTr="007D7C91">
        <w:tc>
          <w:tcPr>
            <w:tcW w:w="9104" w:type="dxa"/>
            <w:shd w:val="clear" w:color="auto" w:fill="D9D9D9"/>
          </w:tcPr>
          <w:p w:rsidR="00BB0BD1" w:rsidRPr="00110593" w:rsidRDefault="00BB0BD1" w:rsidP="007D7C9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B0BD1" w:rsidRPr="00110593" w:rsidRDefault="00BB0BD1" w:rsidP="007D7C9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B0BD1">
              <w:t>(t.j. Dz. U. z 2022r. poz. 1710)</w:t>
            </w:r>
            <w:r w:rsidRPr="00110593">
              <w:t xml:space="preserve"> (dalej jako: ustawa Pzp), dotyczące:</w:t>
            </w:r>
          </w:p>
          <w:p w:rsidR="00BB0BD1" w:rsidRPr="0043102D" w:rsidRDefault="00BB0BD1" w:rsidP="007D7C9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B0BD1" w:rsidRPr="00110593" w:rsidRDefault="00BB0BD1" w:rsidP="007D7C9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B0BD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B0BD1">
        <w:rPr>
          <w:b/>
          <w:sz w:val="22"/>
          <w:szCs w:val="22"/>
        </w:rPr>
        <w:t>Dostawy odczynników laboratoryjnych, kontroli, kalibratorów, materiałów zużywalnych wraz z dzierżawą  dwóch analizatorów ujęte w 4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8346D" w:rsidRDefault="0048346D">
      <w:r>
        <w:separator/>
      </w:r>
    </w:p>
  </w:endnote>
  <w:endnote w:type="continuationSeparator" w:id="0">
    <w:p w:rsidR="0048346D" w:rsidRDefault="00483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8346D" w:rsidRDefault="0048346D">
      <w:r>
        <w:separator/>
      </w:r>
    </w:p>
  </w:footnote>
  <w:footnote w:type="continuationSeparator" w:id="0">
    <w:p w:rsidR="0048346D" w:rsidRDefault="0048346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3466457">
    <w:abstractNumId w:val="13"/>
  </w:num>
  <w:num w:numId="2" w16cid:durableId="2041776421">
    <w:abstractNumId w:val="0"/>
  </w:num>
  <w:num w:numId="3" w16cid:durableId="281034420">
    <w:abstractNumId w:val="11"/>
  </w:num>
  <w:num w:numId="4" w16cid:durableId="1211961802">
    <w:abstractNumId w:val="8"/>
  </w:num>
  <w:num w:numId="5" w16cid:durableId="629625545">
    <w:abstractNumId w:val="7"/>
  </w:num>
  <w:num w:numId="6" w16cid:durableId="967708726">
    <w:abstractNumId w:val="1"/>
  </w:num>
  <w:num w:numId="7" w16cid:durableId="708140756">
    <w:abstractNumId w:val="6"/>
  </w:num>
  <w:num w:numId="8" w16cid:durableId="806319657">
    <w:abstractNumId w:val="3"/>
  </w:num>
  <w:num w:numId="9" w16cid:durableId="1595629028">
    <w:abstractNumId w:val="2"/>
  </w:num>
  <w:num w:numId="10" w16cid:durableId="1018195722">
    <w:abstractNumId w:val="5"/>
  </w:num>
  <w:num w:numId="11" w16cid:durableId="618610794">
    <w:abstractNumId w:val="10"/>
  </w:num>
  <w:num w:numId="12" w16cid:durableId="1773479173">
    <w:abstractNumId w:val="4"/>
  </w:num>
  <w:num w:numId="13" w16cid:durableId="1867870752">
    <w:abstractNumId w:val="9"/>
  </w:num>
  <w:num w:numId="14" w16cid:durableId="1540754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346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346D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B0BD1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CB3E863-B405-493C-A0F2-C6DC00C3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2023-03-23T07:34:00Z</dcterms:created>
  <dcterms:modified xsi:type="dcterms:W3CDTF">2023-03-23T07:34:00Z</dcterms:modified>
</cp:coreProperties>
</file>