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687" w:rsidRPr="003A5687" w:rsidRDefault="003A5687" w:rsidP="003A5687">
      <w:pPr>
        <w:pStyle w:val="Bezodstpw"/>
        <w:jc w:val="right"/>
        <w:rPr>
          <w:rFonts w:ascii="Arial" w:hAnsi="Arial" w:cs="Arial"/>
          <w:b/>
          <w:sz w:val="24"/>
          <w:szCs w:val="24"/>
        </w:rPr>
      </w:pPr>
      <w:r w:rsidRPr="003A5687">
        <w:rPr>
          <w:rFonts w:ascii="Arial" w:hAnsi="Arial" w:cs="Arial"/>
          <w:b/>
          <w:sz w:val="24"/>
          <w:szCs w:val="24"/>
        </w:rPr>
        <w:t xml:space="preserve">Załącznik </w:t>
      </w:r>
      <w:bookmarkStart w:id="0" w:name="_GoBack"/>
      <w:bookmarkEnd w:id="0"/>
      <w:r w:rsidRPr="003A5687">
        <w:rPr>
          <w:rFonts w:ascii="Arial" w:hAnsi="Arial" w:cs="Arial"/>
          <w:b/>
          <w:sz w:val="24"/>
          <w:szCs w:val="24"/>
        </w:rPr>
        <w:t>nr A do SWZ</w:t>
      </w:r>
    </w:p>
    <w:p w:rsidR="003A5687" w:rsidRDefault="003A5687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3A5687" w:rsidRDefault="003A5687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140E69" w:rsidRPr="00D55D72" w:rsidRDefault="007D3FBB" w:rsidP="00D55D72">
      <w:pPr>
        <w:pStyle w:val="Bezodstpw"/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D55D72">
        <w:rPr>
          <w:rFonts w:ascii="Arial" w:hAnsi="Arial" w:cs="Arial"/>
          <w:b/>
          <w:sz w:val="24"/>
          <w:szCs w:val="24"/>
          <w:u w:val="single"/>
        </w:rPr>
        <w:t>Część 1</w:t>
      </w:r>
    </w:p>
    <w:p w:rsidR="007D3FBB" w:rsidRPr="00D55D72" w:rsidRDefault="007D3FBB" w:rsidP="00F0152A">
      <w:pPr>
        <w:pStyle w:val="Bezodstpw"/>
        <w:rPr>
          <w:rFonts w:ascii="Arial" w:hAnsi="Arial" w:cs="Arial"/>
          <w:b/>
          <w:sz w:val="24"/>
          <w:szCs w:val="24"/>
        </w:rPr>
      </w:pPr>
      <w:r w:rsidRPr="00D55D72">
        <w:rPr>
          <w:rFonts w:ascii="Arial" w:hAnsi="Arial" w:cs="Arial"/>
          <w:b/>
          <w:sz w:val="24"/>
          <w:szCs w:val="24"/>
        </w:rPr>
        <w:t>Laptop – 2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Procesor osiągający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CPU Mark wynik min </w:t>
      </w:r>
      <w:r w:rsidR="00F0152A" w:rsidRPr="003A5687">
        <w:rPr>
          <w:rFonts w:ascii="Arial" w:hAnsi="Arial" w:cs="Arial"/>
          <w:sz w:val="24"/>
          <w:szCs w:val="24"/>
        </w:rPr>
        <w:t>17000</w:t>
      </w:r>
      <w:r w:rsidRPr="003A5687">
        <w:rPr>
          <w:rFonts w:ascii="Arial" w:hAnsi="Arial" w:cs="Arial"/>
          <w:sz w:val="24"/>
          <w:szCs w:val="24"/>
        </w:rPr>
        <w:t xml:space="preserve"> punktów (wynik zaproponowanego procesora musi znajdować się na stronie </w:t>
      </w:r>
      <w:hyperlink r:id="rId7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www.cpubenchmark.net</w:t>
        </w:r>
      </w:hyperlink>
      <w:r w:rsidRPr="003A5687">
        <w:rPr>
          <w:rFonts w:ascii="Arial" w:hAnsi="Arial" w:cs="Arial"/>
          <w:sz w:val="24"/>
          <w:szCs w:val="24"/>
        </w:rPr>
        <w:t>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Pamięć RAM 32 GB 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Maksymalna obsługiwana ilość pamięci RAM 32 GB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Liczba gniazd pamięci (ogółem/wolne) 2/0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Dysk SSD M.2 </w:t>
      </w:r>
      <w:proofErr w:type="spellStart"/>
      <w:r w:rsidRPr="003A5687">
        <w:rPr>
          <w:rFonts w:ascii="Arial" w:hAnsi="Arial" w:cs="Arial"/>
          <w:sz w:val="24"/>
          <w:szCs w:val="24"/>
        </w:rPr>
        <w:t>PCIe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min 2000 GB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Typ ekranu matowy, LED, IPS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Przekątna ekranu 17"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Rozdzielczość ekranu 2560 x 1600 (WQXGA)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Jasność matrycy 350 cd/m²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Karta graficzna osiągająca min  </w:t>
      </w:r>
      <w:r w:rsidR="00F0152A" w:rsidRPr="003A5687">
        <w:rPr>
          <w:rFonts w:ascii="Arial" w:hAnsi="Arial" w:cs="Arial"/>
          <w:sz w:val="24"/>
          <w:szCs w:val="24"/>
        </w:rPr>
        <w:t xml:space="preserve">2600 </w:t>
      </w:r>
      <w:r w:rsidRPr="003A5687">
        <w:rPr>
          <w:rFonts w:ascii="Arial" w:hAnsi="Arial" w:cs="Arial"/>
          <w:sz w:val="24"/>
          <w:szCs w:val="24"/>
        </w:rPr>
        <w:t xml:space="preserve">punktów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(wynik zaproponowanej karty musi znajdować się na stronie: </w:t>
      </w:r>
      <w:hyperlink r:id="rId8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www.videcardbenchmark.net/gpu</w:t>
        </w:r>
      </w:hyperlink>
      <w:r w:rsidRPr="003A5687">
        <w:rPr>
          <w:rFonts w:ascii="Arial" w:hAnsi="Arial" w:cs="Arial"/>
          <w:sz w:val="24"/>
          <w:szCs w:val="24"/>
        </w:rPr>
        <w:t xml:space="preserve"> 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Pamięć karty graficznej współdzielona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głośniki stereo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dwa mikrofony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Kamera internetowa na podczerwień 2.1 </w:t>
      </w:r>
      <w:proofErr w:type="spellStart"/>
      <w:r w:rsidRPr="003A5687">
        <w:rPr>
          <w:rFonts w:ascii="Arial" w:hAnsi="Arial" w:cs="Arial"/>
          <w:sz w:val="24"/>
          <w:szCs w:val="24"/>
        </w:rPr>
        <w:t>Mpix</w:t>
      </w:r>
      <w:proofErr w:type="spellEnd"/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Łączność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LAN 100 </w:t>
      </w:r>
      <w:proofErr w:type="spellStart"/>
      <w:r w:rsidRPr="003A5687">
        <w:rPr>
          <w:rFonts w:ascii="Arial" w:hAnsi="Arial" w:cs="Arial"/>
          <w:sz w:val="24"/>
          <w:szCs w:val="24"/>
        </w:rPr>
        <w:t>Mb</w:t>
      </w:r>
      <w:proofErr w:type="spellEnd"/>
      <w:r w:rsidRPr="003A5687">
        <w:rPr>
          <w:rFonts w:ascii="Arial" w:hAnsi="Arial" w:cs="Arial"/>
          <w:sz w:val="24"/>
          <w:szCs w:val="24"/>
        </w:rPr>
        <w:t>/s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Wi-Fi 6E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Moduł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Bluetooth 5.1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Złącza</w:t>
      </w:r>
      <w:proofErr w:type="spellEnd"/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 xml:space="preserve">USB 3.2 Gen. 1 - 2 </w:t>
      </w: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szt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>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USB Typu-C (z </w:t>
      </w:r>
      <w:proofErr w:type="spellStart"/>
      <w:r w:rsidRPr="003A5687">
        <w:rPr>
          <w:rFonts w:ascii="Arial" w:hAnsi="Arial" w:cs="Arial"/>
          <w:sz w:val="24"/>
          <w:szCs w:val="24"/>
        </w:rPr>
        <w:t>Thunderbolt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4) - 2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HDMI - 1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Czytnik kart pamięci </w:t>
      </w:r>
      <w:proofErr w:type="spellStart"/>
      <w:r w:rsidRPr="003A5687">
        <w:rPr>
          <w:rFonts w:ascii="Arial" w:hAnsi="Arial" w:cs="Arial"/>
          <w:sz w:val="24"/>
          <w:szCs w:val="24"/>
        </w:rPr>
        <w:t>microSD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- 1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Wyjście słuchawkowe/wejście mikrofonowe - 1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Typ baterii - </w:t>
      </w:r>
      <w:proofErr w:type="spellStart"/>
      <w:r w:rsidRPr="003A5687">
        <w:rPr>
          <w:rFonts w:ascii="Arial" w:hAnsi="Arial" w:cs="Arial"/>
          <w:sz w:val="24"/>
          <w:szCs w:val="24"/>
        </w:rPr>
        <w:t>Litowo</w:t>
      </w:r>
      <w:proofErr w:type="spellEnd"/>
      <w:r w:rsidRPr="003A5687">
        <w:rPr>
          <w:rFonts w:ascii="Arial" w:hAnsi="Arial" w:cs="Arial"/>
          <w:sz w:val="24"/>
          <w:szCs w:val="24"/>
        </w:rPr>
        <w:t>-jonowa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Podświetlana klawiatura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Zabezpieczenia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Możliwość zabezpieczenia linką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Szyfrowanie TPM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Wbudowany wyłącznik kamery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Obudowa i wykonanie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Standard militarny MIL-STD-810G</w:t>
      </w:r>
    </w:p>
    <w:p w:rsidR="00F0152A" w:rsidRPr="003A5687" w:rsidRDefault="00F0152A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F0152A" w:rsidRPr="003A5687" w:rsidRDefault="00F0152A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Wykonawca zapewni kompatybilność (bezpieczeństwo, stabilność i wydajność) nowych komputerów z wykorzystywanymi przez zamawiającego rozwiązaniami </w:t>
      </w:r>
      <w:r w:rsidRPr="003A5687">
        <w:rPr>
          <w:rFonts w:ascii="Arial" w:hAnsi="Arial" w:cs="Arial"/>
          <w:sz w:val="24"/>
          <w:szCs w:val="24"/>
        </w:rPr>
        <w:lastRenderedPageBreak/>
        <w:t>(zwłaszcza w kontekście udziałów sieciowych i uprawnień do nich) w oparciu o Active Directory dla Microsoft Windows.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Dołączone oprogramowanie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Partycja </w:t>
      </w:r>
      <w:proofErr w:type="spellStart"/>
      <w:r w:rsidRPr="003A5687">
        <w:rPr>
          <w:rFonts w:ascii="Arial" w:hAnsi="Arial" w:cs="Arial"/>
          <w:sz w:val="24"/>
          <w:szCs w:val="24"/>
        </w:rPr>
        <w:t>recovery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(opcja przywrócenia systemu z dysku)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Zasilacz 65 W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Wtyk: USB-C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Dodatkowe informacje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Wydzielona klawiatura numeryczna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Wielodotykowy, intuicyjny </w:t>
      </w:r>
      <w:proofErr w:type="spellStart"/>
      <w:r w:rsidRPr="003A5687">
        <w:rPr>
          <w:rFonts w:ascii="Arial" w:hAnsi="Arial" w:cs="Arial"/>
          <w:sz w:val="24"/>
          <w:szCs w:val="24"/>
        </w:rPr>
        <w:t>touchpad</w:t>
      </w:r>
      <w:proofErr w:type="spellEnd"/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Matryca z pokryciem barw 99% DCI-P3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Wysokość max 20 mm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Szerokość max 380 mm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Głębokość max 260 mm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Waga max 1,40 kg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Dołączone akcesoria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Zasilacz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min 24 miesiące (gwarancja producenta)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Gwarancja sprawowana za pośrednictwem dostawcy, </w:t>
      </w:r>
      <w:r w:rsidR="00BF219B">
        <w:rPr>
          <w:rFonts w:ascii="Arial" w:hAnsi="Arial" w:cs="Arial"/>
          <w:sz w:val="24"/>
          <w:szCs w:val="24"/>
        </w:rPr>
        <w:t>czas reakcji serwisu 48 godzin</w:t>
      </w:r>
      <w:r w:rsidRPr="003A5687">
        <w:rPr>
          <w:rFonts w:ascii="Arial" w:hAnsi="Arial" w:cs="Arial"/>
          <w:sz w:val="24"/>
          <w:szCs w:val="24"/>
        </w:rPr>
        <w:t>, czas naprawy od momentu zgłoszenia 14 dni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7D3FBB" w:rsidRPr="00D55D72" w:rsidRDefault="007D3FBB" w:rsidP="00D55D72">
      <w:pPr>
        <w:pStyle w:val="Bezodstpw"/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D55D72">
        <w:rPr>
          <w:rFonts w:ascii="Arial" w:hAnsi="Arial" w:cs="Arial"/>
          <w:b/>
          <w:sz w:val="24"/>
          <w:szCs w:val="24"/>
          <w:u w:val="single"/>
        </w:rPr>
        <w:t>Część 2</w:t>
      </w:r>
    </w:p>
    <w:p w:rsidR="007D3FBB" w:rsidRPr="00D55D72" w:rsidRDefault="007D3FBB" w:rsidP="00F0152A">
      <w:pPr>
        <w:pStyle w:val="Bezodstpw"/>
        <w:rPr>
          <w:rFonts w:ascii="Arial" w:hAnsi="Arial" w:cs="Arial"/>
          <w:b/>
          <w:sz w:val="24"/>
          <w:szCs w:val="24"/>
        </w:rPr>
      </w:pPr>
      <w:r w:rsidRPr="00D55D72">
        <w:rPr>
          <w:rFonts w:ascii="Arial" w:hAnsi="Arial" w:cs="Arial"/>
          <w:b/>
          <w:sz w:val="24"/>
          <w:szCs w:val="24"/>
        </w:rPr>
        <w:t>Laptop – 1 szt.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Procesor osiągający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CPU Mark wynik min </w:t>
      </w:r>
      <w:r w:rsidR="00F0152A" w:rsidRPr="003A5687">
        <w:rPr>
          <w:rFonts w:ascii="Arial" w:hAnsi="Arial" w:cs="Arial"/>
          <w:sz w:val="24"/>
          <w:szCs w:val="24"/>
        </w:rPr>
        <w:t>28800</w:t>
      </w:r>
      <w:r w:rsidRPr="003A5687">
        <w:rPr>
          <w:rFonts w:ascii="Arial" w:hAnsi="Arial" w:cs="Arial"/>
          <w:sz w:val="24"/>
          <w:szCs w:val="24"/>
        </w:rPr>
        <w:t xml:space="preserve"> punktów (wynik zaproponowanego procesora musi znajdować się na stronie </w:t>
      </w:r>
      <w:hyperlink r:id="rId9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www.cpubenchmark.net</w:t>
        </w:r>
      </w:hyperlink>
      <w:r w:rsidRPr="003A5687">
        <w:rPr>
          <w:rFonts w:ascii="Arial" w:hAnsi="Arial" w:cs="Arial"/>
          <w:sz w:val="24"/>
          <w:szCs w:val="24"/>
        </w:rPr>
        <w:t>)</w:t>
      </w:r>
    </w:p>
    <w:p w:rsidR="007D3FBB" w:rsidRPr="003A5687" w:rsidRDefault="007D3FB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Karta graficzna osiągająca min </w:t>
      </w:r>
      <w:r w:rsidR="00F0152A" w:rsidRPr="003A5687">
        <w:rPr>
          <w:rFonts w:ascii="Arial" w:hAnsi="Arial" w:cs="Arial"/>
          <w:sz w:val="24"/>
          <w:szCs w:val="24"/>
        </w:rPr>
        <w:t>10000</w:t>
      </w:r>
      <w:r w:rsidRPr="003A5687">
        <w:rPr>
          <w:rFonts w:ascii="Arial" w:hAnsi="Arial" w:cs="Arial"/>
          <w:sz w:val="24"/>
          <w:szCs w:val="24"/>
        </w:rPr>
        <w:t xml:space="preserve"> punktów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(wynik zaproponowanej karty musi znajdować się na stronie: </w:t>
      </w:r>
      <w:hyperlink r:id="rId10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www.videcardbenchmark.net/gpu</w:t>
        </w:r>
      </w:hyperlink>
      <w:r w:rsidRPr="003A5687">
        <w:rPr>
          <w:rFonts w:ascii="Arial" w:hAnsi="Arial" w:cs="Arial"/>
          <w:sz w:val="24"/>
          <w:szCs w:val="24"/>
        </w:rPr>
        <w:t xml:space="preserve"> )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Ekran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 xml:space="preserve">14.5-inch, 2.8K (2880 x 1800) OLED 16:10 aspect ratio,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Podświetlenie LED, 0,2ms czas reakcji, 120Hz </w:t>
      </w:r>
      <w:proofErr w:type="spellStart"/>
      <w:r w:rsidRPr="003A5687">
        <w:rPr>
          <w:rFonts w:ascii="Arial" w:hAnsi="Arial" w:cs="Arial"/>
          <w:sz w:val="24"/>
          <w:szCs w:val="24"/>
        </w:rPr>
        <w:t>refresh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5687">
        <w:rPr>
          <w:rFonts w:ascii="Arial" w:hAnsi="Arial" w:cs="Arial"/>
          <w:sz w:val="24"/>
          <w:szCs w:val="24"/>
        </w:rPr>
        <w:t>rate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, 550 nitów, DCI-P3: 100%, 1 000 000:1,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CERTYFIKAT VESA wyświetlacz HDR True Black 500, 1,07 mld kolorów,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Walidacja </w:t>
      </w:r>
      <w:proofErr w:type="spellStart"/>
      <w:r w:rsidRPr="003A5687">
        <w:rPr>
          <w:rFonts w:ascii="Arial" w:hAnsi="Arial" w:cs="Arial"/>
          <w:sz w:val="24"/>
          <w:szCs w:val="24"/>
        </w:rPr>
        <w:t>Pantone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, ND., o 70% mniej szkodliwego niebieskiego światła,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SGS </w:t>
      </w:r>
      <w:proofErr w:type="spellStart"/>
      <w:r w:rsidRPr="003A5687">
        <w:rPr>
          <w:rFonts w:ascii="Arial" w:hAnsi="Arial" w:cs="Arial"/>
          <w:sz w:val="24"/>
          <w:szCs w:val="24"/>
        </w:rPr>
        <w:t>Eye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Care Display, Ekran dotykowy, (</w:t>
      </w:r>
      <w:proofErr w:type="spellStart"/>
      <w:r w:rsidRPr="003A5687">
        <w:rPr>
          <w:rFonts w:ascii="Arial" w:hAnsi="Arial" w:cs="Arial"/>
          <w:sz w:val="24"/>
          <w:szCs w:val="24"/>
        </w:rPr>
        <w:t>Screen</w:t>
      </w:r>
      <w:proofErr w:type="spellEnd"/>
      <w:r w:rsidRPr="003A5687">
        <w:rPr>
          <w:rFonts w:ascii="Arial" w:hAnsi="Arial" w:cs="Arial"/>
          <w:sz w:val="24"/>
          <w:szCs w:val="24"/>
        </w:rPr>
        <w:t>-to-body ratio)93%, z obsługą rysika stylus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dodatkowy monitor wbudowany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ScreenPa</w:t>
      </w:r>
      <w:r w:rsidR="00F0152A" w:rsidRPr="003A5687">
        <w:rPr>
          <w:rFonts w:ascii="Arial" w:hAnsi="Arial" w:cs="Arial"/>
          <w:sz w:val="24"/>
          <w:szCs w:val="24"/>
          <w:lang w:val="en-US"/>
        </w:rPr>
        <w:t>d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Plus (12.7" 2880 x 864 IPS-level Panel Support Stylus)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Pamięć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min 32GB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Dysk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min 1TB M.2 </w:t>
      </w: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NVMe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™ </w:t>
      </w: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PCIe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4.0 Performance SSD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Interfejsy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1 x USB 3.2 Gen 2 </w:t>
      </w:r>
      <w:proofErr w:type="spellStart"/>
      <w:r w:rsidRPr="003A5687">
        <w:rPr>
          <w:rFonts w:ascii="Arial" w:hAnsi="Arial" w:cs="Arial"/>
          <w:sz w:val="24"/>
          <w:szCs w:val="24"/>
        </w:rPr>
        <w:t>Type</w:t>
      </w:r>
      <w:proofErr w:type="spellEnd"/>
      <w:r w:rsidRPr="003A5687">
        <w:rPr>
          <w:rFonts w:ascii="Arial" w:hAnsi="Arial" w:cs="Arial"/>
          <w:sz w:val="24"/>
          <w:szCs w:val="24"/>
        </w:rPr>
        <w:t>-A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2 x </w:t>
      </w:r>
      <w:proofErr w:type="spellStart"/>
      <w:r w:rsidRPr="003A5687">
        <w:rPr>
          <w:rFonts w:ascii="Arial" w:hAnsi="Arial" w:cs="Arial"/>
          <w:sz w:val="24"/>
          <w:szCs w:val="24"/>
        </w:rPr>
        <w:t>Thunderbolt</w:t>
      </w:r>
      <w:proofErr w:type="spellEnd"/>
      <w:r w:rsidRPr="003A5687">
        <w:rPr>
          <w:rFonts w:ascii="Arial" w:hAnsi="Arial" w:cs="Arial"/>
          <w:sz w:val="24"/>
          <w:szCs w:val="24"/>
        </w:rPr>
        <w:t>™ 4 z obsługą sygnału wideo / dostarczania zasilania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1x HDMI 2.1 TMDS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1 x gniazdo audio mini-</w:t>
      </w:r>
      <w:proofErr w:type="spellStart"/>
      <w:r w:rsidRPr="003A5687">
        <w:rPr>
          <w:rFonts w:ascii="Arial" w:hAnsi="Arial" w:cs="Arial"/>
          <w:sz w:val="24"/>
          <w:szCs w:val="24"/>
        </w:rPr>
        <w:t>jack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3,5 mm typu </w:t>
      </w:r>
      <w:proofErr w:type="spellStart"/>
      <w:r w:rsidRPr="003A5687">
        <w:rPr>
          <w:rFonts w:ascii="Arial" w:hAnsi="Arial" w:cs="Arial"/>
          <w:sz w:val="24"/>
          <w:szCs w:val="24"/>
        </w:rPr>
        <w:t>combo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1 x wejście zasilania DC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Micro SD Express 7.1 </w:t>
      </w:r>
      <w:proofErr w:type="spellStart"/>
      <w:r w:rsidRPr="003A5687">
        <w:rPr>
          <w:rFonts w:ascii="Arial" w:hAnsi="Arial" w:cs="Arial"/>
          <w:sz w:val="24"/>
          <w:szCs w:val="24"/>
        </w:rPr>
        <w:t>card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5687">
        <w:rPr>
          <w:rFonts w:ascii="Arial" w:hAnsi="Arial" w:cs="Arial"/>
          <w:sz w:val="24"/>
          <w:szCs w:val="24"/>
        </w:rPr>
        <w:t>reader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Klawiatura i </w:t>
      </w:r>
      <w:proofErr w:type="spellStart"/>
      <w:r w:rsidRPr="003A5687">
        <w:rPr>
          <w:rFonts w:ascii="Arial" w:hAnsi="Arial" w:cs="Arial"/>
          <w:sz w:val="24"/>
          <w:szCs w:val="24"/>
        </w:rPr>
        <w:t>Touchpad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Podświetlona klawiatura typu </w:t>
      </w:r>
      <w:proofErr w:type="spellStart"/>
      <w:r w:rsidRPr="003A5687">
        <w:rPr>
          <w:rFonts w:ascii="Arial" w:hAnsi="Arial" w:cs="Arial"/>
          <w:sz w:val="24"/>
          <w:szCs w:val="24"/>
        </w:rPr>
        <w:t>chiclet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, Skok klawisza: 1,4 mm, </w:t>
      </w:r>
      <w:proofErr w:type="spellStart"/>
      <w:r w:rsidRPr="003A5687">
        <w:rPr>
          <w:rFonts w:ascii="Arial" w:hAnsi="Arial" w:cs="Arial"/>
          <w:sz w:val="24"/>
          <w:szCs w:val="24"/>
        </w:rPr>
        <w:t>Touchpad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lastRenderedPageBreak/>
        <w:t xml:space="preserve">Kamera internetowa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Kamera HD 720p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Kamera FHD 1080p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Dźwięk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Technologia inteligentnego wzmacniacza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Zintegrowany zestaw mikrofonów </w:t>
      </w:r>
      <w:proofErr w:type="spellStart"/>
      <w:r w:rsidRPr="003A5687">
        <w:rPr>
          <w:rFonts w:ascii="Arial" w:hAnsi="Arial" w:cs="Arial"/>
          <w:sz w:val="24"/>
          <w:szCs w:val="24"/>
        </w:rPr>
        <w:t>harman</w:t>
      </w:r>
      <w:proofErr w:type="spellEnd"/>
      <w:r w:rsidRPr="003A5687">
        <w:rPr>
          <w:rFonts w:ascii="Arial" w:hAnsi="Arial" w:cs="Arial"/>
          <w:sz w:val="24"/>
          <w:szCs w:val="24"/>
        </w:rPr>
        <w:t>/</w:t>
      </w:r>
      <w:proofErr w:type="spellStart"/>
      <w:r w:rsidRPr="003A5687">
        <w:rPr>
          <w:rFonts w:ascii="Arial" w:hAnsi="Arial" w:cs="Arial"/>
          <w:sz w:val="24"/>
          <w:szCs w:val="24"/>
        </w:rPr>
        <w:t>kardon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(wersja Premium)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Z obsługą rozpoznawania głosu do usług Cortana i </w:t>
      </w:r>
      <w:proofErr w:type="spellStart"/>
      <w:r w:rsidRPr="003A5687">
        <w:rPr>
          <w:rFonts w:ascii="Arial" w:hAnsi="Arial" w:cs="Arial"/>
          <w:sz w:val="24"/>
          <w:szCs w:val="24"/>
        </w:rPr>
        <w:t>Alexa</w:t>
      </w:r>
      <w:proofErr w:type="spellEnd"/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Łączność bezprzewodowa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Wi-Fi 6E(802.11ax) (Dual band) 2*2 + Bluetooth® 5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Bateria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76 </w:t>
      </w:r>
      <w:proofErr w:type="spellStart"/>
      <w:r w:rsidRPr="003A5687">
        <w:rPr>
          <w:rFonts w:ascii="Arial" w:hAnsi="Arial" w:cs="Arial"/>
          <w:sz w:val="24"/>
          <w:szCs w:val="24"/>
        </w:rPr>
        <w:t>WHr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, 4S1P, 4-ogniwowa bateria </w:t>
      </w:r>
      <w:proofErr w:type="spellStart"/>
      <w:r w:rsidRPr="003A5687">
        <w:rPr>
          <w:rFonts w:ascii="Arial" w:hAnsi="Arial" w:cs="Arial"/>
          <w:sz w:val="24"/>
          <w:szCs w:val="24"/>
        </w:rPr>
        <w:t>litowo</w:t>
      </w:r>
      <w:proofErr w:type="spellEnd"/>
      <w:r w:rsidRPr="003A5687">
        <w:rPr>
          <w:rFonts w:ascii="Arial" w:hAnsi="Arial" w:cs="Arial"/>
          <w:sz w:val="24"/>
          <w:szCs w:val="24"/>
        </w:rPr>
        <w:t>-jonowa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Zasilanie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ø 6,0, zasilacz AC 180 W, napięcie wyjściowe: 20 V DC, 9 A, 180 W,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napięcie wejściowe: 100~240 V AC, 50/60 </w:t>
      </w:r>
      <w:proofErr w:type="spellStart"/>
      <w:r w:rsidRPr="003A5687">
        <w:rPr>
          <w:rFonts w:ascii="Arial" w:hAnsi="Arial" w:cs="Arial"/>
          <w:sz w:val="24"/>
          <w:szCs w:val="24"/>
        </w:rPr>
        <w:t>Hz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zasilanie uniwersalne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Waga max 1.75 kg </w:t>
      </w:r>
    </w:p>
    <w:p w:rsidR="00F60CC7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Wymiary max 3</w:t>
      </w:r>
      <w:r w:rsidR="00686EEB" w:rsidRPr="003A5687">
        <w:rPr>
          <w:rFonts w:ascii="Arial" w:hAnsi="Arial" w:cs="Arial"/>
          <w:sz w:val="24"/>
          <w:szCs w:val="24"/>
        </w:rPr>
        <w:t>3</w:t>
      </w:r>
      <w:r w:rsidRPr="003A5687">
        <w:rPr>
          <w:rFonts w:ascii="Arial" w:hAnsi="Arial" w:cs="Arial"/>
          <w:sz w:val="24"/>
          <w:szCs w:val="24"/>
        </w:rPr>
        <w:t xml:space="preserve"> x 22.</w:t>
      </w:r>
      <w:r w:rsidR="00686EEB" w:rsidRPr="003A5687">
        <w:rPr>
          <w:rFonts w:ascii="Arial" w:hAnsi="Arial" w:cs="Arial"/>
          <w:sz w:val="24"/>
          <w:szCs w:val="24"/>
        </w:rPr>
        <w:t>5</w:t>
      </w:r>
      <w:r w:rsidRPr="003A5687">
        <w:rPr>
          <w:rFonts w:ascii="Arial" w:hAnsi="Arial" w:cs="Arial"/>
          <w:sz w:val="24"/>
          <w:szCs w:val="24"/>
        </w:rPr>
        <w:t xml:space="preserve"> x 1.79 ~ 1.96 cm</w:t>
      </w:r>
    </w:p>
    <w:p w:rsidR="00686EEB" w:rsidRPr="003A5687" w:rsidRDefault="00F60CC7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System operacyjny</w:t>
      </w:r>
      <w:r w:rsidR="00686EEB" w:rsidRPr="003A5687">
        <w:rPr>
          <w:rFonts w:ascii="Arial" w:hAnsi="Arial" w:cs="Arial"/>
          <w:sz w:val="24"/>
          <w:szCs w:val="24"/>
        </w:rPr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min 24 miesiące</w:t>
      </w:r>
    </w:p>
    <w:p w:rsidR="006318C0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Gwarancja sprawowana za pośrednictwem dostawcy, </w:t>
      </w:r>
      <w:r w:rsidR="00BF219B">
        <w:rPr>
          <w:rFonts w:ascii="Arial" w:hAnsi="Arial" w:cs="Arial"/>
          <w:sz w:val="24"/>
          <w:szCs w:val="24"/>
        </w:rPr>
        <w:t>czas reakcji serwisu 48 godzin</w:t>
      </w:r>
      <w:r w:rsidRPr="003A5687">
        <w:rPr>
          <w:rFonts w:ascii="Arial" w:hAnsi="Arial" w:cs="Arial"/>
          <w:sz w:val="24"/>
          <w:szCs w:val="24"/>
        </w:rPr>
        <w:t>, czas naprawy od momentu zgłoszenia 14 dni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6318C0" w:rsidRPr="00D55D72" w:rsidRDefault="006318C0" w:rsidP="00D55D72">
      <w:pPr>
        <w:pStyle w:val="Bezodstpw"/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D55D72">
        <w:rPr>
          <w:rFonts w:ascii="Arial" w:hAnsi="Arial" w:cs="Arial"/>
          <w:b/>
          <w:sz w:val="24"/>
          <w:szCs w:val="24"/>
          <w:u w:val="single"/>
        </w:rPr>
        <w:t>Część 3</w:t>
      </w:r>
    </w:p>
    <w:p w:rsidR="006318C0" w:rsidRPr="00D55D72" w:rsidRDefault="006318C0" w:rsidP="00F0152A">
      <w:pPr>
        <w:pStyle w:val="Bezodstpw"/>
        <w:rPr>
          <w:rFonts w:ascii="Arial" w:hAnsi="Arial" w:cs="Arial"/>
          <w:b/>
          <w:sz w:val="24"/>
          <w:szCs w:val="24"/>
        </w:rPr>
      </w:pPr>
      <w:r w:rsidRPr="00D55D72">
        <w:rPr>
          <w:rFonts w:ascii="Arial" w:hAnsi="Arial" w:cs="Arial"/>
          <w:b/>
          <w:sz w:val="24"/>
          <w:szCs w:val="24"/>
        </w:rPr>
        <w:t>Laptop – 1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Procesor osiągający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CPU Mark wynik min  </w:t>
      </w:r>
      <w:r w:rsidR="00686EEB" w:rsidRPr="003A5687">
        <w:rPr>
          <w:rFonts w:ascii="Arial" w:hAnsi="Arial" w:cs="Arial"/>
          <w:sz w:val="24"/>
          <w:szCs w:val="24"/>
        </w:rPr>
        <w:t xml:space="preserve">17050 </w:t>
      </w:r>
      <w:r w:rsidRPr="003A5687">
        <w:rPr>
          <w:rFonts w:ascii="Arial" w:hAnsi="Arial" w:cs="Arial"/>
          <w:sz w:val="24"/>
          <w:szCs w:val="24"/>
        </w:rPr>
        <w:t xml:space="preserve">punktów (wynik zaproponowanego procesora musi znajdować się na stronie </w:t>
      </w:r>
      <w:hyperlink r:id="rId11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www.cpubenchmark.net</w:t>
        </w:r>
      </w:hyperlink>
      <w:r w:rsidRPr="003A5687">
        <w:rPr>
          <w:rFonts w:ascii="Arial" w:hAnsi="Arial" w:cs="Arial"/>
          <w:sz w:val="24"/>
          <w:szCs w:val="24"/>
        </w:rPr>
        <w:t>)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Pamięć RAM 32 GB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Maksymalna obsługiwana ilość pamięci RAM min 32 GB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Dysk SSD M.2 </w:t>
      </w:r>
      <w:proofErr w:type="spellStart"/>
      <w:r w:rsidRPr="003A5687">
        <w:rPr>
          <w:rFonts w:ascii="Arial" w:hAnsi="Arial" w:cs="Arial"/>
          <w:sz w:val="24"/>
          <w:szCs w:val="24"/>
        </w:rPr>
        <w:t>PCIe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min 512 GB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Typ ekranu matowy, LED, IGZO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Przekątna ekranu 13,3"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Rozdzielczość ekranu 1920 x 1080 (Full HD)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Jasność matrycy 470 cd/m²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Karta graficzna osiągająca min </w:t>
      </w:r>
      <w:r w:rsidR="00686EEB" w:rsidRPr="003A5687">
        <w:rPr>
          <w:rFonts w:ascii="Arial" w:hAnsi="Arial" w:cs="Arial"/>
          <w:sz w:val="24"/>
          <w:szCs w:val="24"/>
        </w:rPr>
        <w:t>2600</w:t>
      </w:r>
      <w:r w:rsidRPr="003A5687">
        <w:rPr>
          <w:rFonts w:ascii="Arial" w:hAnsi="Arial" w:cs="Arial"/>
          <w:sz w:val="24"/>
          <w:szCs w:val="24"/>
        </w:rPr>
        <w:t xml:space="preserve"> punktów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(wynik zaproponowanej karty musi znajdować się na stronie: </w:t>
      </w:r>
      <w:hyperlink r:id="rId12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www.videcardbenchmark.net/gpu</w:t>
        </w:r>
      </w:hyperlink>
      <w:r w:rsidRPr="003A5687">
        <w:rPr>
          <w:rFonts w:ascii="Arial" w:hAnsi="Arial" w:cs="Arial"/>
          <w:sz w:val="24"/>
          <w:szCs w:val="24"/>
        </w:rPr>
        <w:t xml:space="preserve"> )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Pamięć karty graficznej współdzielona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głośniki stereo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dwa mikrofony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Kamera internetowa na podczerwień 1.0 </w:t>
      </w:r>
      <w:proofErr w:type="spellStart"/>
      <w:r w:rsidRPr="003A5687">
        <w:rPr>
          <w:rFonts w:ascii="Arial" w:hAnsi="Arial" w:cs="Arial"/>
          <w:sz w:val="24"/>
          <w:szCs w:val="24"/>
        </w:rPr>
        <w:t>Mpix</w:t>
      </w:r>
      <w:proofErr w:type="spellEnd"/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Łączność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lastRenderedPageBreak/>
        <w:t>LAN 1 Gb/s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Wi-Fi 6E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proofErr w:type="spellStart"/>
      <w:r w:rsidRPr="003A5687">
        <w:rPr>
          <w:rFonts w:ascii="Arial" w:hAnsi="Arial" w:cs="Arial"/>
          <w:sz w:val="24"/>
          <w:szCs w:val="24"/>
          <w:lang w:val="en-US"/>
        </w:rPr>
        <w:t>Moduł</w:t>
      </w:r>
      <w:proofErr w:type="spellEnd"/>
      <w:r w:rsidRPr="003A5687">
        <w:rPr>
          <w:rFonts w:ascii="Arial" w:hAnsi="Arial" w:cs="Arial"/>
          <w:sz w:val="24"/>
          <w:szCs w:val="24"/>
          <w:lang w:val="en-US"/>
        </w:rPr>
        <w:t xml:space="preserve"> Bluetooth 5.2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Złącza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USB 3.2 Gen. 1 - 2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USB Typu-C (z </w:t>
      </w:r>
      <w:proofErr w:type="spellStart"/>
      <w:r w:rsidRPr="003A5687">
        <w:rPr>
          <w:rFonts w:ascii="Arial" w:hAnsi="Arial" w:cs="Arial"/>
          <w:sz w:val="24"/>
          <w:szCs w:val="24"/>
        </w:rPr>
        <w:t>Thunderbolt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4) - 2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HDMI 2.0 - 1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Czytnik kart pamięci </w:t>
      </w:r>
      <w:proofErr w:type="spellStart"/>
      <w:r w:rsidRPr="003A5687">
        <w:rPr>
          <w:rFonts w:ascii="Arial" w:hAnsi="Arial" w:cs="Arial"/>
          <w:sz w:val="24"/>
          <w:szCs w:val="24"/>
        </w:rPr>
        <w:t>microSD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- 1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RJ-45 (LAN) - 1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Wyjście słuchawkowe/wejście mikrofonowe - 1 szt.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Typ baterii </w:t>
      </w:r>
      <w:proofErr w:type="spellStart"/>
      <w:r w:rsidRPr="003A5687">
        <w:rPr>
          <w:rFonts w:ascii="Arial" w:hAnsi="Arial" w:cs="Arial"/>
          <w:sz w:val="24"/>
          <w:szCs w:val="24"/>
        </w:rPr>
        <w:t>Litowo</w:t>
      </w:r>
      <w:proofErr w:type="spellEnd"/>
      <w:r w:rsidRPr="003A5687">
        <w:rPr>
          <w:rFonts w:ascii="Arial" w:hAnsi="Arial" w:cs="Arial"/>
          <w:sz w:val="24"/>
          <w:szCs w:val="24"/>
        </w:rPr>
        <w:t>-polimerowa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Czytnik linii papilarnych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Podświetlana klawiatura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Zabezpieczenia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Szyfrowanie TPM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Obudowa i wykonanie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Magnezowa pokrywa matrycy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Magnezowe wnętrze laptopa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Magnezowa obudowa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Standard militarny MIL-STD-810H</w:t>
      </w:r>
    </w:p>
    <w:p w:rsidR="00F0152A" w:rsidRPr="003A5687" w:rsidRDefault="00F0152A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F0152A" w:rsidRPr="003A5687" w:rsidRDefault="00F0152A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Dołączone oprogramowanie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Partycja </w:t>
      </w:r>
      <w:proofErr w:type="spellStart"/>
      <w:r w:rsidRPr="003A5687">
        <w:rPr>
          <w:rFonts w:ascii="Arial" w:hAnsi="Arial" w:cs="Arial"/>
          <w:sz w:val="24"/>
          <w:szCs w:val="24"/>
        </w:rPr>
        <w:t>recovery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(opcja przywrócenia systemu z dysku)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Zasilacz 20 V 65 W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Wtyk: USB-C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Dodatkowe informacje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Wielodotykowy, intuicyjny </w:t>
      </w:r>
      <w:proofErr w:type="spellStart"/>
      <w:r w:rsidRPr="003A5687">
        <w:rPr>
          <w:rFonts w:ascii="Arial" w:hAnsi="Arial" w:cs="Arial"/>
          <w:sz w:val="24"/>
          <w:szCs w:val="24"/>
        </w:rPr>
        <w:t>touchpad</w:t>
      </w:r>
      <w:proofErr w:type="spellEnd"/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proofErr w:type="spellStart"/>
      <w:r w:rsidRPr="003A5687">
        <w:rPr>
          <w:rFonts w:ascii="Arial" w:hAnsi="Arial" w:cs="Arial"/>
          <w:sz w:val="24"/>
          <w:szCs w:val="24"/>
        </w:rPr>
        <w:t>Trackpoint</w:t>
      </w:r>
      <w:proofErr w:type="spellEnd"/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Wysokość max 18 mm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Szerokość max 310 mm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Głębokość max 210 mm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Waga max 0,9 kg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Dołączone akcesoria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Zasilacz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m</w:t>
      </w:r>
      <w:r w:rsidR="00686EEB" w:rsidRPr="003A5687">
        <w:rPr>
          <w:rFonts w:ascii="Arial" w:hAnsi="Arial" w:cs="Arial"/>
          <w:sz w:val="24"/>
          <w:szCs w:val="24"/>
        </w:rPr>
        <w:t>in</w:t>
      </w:r>
      <w:r w:rsidRPr="003A5687">
        <w:rPr>
          <w:rFonts w:ascii="Arial" w:hAnsi="Arial" w:cs="Arial"/>
          <w:sz w:val="24"/>
          <w:szCs w:val="24"/>
        </w:rPr>
        <w:t xml:space="preserve"> 36 miesięcy (gwarancja producenta)</w:t>
      </w:r>
    </w:p>
    <w:p w:rsidR="006318C0" w:rsidRPr="003A5687" w:rsidRDefault="006318C0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Gwarancja sprawowana za pośrednictwem dostawcy, </w:t>
      </w:r>
      <w:r w:rsidR="00BF219B">
        <w:rPr>
          <w:rFonts w:ascii="Arial" w:hAnsi="Arial" w:cs="Arial"/>
          <w:sz w:val="24"/>
          <w:szCs w:val="24"/>
        </w:rPr>
        <w:t>czas reakcji serwisu 48 godzin</w:t>
      </w:r>
      <w:r w:rsidRPr="003A5687">
        <w:rPr>
          <w:rFonts w:ascii="Arial" w:hAnsi="Arial" w:cs="Arial"/>
          <w:sz w:val="24"/>
          <w:szCs w:val="24"/>
        </w:rPr>
        <w:t>, czas naprawy od momentu zgłoszenia 14 dni</w:t>
      </w:r>
    </w:p>
    <w:p w:rsidR="006318C0" w:rsidRDefault="006318C0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D55D72" w:rsidRDefault="00D55D72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D55D72" w:rsidRDefault="00D55D72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D55D72" w:rsidRDefault="00D55D72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D55D72" w:rsidRPr="003A5687" w:rsidRDefault="00D55D72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6318C0" w:rsidRPr="00D55D72" w:rsidRDefault="006318C0" w:rsidP="00D55D72">
      <w:pPr>
        <w:pStyle w:val="Bezodstpw"/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D55D72">
        <w:rPr>
          <w:rFonts w:ascii="Arial" w:hAnsi="Arial" w:cs="Arial"/>
          <w:b/>
          <w:sz w:val="24"/>
          <w:szCs w:val="24"/>
          <w:u w:val="single"/>
        </w:rPr>
        <w:lastRenderedPageBreak/>
        <w:t>Część 4</w:t>
      </w:r>
    </w:p>
    <w:p w:rsidR="006318C0" w:rsidRPr="00D55D72" w:rsidRDefault="006318C0" w:rsidP="00F0152A">
      <w:pPr>
        <w:pStyle w:val="Bezodstpw"/>
        <w:rPr>
          <w:rFonts w:ascii="Arial" w:hAnsi="Arial" w:cs="Arial"/>
          <w:b/>
          <w:sz w:val="24"/>
          <w:szCs w:val="24"/>
        </w:rPr>
      </w:pPr>
      <w:r w:rsidRPr="00D55D72">
        <w:rPr>
          <w:rFonts w:ascii="Arial" w:hAnsi="Arial" w:cs="Arial"/>
          <w:b/>
          <w:sz w:val="24"/>
          <w:szCs w:val="24"/>
        </w:rPr>
        <w:t>Tablet – 1 szt.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Wysokość max 185 mm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Szerokość max 285 mm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Głębokość max 6 mm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Waga max 0,6 kg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Obudowa metalowa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Parametry techniczne</w:t>
      </w:r>
    </w:p>
    <w:p w:rsidR="000E4037" w:rsidRPr="003A5687" w:rsidRDefault="000E4037" w:rsidP="000E4037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Procesor osiągający w teście </w:t>
      </w:r>
      <w:proofErr w:type="spellStart"/>
      <w:r w:rsidRPr="003A5687">
        <w:rPr>
          <w:rFonts w:ascii="Arial" w:hAnsi="Arial" w:cs="Arial"/>
          <w:sz w:val="24"/>
          <w:szCs w:val="24"/>
        </w:rPr>
        <w:t>PassMark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CPU Mark wynik min  4800 punktów (wynik zaproponowanego procesora musi znajdować się na stronie </w:t>
      </w:r>
      <w:hyperlink r:id="rId13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www.cpubenchmark.net</w:t>
        </w:r>
      </w:hyperlink>
      <w:r w:rsidRPr="003A5687">
        <w:rPr>
          <w:rFonts w:ascii="Arial" w:hAnsi="Arial" w:cs="Arial"/>
          <w:sz w:val="24"/>
          <w:szCs w:val="24"/>
        </w:rPr>
        <w:t>)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Pamięć </w:t>
      </w:r>
      <w:proofErr w:type="spellStart"/>
      <w:r w:rsidRPr="003A5687">
        <w:rPr>
          <w:rFonts w:ascii="Arial" w:hAnsi="Arial" w:cs="Arial"/>
          <w:sz w:val="24"/>
          <w:szCs w:val="24"/>
        </w:rPr>
        <w:t>flash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min 128 GB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Pamięć RAM min 8 GB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Czujniki: Akcelerometr, żyroskop, czujnik światła, kompas, czujnik Halla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Przekątna ekranu 12,4"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Rozdzielczość matrycy 2800 x 1752 </w:t>
      </w:r>
      <w:proofErr w:type="spellStart"/>
      <w:r w:rsidRPr="003A5687">
        <w:rPr>
          <w:rFonts w:ascii="Arial" w:hAnsi="Arial" w:cs="Arial"/>
          <w:sz w:val="24"/>
          <w:szCs w:val="24"/>
        </w:rPr>
        <w:t>px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(WQXGA+)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Wbudowany aparat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Rozdzielczość aparatu [</w:t>
      </w:r>
      <w:proofErr w:type="spellStart"/>
      <w:r w:rsidRPr="003A5687">
        <w:rPr>
          <w:rFonts w:ascii="Arial" w:hAnsi="Arial" w:cs="Arial"/>
          <w:sz w:val="24"/>
          <w:szCs w:val="24"/>
        </w:rPr>
        <w:t>Mpx</w:t>
      </w:r>
      <w:proofErr w:type="spellEnd"/>
      <w:r w:rsidRPr="003A5687">
        <w:rPr>
          <w:rFonts w:ascii="Arial" w:hAnsi="Arial" w:cs="Arial"/>
          <w:sz w:val="24"/>
          <w:szCs w:val="24"/>
        </w:rPr>
        <w:t>]: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Przód: 12 MP UW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Tył: 13MP AF + 6MP UW + Flash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Dane wbudowanego aparatu: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Zoom cyfrowy w kamerze tylnej 8x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Przysłona: Tył F2.0, F2.2; Przód: F2.4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Inne: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Ekran 120 </w:t>
      </w:r>
      <w:proofErr w:type="spellStart"/>
      <w:r w:rsidRPr="003A5687">
        <w:rPr>
          <w:rFonts w:ascii="Arial" w:hAnsi="Arial" w:cs="Arial"/>
          <w:sz w:val="24"/>
          <w:szCs w:val="24"/>
        </w:rPr>
        <w:t>Hz</w:t>
      </w:r>
      <w:proofErr w:type="spellEnd"/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Nagrywanie filmu 4K@30fps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Parametry dźwięku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4 głośniki stereo AKG, Dolby </w:t>
      </w:r>
      <w:proofErr w:type="spellStart"/>
      <w:r w:rsidRPr="003A5687">
        <w:rPr>
          <w:rFonts w:ascii="Arial" w:hAnsi="Arial" w:cs="Arial"/>
          <w:sz w:val="24"/>
          <w:szCs w:val="24"/>
        </w:rPr>
        <w:t>Atmos</w:t>
      </w:r>
      <w:proofErr w:type="spellEnd"/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Wbudowany mikrofon: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Komunikacja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Karta bezprzewodowa Wi-Fi: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802.11 a/b/g/n/ac/ax 2.4G+5GHz+6GHz, HE160, MIMO, 1024-QAM, Wi-Fi Direct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Bluetooth 5.2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GPS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Złącza i porty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USB 3.0: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Type C USB 3.2 Gen1 (z DisplayPort)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  <w:lang w:val="en-US"/>
        </w:rPr>
      </w:pPr>
      <w:r w:rsidRPr="003A5687">
        <w:rPr>
          <w:rFonts w:ascii="Arial" w:hAnsi="Arial" w:cs="Arial"/>
          <w:sz w:val="24"/>
          <w:szCs w:val="24"/>
          <w:lang w:val="en-US"/>
        </w:rPr>
        <w:t>Czytnik kart SD microSD do 1TB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System operacyjny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Akumulator 10090 </w:t>
      </w:r>
      <w:proofErr w:type="spellStart"/>
      <w:r w:rsidRPr="003A5687">
        <w:rPr>
          <w:rFonts w:ascii="Arial" w:hAnsi="Arial" w:cs="Arial"/>
          <w:sz w:val="24"/>
          <w:szCs w:val="24"/>
        </w:rPr>
        <w:t>mAh</w:t>
      </w:r>
      <w:proofErr w:type="spellEnd"/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Inne: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Szybkie ładowanie (max 45W)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min 24 miesiące</w:t>
      </w:r>
    </w:p>
    <w:p w:rsidR="005F0C58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Wyposażenie:</w:t>
      </w:r>
    </w:p>
    <w:p w:rsidR="006318C0" w:rsidRPr="003A5687" w:rsidRDefault="005F0C5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 Pen, kabel USB, kluczyk do SIM/karty SD</w:t>
      </w:r>
    </w:p>
    <w:p w:rsidR="00C87E35" w:rsidRPr="003A5687" w:rsidRDefault="00C87E35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Gwarancja min </w:t>
      </w:r>
      <w:r w:rsidR="00686EEB" w:rsidRPr="003A5687">
        <w:rPr>
          <w:rFonts w:ascii="Arial" w:hAnsi="Arial" w:cs="Arial"/>
          <w:sz w:val="24"/>
          <w:szCs w:val="24"/>
        </w:rPr>
        <w:t>24 miesiące</w:t>
      </w:r>
    </w:p>
    <w:p w:rsidR="007B0098" w:rsidRPr="003A5687" w:rsidRDefault="007B0098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sprawowana za pośrednictwem dostawcy, czas reakcji serwisu 48</w:t>
      </w:r>
      <w:r w:rsidR="00BF219B">
        <w:rPr>
          <w:rFonts w:ascii="Arial" w:hAnsi="Arial" w:cs="Arial"/>
          <w:sz w:val="24"/>
          <w:szCs w:val="24"/>
        </w:rPr>
        <w:t xml:space="preserve"> </w:t>
      </w:r>
      <w:r w:rsidRPr="003A5687">
        <w:rPr>
          <w:rFonts w:ascii="Arial" w:hAnsi="Arial" w:cs="Arial"/>
          <w:sz w:val="24"/>
          <w:szCs w:val="24"/>
        </w:rPr>
        <w:t>g</w:t>
      </w:r>
      <w:r w:rsidR="00D55D72">
        <w:rPr>
          <w:rFonts w:ascii="Arial" w:hAnsi="Arial" w:cs="Arial"/>
          <w:sz w:val="24"/>
          <w:szCs w:val="24"/>
        </w:rPr>
        <w:t>odzin</w:t>
      </w:r>
      <w:r w:rsidRPr="003A5687">
        <w:rPr>
          <w:rFonts w:ascii="Arial" w:hAnsi="Arial" w:cs="Arial"/>
          <w:sz w:val="24"/>
          <w:szCs w:val="24"/>
        </w:rPr>
        <w:t>, czas naprawy od momentu zgłoszenia 14 dni</w:t>
      </w:r>
    </w:p>
    <w:p w:rsidR="00D55D72" w:rsidRDefault="00D55D72" w:rsidP="00F0152A">
      <w:pPr>
        <w:pStyle w:val="Bezodstpw"/>
        <w:rPr>
          <w:rFonts w:ascii="Arial" w:hAnsi="Arial" w:cs="Arial"/>
          <w:sz w:val="24"/>
          <w:szCs w:val="24"/>
        </w:rPr>
      </w:pPr>
    </w:p>
    <w:p w:rsidR="007B0098" w:rsidRPr="00D55D72" w:rsidRDefault="007B0098" w:rsidP="00D55D72">
      <w:pPr>
        <w:pStyle w:val="Bezodstpw"/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D55D72">
        <w:rPr>
          <w:rFonts w:ascii="Arial" w:hAnsi="Arial" w:cs="Arial"/>
          <w:b/>
          <w:sz w:val="24"/>
          <w:szCs w:val="24"/>
          <w:u w:val="single"/>
        </w:rPr>
        <w:lastRenderedPageBreak/>
        <w:t>Część 5</w:t>
      </w:r>
    </w:p>
    <w:p w:rsidR="007B0098" w:rsidRPr="00D55D72" w:rsidRDefault="007B0098" w:rsidP="00F0152A">
      <w:pPr>
        <w:pStyle w:val="Bezodstpw"/>
        <w:rPr>
          <w:rFonts w:ascii="Arial" w:hAnsi="Arial" w:cs="Arial"/>
          <w:b/>
          <w:sz w:val="24"/>
          <w:szCs w:val="24"/>
        </w:rPr>
      </w:pPr>
      <w:r w:rsidRPr="00D55D72">
        <w:rPr>
          <w:rFonts w:ascii="Arial" w:hAnsi="Arial" w:cs="Arial"/>
          <w:b/>
          <w:sz w:val="24"/>
          <w:szCs w:val="24"/>
        </w:rPr>
        <w:t>Laptop – 1 szt.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Procesor osiągający w teście </w:t>
      </w:r>
      <w:proofErr w:type="spellStart"/>
      <w:r w:rsidRPr="003A5687">
        <w:rPr>
          <w:rFonts w:ascii="Arial" w:hAnsi="Arial" w:cs="Arial"/>
          <w:sz w:val="24"/>
          <w:szCs w:val="24"/>
        </w:rPr>
        <w:t>Geekbench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3A5687">
        <w:rPr>
          <w:rFonts w:ascii="Arial" w:hAnsi="Arial" w:cs="Arial"/>
          <w:sz w:val="24"/>
          <w:szCs w:val="24"/>
        </w:rPr>
        <w:t>Score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Single-</w:t>
      </w:r>
      <w:proofErr w:type="spellStart"/>
      <w:r w:rsidRPr="003A5687">
        <w:rPr>
          <w:rFonts w:ascii="Arial" w:hAnsi="Arial" w:cs="Arial"/>
          <w:sz w:val="24"/>
          <w:szCs w:val="24"/>
        </w:rPr>
        <w:t>Core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wynik min 2060 punktów oraz Multi-</w:t>
      </w:r>
      <w:proofErr w:type="spellStart"/>
      <w:r w:rsidRPr="003A5687">
        <w:rPr>
          <w:rFonts w:ascii="Arial" w:hAnsi="Arial" w:cs="Arial"/>
          <w:sz w:val="24"/>
          <w:szCs w:val="24"/>
        </w:rPr>
        <w:t>Core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5687">
        <w:rPr>
          <w:rFonts w:ascii="Arial" w:hAnsi="Arial" w:cs="Arial"/>
          <w:sz w:val="24"/>
          <w:szCs w:val="24"/>
        </w:rPr>
        <w:t>Score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15000 (wynik zaproponowanego procesora musi znajdować się na stronie </w:t>
      </w:r>
      <w:hyperlink r:id="rId14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www.geekbench.net</w:t>
        </w:r>
      </w:hyperlink>
      <w:r w:rsidRPr="003A5687">
        <w:rPr>
          <w:rStyle w:val="Hipercze"/>
          <w:rFonts w:ascii="Arial" w:hAnsi="Arial" w:cs="Arial"/>
          <w:sz w:val="24"/>
          <w:szCs w:val="24"/>
        </w:rPr>
        <w:t xml:space="preserve"> stan na 24.02.2023)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Karta graficzna osiągająca min 75000 </w:t>
      </w:r>
      <w:proofErr w:type="spellStart"/>
      <w:r w:rsidRPr="003A5687">
        <w:rPr>
          <w:rFonts w:ascii="Arial" w:hAnsi="Arial" w:cs="Arial"/>
          <w:sz w:val="24"/>
          <w:szCs w:val="24"/>
        </w:rPr>
        <w:t>OpenCl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punktów w teście </w:t>
      </w:r>
      <w:proofErr w:type="spellStart"/>
      <w:r w:rsidRPr="003A5687">
        <w:rPr>
          <w:rFonts w:ascii="Arial" w:hAnsi="Arial" w:cs="Arial"/>
          <w:sz w:val="24"/>
          <w:szCs w:val="24"/>
        </w:rPr>
        <w:t>Geekbench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3A5687">
        <w:rPr>
          <w:rFonts w:ascii="Arial" w:hAnsi="Arial" w:cs="Arial"/>
          <w:sz w:val="24"/>
          <w:szCs w:val="24"/>
        </w:rPr>
        <w:t>Score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(wynik zaproponowanej karty musi znajdować się na stronie: </w:t>
      </w:r>
      <w:hyperlink r:id="rId15" w:history="1">
        <w:r w:rsidRPr="003A5687">
          <w:rPr>
            <w:rStyle w:val="Hipercze"/>
            <w:rFonts w:ascii="Arial" w:hAnsi="Arial" w:cs="Arial"/>
            <w:sz w:val="24"/>
            <w:szCs w:val="24"/>
          </w:rPr>
          <w:t>www.geekbench.net</w:t>
        </w:r>
      </w:hyperlink>
      <w:r w:rsidRPr="003A5687">
        <w:rPr>
          <w:rFonts w:ascii="Arial" w:hAnsi="Arial" w:cs="Arial"/>
          <w:sz w:val="24"/>
          <w:szCs w:val="24"/>
        </w:rPr>
        <w:t xml:space="preserve"> </w:t>
      </w:r>
      <w:r w:rsidRPr="003A5687">
        <w:rPr>
          <w:rStyle w:val="Hipercze"/>
          <w:rFonts w:ascii="Arial" w:hAnsi="Arial" w:cs="Arial"/>
          <w:sz w:val="24"/>
          <w:szCs w:val="24"/>
        </w:rPr>
        <w:t>stan na 24.02.2023)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Pamięć RAM min 32 GB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Dysk SSD M.2 </w:t>
      </w:r>
      <w:proofErr w:type="spellStart"/>
      <w:r w:rsidRPr="003A5687">
        <w:rPr>
          <w:rFonts w:ascii="Arial" w:hAnsi="Arial" w:cs="Arial"/>
          <w:sz w:val="24"/>
          <w:szCs w:val="24"/>
        </w:rPr>
        <w:t>PCIe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min 1000 GB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Typ ekranu błyszczący, mini-LED,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Przekątna ekranu 14,2"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Rozdzielczość ekranu 3024 x 1964 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Jasność utrzymywana na całym ekranie 1000 nitów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Kontrast 1 000 000:1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Częstotliwość odświeżania ekranu 120 </w:t>
      </w:r>
      <w:proofErr w:type="spellStart"/>
      <w:r w:rsidRPr="003A5687">
        <w:rPr>
          <w:rFonts w:ascii="Arial" w:hAnsi="Arial" w:cs="Arial"/>
          <w:sz w:val="24"/>
          <w:szCs w:val="24"/>
        </w:rPr>
        <w:t>Hz</w:t>
      </w:r>
      <w:proofErr w:type="spellEnd"/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Dźwięk: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głośniki stereo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Wbudowane trzy mikrofony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Wyjście - mini-</w:t>
      </w:r>
      <w:proofErr w:type="spellStart"/>
      <w:r w:rsidRPr="003A5687">
        <w:rPr>
          <w:rFonts w:ascii="Arial" w:hAnsi="Arial" w:cs="Arial"/>
          <w:sz w:val="24"/>
          <w:szCs w:val="24"/>
        </w:rPr>
        <w:t>jack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3.5 mm 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Łączność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proofErr w:type="spellStart"/>
      <w:r w:rsidRPr="003A5687">
        <w:rPr>
          <w:rFonts w:ascii="Arial" w:hAnsi="Arial" w:cs="Arial"/>
          <w:sz w:val="24"/>
          <w:szCs w:val="24"/>
        </w:rPr>
        <w:t>Thunderbolt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4 -  3x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Bluetooth 5.3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Wi-Fi 6E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Czytnik kart SDXC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HDMI 2.1 - 1 szt.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Kamera </w:t>
      </w:r>
      <w:proofErr w:type="spellStart"/>
      <w:r w:rsidRPr="003A5687">
        <w:rPr>
          <w:rFonts w:ascii="Arial" w:hAnsi="Arial" w:cs="Arial"/>
          <w:sz w:val="24"/>
          <w:szCs w:val="24"/>
        </w:rPr>
        <w:t>FaceTime</w:t>
      </w:r>
      <w:proofErr w:type="spellEnd"/>
      <w:r w:rsidRPr="003A5687">
        <w:rPr>
          <w:rFonts w:ascii="Arial" w:hAnsi="Arial" w:cs="Arial"/>
          <w:sz w:val="24"/>
          <w:szCs w:val="24"/>
        </w:rPr>
        <w:t xml:space="preserve"> HD 2.1 </w:t>
      </w:r>
      <w:proofErr w:type="spellStart"/>
      <w:r w:rsidRPr="003A5687">
        <w:rPr>
          <w:rFonts w:ascii="Arial" w:hAnsi="Arial" w:cs="Arial"/>
          <w:sz w:val="24"/>
          <w:szCs w:val="24"/>
        </w:rPr>
        <w:t>Mpix</w:t>
      </w:r>
      <w:proofErr w:type="spellEnd"/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Szybkie ładowanie zasilaczem USB-C o mocy min 96 W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Dołączone oprogramowanie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Szyfrowanie TPM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Podświetlane logo na pokrywie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Aluminiowa obudowa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Wysokość max 15.5 mm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Szerokość max 313 mm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Głębokość max 221 mm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Waga max 1,65 kg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>Gwarancja min 24 miesiące</w:t>
      </w:r>
    </w:p>
    <w:p w:rsidR="00686EEB" w:rsidRPr="003A5687" w:rsidRDefault="00686EEB" w:rsidP="00F0152A">
      <w:pPr>
        <w:pStyle w:val="Bezodstpw"/>
        <w:rPr>
          <w:rFonts w:ascii="Arial" w:hAnsi="Arial" w:cs="Arial"/>
          <w:sz w:val="24"/>
          <w:szCs w:val="24"/>
        </w:rPr>
      </w:pPr>
      <w:r w:rsidRPr="003A5687">
        <w:rPr>
          <w:rFonts w:ascii="Arial" w:hAnsi="Arial" w:cs="Arial"/>
          <w:sz w:val="24"/>
          <w:szCs w:val="24"/>
        </w:rPr>
        <w:t xml:space="preserve">Gwarancja sprawowana za pośrednictwem dostawcy, </w:t>
      </w:r>
      <w:r w:rsidR="00D55D72">
        <w:rPr>
          <w:rFonts w:ascii="Arial" w:hAnsi="Arial" w:cs="Arial"/>
          <w:sz w:val="24"/>
          <w:szCs w:val="24"/>
        </w:rPr>
        <w:t>czas reakcji serwisu 48 godzin</w:t>
      </w:r>
      <w:r w:rsidRPr="003A5687">
        <w:rPr>
          <w:rFonts w:ascii="Arial" w:hAnsi="Arial" w:cs="Arial"/>
          <w:sz w:val="24"/>
          <w:szCs w:val="24"/>
        </w:rPr>
        <w:t>, czas naprawy od momentu zgłoszenia 14 dni</w:t>
      </w:r>
    </w:p>
    <w:p w:rsidR="00686EEB" w:rsidRPr="003A5687" w:rsidRDefault="00686EEB" w:rsidP="005F0C58">
      <w:pPr>
        <w:rPr>
          <w:rFonts w:ascii="Arial" w:hAnsi="Arial" w:cs="Arial"/>
          <w:sz w:val="24"/>
          <w:szCs w:val="24"/>
        </w:rPr>
      </w:pPr>
    </w:p>
    <w:sectPr w:rsidR="00686EEB" w:rsidRPr="003A5687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E53" w:rsidRDefault="00106E53" w:rsidP="00106E53">
      <w:pPr>
        <w:spacing w:after="0" w:line="240" w:lineRule="auto"/>
      </w:pPr>
      <w:r>
        <w:separator/>
      </w:r>
    </w:p>
  </w:endnote>
  <w:endnote w:type="continuationSeparator" w:id="0">
    <w:p w:rsidR="00106E53" w:rsidRDefault="00106E53" w:rsidP="00106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E53" w:rsidRDefault="00106E53" w:rsidP="00106E53">
      <w:pPr>
        <w:spacing w:after="0" w:line="240" w:lineRule="auto"/>
      </w:pPr>
      <w:r>
        <w:separator/>
      </w:r>
    </w:p>
  </w:footnote>
  <w:footnote w:type="continuationSeparator" w:id="0">
    <w:p w:rsidR="00106E53" w:rsidRDefault="00106E53" w:rsidP="00106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E53" w:rsidRPr="00106E53" w:rsidRDefault="00106E53" w:rsidP="00106E5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</w:t>
    </w:r>
    <w:r>
      <w:rPr>
        <w:rFonts w:ascii="Arial" w:hAnsi="Arial" w:cs="Arial"/>
        <w:i/>
        <w:sz w:val="20"/>
      </w:rPr>
      <w:t>P/0527</w:t>
    </w:r>
    <w:r w:rsidRPr="006F03FC">
      <w:rPr>
        <w:rFonts w:ascii="Arial" w:hAnsi="Arial" w:cs="Arial"/>
        <w:i/>
        <w:sz w:val="20"/>
      </w:rPr>
      <w:t>/D</w:t>
    </w:r>
    <w:r>
      <w:rPr>
        <w:rFonts w:ascii="Arial" w:hAnsi="Arial" w:cs="Arial"/>
        <w:i/>
        <w:sz w:val="20"/>
      </w:rPr>
      <w:t xml:space="preserve">/23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E2079"/>
    <w:multiLevelType w:val="hybridMultilevel"/>
    <w:tmpl w:val="03B0F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FBB"/>
    <w:rsid w:val="000E4037"/>
    <w:rsid w:val="00106E53"/>
    <w:rsid w:val="00140E69"/>
    <w:rsid w:val="003A5687"/>
    <w:rsid w:val="004338B6"/>
    <w:rsid w:val="005F0C58"/>
    <w:rsid w:val="00612073"/>
    <w:rsid w:val="006318C0"/>
    <w:rsid w:val="00686EEB"/>
    <w:rsid w:val="006F711F"/>
    <w:rsid w:val="007B0098"/>
    <w:rsid w:val="007D3FBB"/>
    <w:rsid w:val="00AF3B78"/>
    <w:rsid w:val="00BF219B"/>
    <w:rsid w:val="00C87E35"/>
    <w:rsid w:val="00D55D72"/>
    <w:rsid w:val="00F0152A"/>
    <w:rsid w:val="00F6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C77C0"/>
  <w15:chartTrackingRefBased/>
  <w15:docId w15:val="{B6E4D950-5890-42E7-9B92-C36570B25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D3FBB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7D3F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318C0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106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06E53"/>
  </w:style>
  <w:style w:type="paragraph" w:styleId="Stopka">
    <w:name w:val="footer"/>
    <w:basedOn w:val="Normalny"/>
    <w:link w:val="StopkaZnak"/>
    <w:uiPriority w:val="99"/>
    <w:unhideWhenUsed/>
    <w:rsid w:val="00106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eekbench.net/" TargetMode="Externa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://www.geekbench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1440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Edyta Różańska</cp:lastModifiedBy>
  <cp:revision>5</cp:revision>
  <dcterms:created xsi:type="dcterms:W3CDTF">2023-03-10T11:44:00Z</dcterms:created>
  <dcterms:modified xsi:type="dcterms:W3CDTF">2023-03-10T11:58:00Z</dcterms:modified>
</cp:coreProperties>
</file>