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D178C3" w:rsidRDefault="00D178C3" w:rsidP="00007230">
      <w:pPr>
        <w:widowControl/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</w:r>
      <w:r>
        <w:rPr>
          <w:rFonts w:ascii="Arial Narrow" w:hAnsi="Arial Narrow"/>
          <w:sz w:val="22"/>
          <w:szCs w:val="22"/>
          <w:lang w:val="fr-FR"/>
        </w:rPr>
        <w:tab/>
        <w:t>Załącznik nr 23 do SWZ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A5137E">
        <w:rPr>
          <w:rFonts w:ascii="Arial Narrow" w:hAnsi="Arial Narrow"/>
          <w:b/>
          <w:szCs w:val="24"/>
          <w:u w:val="single"/>
          <w:lang w:val="fr-FR"/>
        </w:rPr>
        <w:t xml:space="preserve">ZAKRES PRZEGLĄDU ZASILACZY UPS </w:t>
      </w: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247D1F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 w:rsidR="00FE1D73">
        <w:rPr>
          <w:rFonts w:ascii="Arial Narrow" w:hAnsi="Arial Narrow"/>
        </w:rPr>
        <w:t xml:space="preserve"> </w:t>
      </w:r>
      <w:r w:rsidR="00E649A0">
        <w:rPr>
          <w:rFonts w:ascii="Arial Narrow" w:hAnsi="Arial Narrow"/>
        </w:rPr>
        <w:t>2 razy (</w:t>
      </w:r>
      <w:r w:rsidR="00FA03E8">
        <w:rPr>
          <w:rFonts w:ascii="Arial Narrow" w:hAnsi="Arial Narrow"/>
        </w:rPr>
        <w:t>październik</w:t>
      </w:r>
      <w:r w:rsidR="00E649A0">
        <w:rPr>
          <w:rFonts w:ascii="Arial Narrow" w:hAnsi="Arial Narrow"/>
        </w:rPr>
        <w:t xml:space="preserve"> i </w:t>
      </w:r>
      <w:r w:rsidR="004B4016">
        <w:rPr>
          <w:rFonts w:ascii="Arial Narrow" w:hAnsi="Arial Narrow"/>
        </w:rPr>
        <w:t>marzec</w:t>
      </w:r>
      <w:r w:rsidR="00E649A0">
        <w:rPr>
          <w:rFonts w:ascii="Arial Narrow" w:hAnsi="Arial Narrow"/>
        </w:rPr>
        <w:t>)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A5137E">
        <w:rPr>
          <w:rFonts w:ascii="Arial Narrow" w:hAnsi="Arial Narrow"/>
          <w:b/>
          <w:sz w:val="22"/>
          <w:szCs w:val="22"/>
          <w:u w:val="single"/>
          <w:lang w:val="fr-FR"/>
        </w:rPr>
        <w:t xml:space="preserve">Zakres przeglądu zasilacza UPS : 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sprawdzenie warunków pracy UPS,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kontrolę wizualną stanu urządzenia i połączeń zewnętrznych,</w:t>
      </w:r>
    </w:p>
    <w:p w:rsidR="00007230" w:rsidRPr="005E61AD" w:rsidRDefault="005E61AD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 w:cs="Open Sans"/>
          <w:sz w:val="22"/>
          <w:szCs w:val="22"/>
          <w:shd w:val="clear" w:color="auto" w:fill="FFFFFF"/>
        </w:rPr>
        <w:t>czyszczenie wewnętrznych i zewnętrznych elementów zasilacza</w:t>
      </w:r>
      <w:proofErr w:type="gramStart"/>
      <w:r w:rsidRPr="005E61AD">
        <w:rPr>
          <w:rFonts w:ascii="Arial Narrow" w:hAnsi="Arial Narrow" w:cs="Open Sans"/>
          <w:sz w:val="22"/>
          <w:szCs w:val="22"/>
          <w:shd w:val="clear" w:color="auto" w:fill="FFFFFF"/>
        </w:rPr>
        <w:t>,</w:t>
      </w:r>
      <w:r w:rsidR="00007230" w:rsidRPr="005E61AD">
        <w:rPr>
          <w:rFonts w:ascii="Arial Narrow" w:hAnsi="Arial Narrow"/>
          <w:sz w:val="22"/>
          <w:szCs w:val="22"/>
          <w:lang w:val="fr-FR"/>
        </w:rPr>
        <w:t>ocenę</w:t>
      </w:r>
      <w:proofErr w:type="gramEnd"/>
      <w:r w:rsidR="00007230" w:rsidRPr="005E61AD">
        <w:rPr>
          <w:rFonts w:ascii="Arial Narrow" w:hAnsi="Arial Narrow"/>
          <w:sz w:val="22"/>
          <w:szCs w:val="22"/>
          <w:lang w:val="fr-FR"/>
        </w:rPr>
        <w:t xml:space="preserve"> stanu podzespołów </w:t>
      </w:r>
      <w:r w:rsidR="0024195B" w:rsidRPr="005E61AD">
        <w:rPr>
          <w:rFonts w:ascii="Arial Narrow" w:hAnsi="Arial Narrow"/>
          <w:sz w:val="22"/>
          <w:szCs w:val="22"/>
          <w:lang w:val="fr-FR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sprawdzenie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nastaw parametrów zasilacza UPS i ewentualna korekta</w:t>
      </w:r>
      <w:r w:rsidR="00697A36">
        <w:rPr>
          <w:rFonts w:ascii="Arial Narrow" w:hAnsi="Arial Narrow" w:cs="Open Sans"/>
          <w:sz w:val="22"/>
          <w:szCs w:val="22"/>
        </w:rPr>
        <w:t>/kalibracja</w:t>
      </w:r>
      <w:r w:rsidRPr="005E61AD">
        <w:rPr>
          <w:rFonts w:ascii="Arial Narrow" w:hAnsi="Arial Narrow" w:cs="Open Sans"/>
          <w:sz w:val="22"/>
          <w:szCs w:val="22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sprawdzenie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wewnętrznych i zewnętrznych połączeń elektrycznych zasilacza (m.in. listew zaciskowych przyłączy kablowych wejściowych, wyjściowych oraz baterii) wraz z ewentualnym poprawieniem,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wyłączników (zabezpieczeń) m.in. wejść prostowników, sieci obejść, wyjść falowników i linii obejściowych,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rozłączników bezpiecznikowych baterii akumulatorów,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wewnętrznych urządzeń do ładowania baterii,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falowników,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sprawdzenie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kondensatorów szynowych DC i AC,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i poprawności pracy prostowników,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i poprawności pracy filtrów wejściowych i wyjściowych,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elementów by-passów (m.in. łączników statycznych obejścia</w:t>
      </w:r>
      <w:proofErr w:type="gramStart"/>
      <w:r w:rsidRPr="005E61AD">
        <w:rPr>
          <w:rFonts w:ascii="Arial Narrow" w:hAnsi="Arial Narrow" w:cs="Open Sans"/>
          <w:sz w:val="22"/>
          <w:szCs w:val="22"/>
        </w:rPr>
        <w:t>, ręcznego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obejścia serwisowego, zestawów do pracy równoległej),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technicznego i poprawności działania termostatów lub czujników temperatury załączających silniki zespołów wentylatorowych zasilacza,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sprawdzenie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poprawności wskazań czujników pomiarowych (m.in. temperatury baterii i zasilacza) na panelach sterowniczych zasilacza i ewentualna kalibracja,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sprawdzenie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stanu baterii akumulatorów, pomiary napięć w stanie ładowania,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kontrola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skuteczności automatycznego przejścia zasilacza w fazę ładowania baterii,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i pomiar prądów i napięć wejściowych i wyjściowych, napięcia na gałęziach bateryjnych</w:t>
      </w:r>
      <w:proofErr w:type="gramStart"/>
      <w:r w:rsidRPr="005E61AD">
        <w:rPr>
          <w:rFonts w:ascii="Arial Narrow" w:hAnsi="Arial Narrow" w:cs="Open Sans"/>
          <w:sz w:val="22"/>
          <w:szCs w:val="22"/>
        </w:rPr>
        <w:t>, prądów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ładowania oraz prądów konserwacyjnych baterii i porównanie wartości zmierzonych z wartościami pokazywanymi na wyświetlaczach pulpitów sterowniczych,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>
        <w:rPr>
          <w:rFonts w:ascii="Arial Narrow" w:hAnsi="Arial Narrow" w:cs="Open Sans"/>
          <w:sz w:val="22"/>
          <w:szCs w:val="22"/>
        </w:rPr>
        <w:t>wykonanie</w:t>
      </w:r>
      <w:proofErr w:type="gramEnd"/>
      <w:r>
        <w:rPr>
          <w:rFonts w:ascii="Arial Narrow" w:hAnsi="Arial Narrow" w:cs="Open Sans"/>
          <w:sz w:val="22"/>
          <w:szCs w:val="22"/>
        </w:rPr>
        <w:t xml:space="preserve"> rozładowania kontrolnego niezależnym obciążeniem z pomiarem czasu podtrzymania,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pomiar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napięci i/lub rezystancji pojedynczego bloku bateryjnego podczas pracy zasilacza w</w:t>
      </w:r>
      <w:r w:rsidRPr="005E61AD">
        <w:rPr>
          <w:rFonts w:ascii="Arial Narrow" w:hAnsi="Arial Narrow" w:cs="Open Sans"/>
          <w:sz w:val="22"/>
          <w:szCs w:val="22"/>
        </w:rPr>
        <w:br/>
      </w:r>
      <w:proofErr w:type="gramStart"/>
      <w:r w:rsidRPr="005E61AD">
        <w:rPr>
          <w:rFonts w:ascii="Arial Narrow" w:hAnsi="Arial Narrow" w:cs="Open Sans"/>
          <w:sz w:val="22"/>
          <w:szCs w:val="22"/>
        </w:rPr>
        <w:t>trybie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normalnym bez odłączania baterii (tryb pracy normalny, brak pracy bateryjnej),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 w:rsidRPr="005E61AD">
        <w:rPr>
          <w:rFonts w:ascii="Arial Narrow" w:hAnsi="Arial Narrow" w:cs="Open Sans"/>
          <w:sz w:val="22"/>
          <w:szCs w:val="22"/>
        </w:rPr>
        <w:t>czynności</w:t>
      </w:r>
      <w:proofErr w:type="gramEnd"/>
      <w:r w:rsidRPr="005E61AD">
        <w:rPr>
          <w:rFonts w:ascii="Arial Narrow" w:hAnsi="Arial Narrow" w:cs="Open Sans"/>
          <w:sz w:val="22"/>
          <w:szCs w:val="22"/>
        </w:rPr>
        <w:t xml:space="preserve"> przewidziane w instrukcji oraz w dokumentacji techniczno-ruchowej urządzenia,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proofErr w:type="gramStart"/>
      <w:r>
        <w:rPr>
          <w:rFonts w:ascii="Arial Narrow" w:hAnsi="Arial Narrow" w:cs="Open Sans"/>
          <w:sz w:val="22"/>
          <w:szCs w:val="22"/>
        </w:rPr>
        <w:t>reset</w:t>
      </w:r>
      <w:proofErr w:type="gramEnd"/>
      <w:r>
        <w:rPr>
          <w:rFonts w:ascii="Arial Narrow" w:hAnsi="Arial Narrow" w:cs="Open Sans"/>
          <w:sz w:val="22"/>
          <w:szCs w:val="22"/>
        </w:rPr>
        <w:t xml:space="preserve"> alarmów,</w:t>
      </w:r>
    </w:p>
    <w:p w:rsidR="00007230" w:rsidRPr="005E61AD" w:rsidRDefault="00007230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/>
          <w:sz w:val="22"/>
          <w:szCs w:val="22"/>
          <w:lang w:val="fr-FR"/>
        </w:rPr>
        <w:t>w razie potrzeby sformułowanie zaleceń eksploatacyjnych.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</w:rPr>
      </w:pPr>
      <w:r w:rsidRPr="00A5137E">
        <w:rPr>
          <w:rFonts w:ascii="Arial Narrow" w:hAnsi="Arial Narrow"/>
          <w:b/>
          <w:sz w:val="22"/>
          <w:szCs w:val="22"/>
          <w:u w:val="single"/>
        </w:rPr>
        <w:t xml:space="preserve">Zakres przeglądu stojaka bateryjnego / modułu </w:t>
      </w:r>
      <w:proofErr w:type="gramStart"/>
      <w:r w:rsidRPr="00A5137E">
        <w:rPr>
          <w:rFonts w:ascii="Arial Narrow" w:hAnsi="Arial Narrow"/>
          <w:b/>
          <w:sz w:val="22"/>
          <w:szCs w:val="22"/>
          <w:u w:val="single"/>
        </w:rPr>
        <w:t>bateryjnego  obejmuje</w:t>
      </w:r>
      <w:proofErr w:type="gramEnd"/>
      <w:r w:rsidRPr="00A5137E">
        <w:rPr>
          <w:rFonts w:ascii="Arial Narrow" w:hAnsi="Arial Narrow"/>
          <w:b/>
          <w:sz w:val="22"/>
          <w:szCs w:val="22"/>
          <w:u w:val="single"/>
        </w:rPr>
        <w:t xml:space="preserve">: </w:t>
      </w:r>
    </w:p>
    <w:p w:rsidR="00007230" w:rsidRPr="00A5137E" w:rsidRDefault="00007230" w:rsidP="00007230">
      <w:pPr>
        <w:widowControl/>
        <w:overflowPunct/>
        <w:autoSpaceDE/>
        <w:adjustRightInd/>
        <w:ind w:left="720"/>
        <w:rPr>
          <w:rFonts w:ascii="Arial Narrow" w:hAnsi="Arial Narrow"/>
          <w:sz w:val="22"/>
          <w:szCs w:val="22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pomiar rezystancji wewnętrznej akumulatorów 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 xml:space="preserve">pomiar napięć na akumulatorach. </w:t>
      </w:r>
    </w:p>
    <w:p w:rsidR="001A4497" w:rsidRPr="00A5137E" w:rsidRDefault="001A4497">
      <w:pPr>
        <w:rPr>
          <w:rFonts w:ascii="Arial Narrow" w:hAnsi="Arial Narrow"/>
        </w:rPr>
      </w:pPr>
    </w:p>
    <w:sectPr w:rsidR="001A4497" w:rsidRPr="00A5137E" w:rsidSect="00334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7747"/>
    <w:multiLevelType w:val="multilevel"/>
    <w:tmpl w:val="4C1A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7230"/>
    <w:rsid w:val="00007230"/>
    <w:rsid w:val="000C18CD"/>
    <w:rsid w:val="00127677"/>
    <w:rsid w:val="001A4497"/>
    <w:rsid w:val="0024195B"/>
    <w:rsid w:val="00247D1F"/>
    <w:rsid w:val="00266BE8"/>
    <w:rsid w:val="00327CD9"/>
    <w:rsid w:val="00334D22"/>
    <w:rsid w:val="003C0A2F"/>
    <w:rsid w:val="0043751E"/>
    <w:rsid w:val="00480ABD"/>
    <w:rsid w:val="004B4016"/>
    <w:rsid w:val="0053294B"/>
    <w:rsid w:val="005E256A"/>
    <w:rsid w:val="005E61AD"/>
    <w:rsid w:val="00646B08"/>
    <w:rsid w:val="00697A36"/>
    <w:rsid w:val="006B446B"/>
    <w:rsid w:val="007C63C9"/>
    <w:rsid w:val="00852240"/>
    <w:rsid w:val="008651FD"/>
    <w:rsid w:val="00A5137E"/>
    <w:rsid w:val="00A65A22"/>
    <w:rsid w:val="00B502A8"/>
    <w:rsid w:val="00BD4D92"/>
    <w:rsid w:val="00C14F47"/>
    <w:rsid w:val="00C27FAE"/>
    <w:rsid w:val="00D178C3"/>
    <w:rsid w:val="00E07671"/>
    <w:rsid w:val="00E649A0"/>
    <w:rsid w:val="00EC02AC"/>
    <w:rsid w:val="00F4688F"/>
    <w:rsid w:val="00FA03E8"/>
    <w:rsid w:val="00FE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2023-03-27T10:26:00Z</cp:lastPrinted>
  <dcterms:created xsi:type="dcterms:W3CDTF">2022-01-26T11:33:00Z</dcterms:created>
  <dcterms:modified xsi:type="dcterms:W3CDTF">2023-03-27T10:26:00Z</dcterms:modified>
</cp:coreProperties>
</file>