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C21B3F" w:rsidRDefault="00C21B3F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 w:bidi="hi-IN"/>
              </w:rPr>
              <w:t>BEZPRZEWODOWY, WSPOMAGANY PRÓŻNIĄ SYSTEM DO BIOPSJI PIERSI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Uchwyt wielorazowego użytku, niejałowy, autonomiczny, ręczny, elektromechaniczny przyrząd do biopsji ze wspomaganiem podciśnieniowym, składa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cy się z akumulatora litowo-polimerowego i ładowarki z sieciowym przewodem zasilającym oraz adapterami.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Siła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pompy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próżniowej 483 mm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Select Grip – opcja wyboru przycisku uruchamiania biopsji, pozwalająca operatorowi wybrać preferowane ułożenie w dłoni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Wskaźnik naładowania akumulatora i wskaźnik błędu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C21B3F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Igły biopsyjne w ilości 15 szt.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(13G – 5 szt. i 10G – 10 szt.)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Znaczniki tkankowe w ilości 10 szt.  Rozmiar znaczników do ustalenia z Zamawiającym.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jednorazowego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użytku.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6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Rozmiar 13G i 10G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6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Wymiary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igły 13G: 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bez kaniuli: 13,6cm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z kaniulą 12,3cm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komory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biopsyjnej 18,4mm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ostrza: 10mm (od końca komory biopsyjnej do końca igły)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Rotacja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noża: 900 obrotów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na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minutę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Średnia masa próbki: 60,3mg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Siła penetracji: 2,7lb</w:t>
            </w:r>
            <w:r w:rsidRPr="00C21B3F">
              <w:rPr>
                <w:rFonts w:ascii="Arial" w:eastAsia="Times New Roman" w:hAnsi="Arial" w:cs="Arial"/>
                <w:i/>
                <w:sz w:val="22"/>
                <w:szCs w:val="22"/>
                <w:vertAlign w:val="subscript"/>
                <w:lang w:eastAsia="pl-PL"/>
              </w:rPr>
              <w:t>F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z kaniulą 1,8lb</w:t>
            </w:r>
            <w:r w:rsidRPr="00C21B3F">
              <w:rPr>
                <w:rFonts w:ascii="Arial" w:eastAsia="Times New Roman" w:hAnsi="Arial" w:cs="Arial"/>
                <w:i/>
                <w:sz w:val="22"/>
                <w:szCs w:val="22"/>
                <w:vertAlign w:val="subscript"/>
                <w:lang w:eastAsia="pl-PL"/>
              </w:rPr>
              <w:t>F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bez kaniuli. 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Możliwość pobrania wielu próbek tkanki z jednego wkłucia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bez wystrzału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Obracanie igły o 360 stopni - umożliwia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jące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dopasowanie otworu komory biopsyjnej do sposobu podejścia do zmiany chorobowej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Zintegrowana współosiowa kaniula umożliwia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jąca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umieszczenie znaczników w tkankach po biopsji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Igła wyposażona w koszyk na bioptaty </w:t>
            </w:r>
          </w:p>
          <w:p w:rsidR="00C21B3F" w:rsidRPr="00C21B3F" w:rsidRDefault="00C21B3F" w:rsidP="00C21B3F">
            <w:pPr>
              <w:widowControl/>
              <w:numPr>
                <w:ilvl w:val="1"/>
                <w:numId w:val="9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przezroczysty pojemnik pozwala na obejrzenie tkanki</w:t>
            </w:r>
          </w:p>
          <w:p w:rsidR="00C21B3F" w:rsidRPr="00C21B3F" w:rsidRDefault="00C21B3F" w:rsidP="00C21B3F">
            <w:pPr>
              <w:widowControl/>
              <w:numPr>
                <w:ilvl w:val="1"/>
                <w:numId w:val="9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3-częściowy system sprawia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jący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, że możliwe jest bezdotykowe przeniesienie tkanki do badania histopatologicznego.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2022/2023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21B3F" w:rsidRPr="001B6A27" w:rsidRDefault="00C21B3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21B3F" w:rsidRDefault="00C21B3F" w:rsidP="002D6B1A">
            <w:pPr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  <w:p w:rsidR="00760B06" w:rsidRPr="00760B06" w:rsidRDefault="00760B06" w:rsidP="002D6B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b/>
                <w:sz w:val="22"/>
                <w:szCs w:val="22"/>
              </w:rPr>
              <w:t>Uwaga: Zamawiający wymaga certyfikowanego szkolenia z zakresu obsługi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21B3F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C21B3F" w:rsidRPr="001B6A2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4C9" w:rsidRDefault="008754C9" w:rsidP="004845EA">
      <w:r>
        <w:separator/>
      </w:r>
    </w:p>
  </w:endnote>
  <w:endnote w:type="continuationSeparator" w:id="1">
    <w:p w:rsidR="008754C9" w:rsidRDefault="008754C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5A3E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5A3E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B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4C9" w:rsidRDefault="008754C9" w:rsidP="004845EA">
      <w:r>
        <w:separator/>
      </w:r>
    </w:p>
  </w:footnote>
  <w:footnote w:type="continuationSeparator" w:id="1">
    <w:p w:rsidR="008754C9" w:rsidRDefault="008754C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7030FBA"/>
    <w:multiLevelType w:val="hybridMultilevel"/>
    <w:tmpl w:val="4DEE20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5A3E1D"/>
    <w:multiLevelType w:val="hybridMultilevel"/>
    <w:tmpl w:val="101098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C3E24"/>
    <w:multiLevelType w:val="hybridMultilevel"/>
    <w:tmpl w:val="633437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7DBC6455"/>
    <w:multiLevelType w:val="hybridMultilevel"/>
    <w:tmpl w:val="CFD240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C7F7D"/>
    <w:rsid w:val="00116786"/>
    <w:rsid w:val="00157765"/>
    <w:rsid w:val="00196C17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A3EAB"/>
    <w:rsid w:val="005B28BD"/>
    <w:rsid w:val="005D7755"/>
    <w:rsid w:val="005F5F9C"/>
    <w:rsid w:val="006030CC"/>
    <w:rsid w:val="006E12D2"/>
    <w:rsid w:val="00760B06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754C9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B0262"/>
    <w:rsid w:val="00AD0C91"/>
    <w:rsid w:val="00AF2877"/>
    <w:rsid w:val="00B15658"/>
    <w:rsid w:val="00BD673B"/>
    <w:rsid w:val="00C21B3F"/>
    <w:rsid w:val="00C375C6"/>
    <w:rsid w:val="00C672D0"/>
    <w:rsid w:val="00C7558F"/>
    <w:rsid w:val="00C923AC"/>
    <w:rsid w:val="00CB1025"/>
    <w:rsid w:val="00D117AE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1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2022-03-07T07:03:00Z</cp:lastPrinted>
  <dcterms:created xsi:type="dcterms:W3CDTF">2022-05-20T07:14:00Z</dcterms:created>
  <dcterms:modified xsi:type="dcterms:W3CDTF">2023-03-22T10:34:00Z</dcterms:modified>
</cp:coreProperties>
</file>