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AA5418" w14:textId="23E6B934" w:rsidR="00E455DB" w:rsidRDefault="00091E08">
      <w:pPr>
        <w:spacing w:after="0" w:line="240" w:lineRule="auto"/>
        <w:jc w:val="right"/>
        <w:rPr>
          <w:color w:val="000000"/>
        </w:rPr>
      </w:pPr>
      <w:r>
        <w:rPr>
          <w:color w:val="000000"/>
        </w:rPr>
        <w:t>NZ/</w:t>
      </w:r>
      <w:r w:rsidR="00047F0F">
        <w:rPr>
          <w:color w:val="000000"/>
        </w:rPr>
        <w:t>2</w:t>
      </w:r>
      <w:r w:rsidR="0005083B">
        <w:rPr>
          <w:color w:val="000000"/>
        </w:rPr>
        <w:t>2</w:t>
      </w:r>
      <w:r>
        <w:rPr>
          <w:color w:val="000000"/>
        </w:rPr>
        <w:t>/D/P/LW/202</w:t>
      </w:r>
      <w:r w:rsidR="00A57F21">
        <w:rPr>
          <w:color w:val="000000"/>
        </w:rPr>
        <w:t>3</w:t>
      </w:r>
    </w:p>
    <w:p w14:paraId="2A68D7FD" w14:textId="77777777" w:rsidR="00E455DB" w:rsidRDefault="00091E08">
      <w:pPr>
        <w:spacing w:after="0" w:line="240" w:lineRule="auto"/>
        <w:jc w:val="center"/>
        <w:rPr>
          <w:color w:val="000000"/>
        </w:rPr>
      </w:pPr>
      <w:r>
        <w:rPr>
          <w:b/>
          <w:bCs/>
          <w:color w:val="000000"/>
        </w:rPr>
        <w:t>Umowa</w:t>
      </w:r>
    </w:p>
    <w:p w14:paraId="1332D264" w14:textId="3134CF4E" w:rsidR="00E455DB" w:rsidRDefault="00091E08">
      <w:pPr>
        <w:spacing w:after="0" w:line="240" w:lineRule="auto"/>
        <w:rPr>
          <w:color w:val="000000"/>
          <w:sz w:val="19"/>
          <w:szCs w:val="19"/>
        </w:rPr>
      </w:pPr>
      <w:r>
        <w:rPr>
          <w:color w:val="000000"/>
          <w:sz w:val="19"/>
          <w:szCs w:val="19"/>
        </w:rPr>
        <w:t xml:space="preserve"> zawarta w dniu ______202</w:t>
      </w:r>
      <w:r w:rsidR="00A57F21">
        <w:rPr>
          <w:color w:val="000000"/>
          <w:sz w:val="19"/>
          <w:szCs w:val="19"/>
        </w:rPr>
        <w:t>3</w:t>
      </w:r>
      <w:r>
        <w:rPr>
          <w:color w:val="000000"/>
          <w:sz w:val="19"/>
          <w:szCs w:val="19"/>
        </w:rPr>
        <w:t xml:space="preserve"> r.  w Limanowej pomiędzy:</w:t>
      </w:r>
    </w:p>
    <w:p w14:paraId="1FBDF2C3" w14:textId="77777777" w:rsidR="00E455DB" w:rsidRDefault="00091E08">
      <w:pPr>
        <w:spacing w:after="0" w:line="240" w:lineRule="auto"/>
        <w:rPr>
          <w:color w:val="000000"/>
          <w:sz w:val="19"/>
          <w:szCs w:val="19"/>
        </w:rPr>
      </w:pPr>
      <w:r>
        <w:rPr>
          <w:b/>
          <w:bCs/>
          <w:color w:val="000000"/>
          <w:sz w:val="19"/>
          <w:szCs w:val="19"/>
        </w:rPr>
        <w:t xml:space="preserve"> Szpitalem Powiatowym w Limanowej Imienia Miłosierdzia Bożego</w:t>
      </w:r>
    </w:p>
    <w:p w14:paraId="5516F1AA" w14:textId="77777777" w:rsidR="00E455DB" w:rsidRDefault="00091E08">
      <w:pPr>
        <w:spacing w:after="0" w:line="240" w:lineRule="auto"/>
        <w:rPr>
          <w:b/>
          <w:bCs/>
          <w:color w:val="000000"/>
          <w:sz w:val="19"/>
          <w:szCs w:val="19"/>
        </w:rPr>
      </w:pPr>
      <w:r>
        <w:rPr>
          <w:color w:val="000000"/>
          <w:sz w:val="19"/>
          <w:szCs w:val="19"/>
        </w:rPr>
        <w:t xml:space="preserve"> z siedzibą: </w:t>
      </w:r>
      <w:r>
        <w:rPr>
          <w:b/>
          <w:bCs/>
          <w:color w:val="000000"/>
          <w:sz w:val="19"/>
          <w:szCs w:val="19"/>
        </w:rPr>
        <w:t xml:space="preserve">34 – 600 Limanowa, ul. Piłsudskiego 61, </w:t>
      </w:r>
    </w:p>
    <w:p w14:paraId="6C41E3E4" w14:textId="77777777" w:rsidR="00E455DB" w:rsidRDefault="00091E08">
      <w:pPr>
        <w:spacing w:after="0" w:line="240" w:lineRule="auto"/>
        <w:rPr>
          <w:color w:val="000000"/>
          <w:sz w:val="19"/>
          <w:szCs w:val="19"/>
        </w:rPr>
      </w:pPr>
      <w:r>
        <w:rPr>
          <w:b/>
          <w:bCs/>
          <w:color w:val="000000"/>
          <w:sz w:val="19"/>
          <w:szCs w:val="19"/>
        </w:rPr>
        <w:t xml:space="preserve"> KRS 0000019390, NIP 737-17-41-935, REGON P-000304378</w:t>
      </w:r>
    </w:p>
    <w:p w14:paraId="36D09990" w14:textId="77777777" w:rsidR="00E455DB" w:rsidRDefault="00091E08">
      <w:pPr>
        <w:spacing w:after="0" w:line="240" w:lineRule="auto"/>
        <w:rPr>
          <w:b/>
          <w:bCs/>
          <w:color w:val="000000"/>
          <w:sz w:val="19"/>
          <w:szCs w:val="19"/>
        </w:rPr>
      </w:pPr>
      <w:r>
        <w:rPr>
          <w:color w:val="000000"/>
          <w:sz w:val="19"/>
          <w:szCs w:val="19"/>
        </w:rPr>
        <w:t xml:space="preserve"> w imieniu którego działa Dyrektor – </w:t>
      </w:r>
      <w:r>
        <w:rPr>
          <w:b/>
          <w:bCs/>
          <w:color w:val="000000"/>
          <w:sz w:val="19"/>
          <w:szCs w:val="19"/>
        </w:rPr>
        <w:t xml:space="preserve">dr Marcin </w:t>
      </w:r>
      <w:proofErr w:type="spellStart"/>
      <w:r>
        <w:rPr>
          <w:b/>
          <w:bCs/>
          <w:color w:val="000000"/>
          <w:sz w:val="19"/>
          <w:szCs w:val="19"/>
        </w:rPr>
        <w:t>Radzięta</w:t>
      </w:r>
      <w:proofErr w:type="spellEnd"/>
    </w:p>
    <w:p w14:paraId="7BA00D57" w14:textId="77777777" w:rsidR="00E455DB" w:rsidRDefault="00091E08">
      <w:pPr>
        <w:spacing w:after="0" w:line="240" w:lineRule="auto"/>
        <w:rPr>
          <w:color w:val="000000"/>
          <w:sz w:val="19"/>
          <w:szCs w:val="19"/>
        </w:rPr>
      </w:pPr>
      <w:r>
        <w:rPr>
          <w:color w:val="000000"/>
          <w:sz w:val="19"/>
          <w:szCs w:val="19"/>
        </w:rPr>
        <w:t xml:space="preserve"> zwanym dalej </w:t>
      </w:r>
      <w:r>
        <w:rPr>
          <w:b/>
          <w:bCs/>
          <w:color w:val="000000"/>
          <w:sz w:val="19"/>
          <w:szCs w:val="19"/>
        </w:rPr>
        <w:t>Zamawiającym</w:t>
      </w:r>
    </w:p>
    <w:p w14:paraId="462CAF40" w14:textId="77777777" w:rsidR="00E455DB" w:rsidRDefault="00091E08">
      <w:pPr>
        <w:spacing w:after="0" w:line="240" w:lineRule="auto"/>
        <w:rPr>
          <w:color w:val="000000"/>
          <w:sz w:val="19"/>
          <w:szCs w:val="19"/>
        </w:rPr>
      </w:pPr>
      <w:r>
        <w:rPr>
          <w:b/>
          <w:bCs/>
          <w:color w:val="000000"/>
          <w:sz w:val="19"/>
          <w:szCs w:val="19"/>
        </w:rPr>
        <w:t xml:space="preserve"> a firmą _______________________________________________________________________</w:t>
      </w:r>
    </w:p>
    <w:p w14:paraId="3B4C12C7" w14:textId="77777777" w:rsidR="00E455DB" w:rsidRDefault="00091E08">
      <w:pPr>
        <w:spacing w:after="0" w:line="240" w:lineRule="auto"/>
        <w:rPr>
          <w:color w:val="000000"/>
          <w:sz w:val="19"/>
          <w:szCs w:val="19"/>
        </w:rPr>
      </w:pPr>
      <w:r>
        <w:rPr>
          <w:color w:val="000000"/>
          <w:sz w:val="19"/>
          <w:szCs w:val="19"/>
        </w:rPr>
        <w:t xml:space="preserve">               _______________________________________________________________________</w:t>
      </w:r>
    </w:p>
    <w:p w14:paraId="70791EAD" w14:textId="77777777" w:rsidR="00E455DB" w:rsidRDefault="00091E08">
      <w:pPr>
        <w:spacing w:after="0" w:line="240" w:lineRule="auto"/>
        <w:rPr>
          <w:color w:val="000000"/>
          <w:sz w:val="19"/>
          <w:szCs w:val="19"/>
        </w:rPr>
      </w:pPr>
      <w:r>
        <w:rPr>
          <w:color w:val="000000"/>
          <w:sz w:val="19"/>
          <w:szCs w:val="19"/>
        </w:rPr>
        <w:t xml:space="preserve"> z siedzibą: _____________________________________________________________________</w:t>
      </w:r>
    </w:p>
    <w:p w14:paraId="719AD080" w14:textId="77777777" w:rsidR="00E455DB" w:rsidRDefault="00091E08">
      <w:pPr>
        <w:spacing w:after="0" w:line="240" w:lineRule="auto"/>
        <w:rPr>
          <w:color w:val="000000"/>
          <w:sz w:val="19"/>
          <w:szCs w:val="19"/>
        </w:rPr>
      </w:pPr>
      <w:r>
        <w:rPr>
          <w:color w:val="000000"/>
          <w:sz w:val="19"/>
          <w:szCs w:val="19"/>
        </w:rPr>
        <w:t xml:space="preserve"> wpisaną do KRS __________________, NIP ________________, REGON  _________________</w:t>
      </w:r>
    </w:p>
    <w:p w14:paraId="5B3DAFDD" w14:textId="77777777" w:rsidR="00E455DB" w:rsidRDefault="00091E08">
      <w:pPr>
        <w:spacing w:after="0" w:line="240" w:lineRule="auto"/>
        <w:rPr>
          <w:color w:val="000000"/>
          <w:sz w:val="19"/>
          <w:szCs w:val="19"/>
        </w:rPr>
      </w:pPr>
      <w:r>
        <w:rPr>
          <w:color w:val="000000"/>
          <w:sz w:val="19"/>
          <w:szCs w:val="19"/>
        </w:rPr>
        <w:t xml:space="preserve"> reprezentowaną przez: ___________________________________________________</w:t>
      </w:r>
    </w:p>
    <w:p w14:paraId="6890AABE" w14:textId="77777777" w:rsidR="00E455DB" w:rsidRDefault="00091E08">
      <w:pPr>
        <w:spacing w:after="0" w:line="240" w:lineRule="auto"/>
        <w:rPr>
          <w:color w:val="000000"/>
          <w:sz w:val="19"/>
          <w:szCs w:val="19"/>
        </w:rPr>
      </w:pPr>
      <w:r>
        <w:rPr>
          <w:color w:val="000000"/>
          <w:sz w:val="19"/>
          <w:szCs w:val="19"/>
        </w:rPr>
        <w:t xml:space="preserve">                                               ___________________________________________________</w:t>
      </w:r>
    </w:p>
    <w:p w14:paraId="10F325B9" w14:textId="77777777" w:rsidR="00E455DB" w:rsidRDefault="00091E08">
      <w:pPr>
        <w:spacing w:after="0" w:line="240" w:lineRule="auto"/>
        <w:rPr>
          <w:color w:val="000000"/>
          <w:sz w:val="19"/>
          <w:szCs w:val="19"/>
        </w:rPr>
      </w:pPr>
      <w:r>
        <w:rPr>
          <w:color w:val="000000"/>
          <w:sz w:val="19"/>
          <w:szCs w:val="19"/>
        </w:rPr>
        <w:t xml:space="preserve"> zwaną dalej </w:t>
      </w:r>
      <w:r>
        <w:rPr>
          <w:b/>
          <w:bCs/>
          <w:color w:val="000000"/>
          <w:sz w:val="19"/>
          <w:szCs w:val="19"/>
        </w:rPr>
        <w:t xml:space="preserve">Wykonawcą </w:t>
      </w:r>
    </w:p>
    <w:p w14:paraId="5AFAF6DB" w14:textId="77777777" w:rsidR="00E455DB" w:rsidRDefault="00E455DB">
      <w:pPr>
        <w:spacing w:after="0" w:line="240" w:lineRule="auto"/>
        <w:rPr>
          <w:color w:val="000000"/>
          <w:sz w:val="19"/>
          <w:szCs w:val="19"/>
        </w:rPr>
      </w:pPr>
    </w:p>
    <w:p w14:paraId="68DD28CA" w14:textId="6A84336B" w:rsidR="00E455DB" w:rsidRDefault="00091E08" w:rsidP="00DF746F">
      <w:pPr>
        <w:spacing w:after="0" w:line="240" w:lineRule="auto"/>
        <w:jc w:val="both"/>
        <w:rPr>
          <w:color w:val="000000"/>
          <w:sz w:val="19"/>
          <w:szCs w:val="19"/>
        </w:rPr>
      </w:pPr>
      <w:r>
        <w:rPr>
          <w:color w:val="000000"/>
          <w:sz w:val="19"/>
          <w:szCs w:val="19"/>
        </w:rPr>
        <w:t xml:space="preserve"> W wyniku postępowania o udzielenie zamówienia publicznego w trybie przepisów ustawy z dnia 11 września 2019 r. Prawo zamówień publicznych, (tekst jednolity Dz. U. z 2022 r. poz.  1710 ), zwanej dalej   ustawą, została zawarta umowa o następującej treści: </w:t>
      </w:r>
    </w:p>
    <w:p w14:paraId="0772C98B" w14:textId="77777777" w:rsidR="00E455DB" w:rsidRDefault="00E455DB">
      <w:pPr>
        <w:spacing w:after="0" w:line="240" w:lineRule="auto"/>
        <w:rPr>
          <w:b/>
          <w:bCs/>
          <w:color w:val="000000"/>
          <w:sz w:val="19"/>
          <w:szCs w:val="19"/>
        </w:rPr>
      </w:pPr>
    </w:p>
    <w:p w14:paraId="59AA8C25" w14:textId="77777777" w:rsidR="00E455DB" w:rsidRDefault="00091E08">
      <w:pPr>
        <w:spacing w:after="0" w:line="240" w:lineRule="auto"/>
        <w:jc w:val="center"/>
        <w:rPr>
          <w:color w:val="000000"/>
          <w:sz w:val="19"/>
          <w:szCs w:val="19"/>
        </w:rPr>
      </w:pPr>
      <w:r>
        <w:rPr>
          <w:b/>
          <w:bCs/>
          <w:color w:val="000000"/>
          <w:sz w:val="19"/>
          <w:szCs w:val="19"/>
        </w:rPr>
        <w:t>§ 1</w:t>
      </w:r>
    </w:p>
    <w:p w14:paraId="7ECF5F8C" w14:textId="77777777" w:rsidR="00E455DB" w:rsidRDefault="00091E08">
      <w:pPr>
        <w:spacing w:after="0" w:line="240" w:lineRule="auto"/>
        <w:jc w:val="center"/>
        <w:rPr>
          <w:color w:val="000000"/>
          <w:sz w:val="19"/>
          <w:szCs w:val="19"/>
        </w:rPr>
      </w:pPr>
      <w:r>
        <w:rPr>
          <w:b/>
          <w:bCs/>
          <w:color w:val="000000"/>
          <w:sz w:val="19"/>
          <w:szCs w:val="19"/>
        </w:rPr>
        <w:t>Przedmiot umowy</w:t>
      </w:r>
    </w:p>
    <w:p w14:paraId="74918494" w14:textId="77777777" w:rsidR="00E455DB" w:rsidRDefault="00091E08">
      <w:pPr>
        <w:spacing w:line="240" w:lineRule="auto"/>
        <w:jc w:val="both"/>
        <w:rPr>
          <w:sz w:val="19"/>
          <w:szCs w:val="19"/>
        </w:rPr>
      </w:pPr>
      <w:r>
        <w:rPr>
          <w:sz w:val="19"/>
          <w:szCs w:val="19"/>
        </w:rPr>
        <w:t xml:space="preserve"> 1. Przedmiotem umowy są sukcesywne </w:t>
      </w:r>
      <w:r>
        <w:rPr>
          <w:b/>
          <w:bCs/>
          <w:sz w:val="19"/>
          <w:szCs w:val="19"/>
        </w:rPr>
        <w:t xml:space="preserve">Dostawy wyrobów medycznych jednorazowego użytku ujętych zadaniu nr __________ </w:t>
      </w:r>
      <w:r>
        <w:rPr>
          <w:sz w:val="19"/>
          <w:szCs w:val="19"/>
        </w:rPr>
        <w:t>dla potrzeb Szpitala Powiatowego w Limanowej w ilości, asortymencie i cenach określonych w ofercie Wykonawcy stanowiącej załącznik nr 1 do niniejszej umowy.</w:t>
      </w:r>
    </w:p>
    <w:p w14:paraId="0D981263" w14:textId="77777777" w:rsidR="00E455DB" w:rsidRDefault="00091E08">
      <w:pPr>
        <w:spacing w:after="53" w:line="240" w:lineRule="auto"/>
        <w:jc w:val="both"/>
        <w:rPr>
          <w:color w:val="000000"/>
          <w:sz w:val="19"/>
          <w:szCs w:val="19"/>
        </w:rPr>
      </w:pPr>
      <w:r>
        <w:rPr>
          <w:color w:val="000000"/>
          <w:sz w:val="19"/>
          <w:szCs w:val="19"/>
        </w:rPr>
        <w:t>2. Ilość określona w załączniku do niniejszej umowy stanowi wielkość szacunkową i może ulec zwiększeniu w zależności od potrzeb Zamawiającego o 40 % w ramach każdej pozycji z zastrzeżeniem, iż zmiany te nie spowodują przekroczenia wartości określonej w § 1 ust. 3.</w:t>
      </w:r>
    </w:p>
    <w:p w14:paraId="1E0613BE" w14:textId="77777777" w:rsidR="00E455DB" w:rsidRDefault="00091E08">
      <w:pPr>
        <w:spacing w:after="53" w:line="240" w:lineRule="auto"/>
        <w:jc w:val="both"/>
        <w:rPr>
          <w:color w:val="000000"/>
          <w:sz w:val="19"/>
          <w:szCs w:val="19"/>
        </w:rPr>
      </w:pPr>
      <w:r>
        <w:rPr>
          <w:color w:val="000000"/>
          <w:sz w:val="19"/>
          <w:szCs w:val="19"/>
        </w:rPr>
        <w:t>3. Wartość niniejszej umowy określa się na: netto: ..................PLN (słownie:..............................................................................), plus należny podatek VAT.</w:t>
      </w:r>
    </w:p>
    <w:p w14:paraId="6A302734" w14:textId="77777777" w:rsidR="00E455DB" w:rsidRDefault="00091E08">
      <w:pPr>
        <w:spacing w:after="53" w:line="240" w:lineRule="auto"/>
        <w:jc w:val="both"/>
        <w:rPr>
          <w:color w:val="000000"/>
          <w:sz w:val="19"/>
          <w:szCs w:val="19"/>
        </w:rPr>
      </w:pPr>
      <w:r>
        <w:rPr>
          <w:color w:val="000000"/>
          <w:sz w:val="19"/>
          <w:szCs w:val="19"/>
        </w:rPr>
        <w:t>Wartość niniejszej umowy określa się na: brutto: ..................PLN (słownie:................................................................................),</w:t>
      </w:r>
    </w:p>
    <w:p w14:paraId="545CE529" w14:textId="77777777" w:rsidR="00E455DB" w:rsidRDefault="00091E08">
      <w:pPr>
        <w:spacing w:after="53" w:line="240" w:lineRule="auto"/>
        <w:jc w:val="both"/>
        <w:rPr>
          <w:color w:val="000000"/>
          <w:sz w:val="19"/>
          <w:szCs w:val="19"/>
        </w:rPr>
      </w:pPr>
      <w:r>
        <w:rPr>
          <w:color w:val="000000"/>
          <w:sz w:val="19"/>
          <w:szCs w:val="19"/>
        </w:rPr>
        <w:t xml:space="preserve">4. Całkowita wartość dostaw w ramach niniejszej umowy stanowi wielkość szacunkową i może ulec zmniejszeniu w zależności od potrzeb Zamawiającego, jednak nie więcej niż o 90 % wartości określonej w § 1 ust. 3. </w:t>
      </w:r>
    </w:p>
    <w:p w14:paraId="0AD0259F" w14:textId="77777777" w:rsidR="00E455DB" w:rsidRDefault="00091E08">
      <w:pPr>
        <w:spacing w:after="53" w:line="240" w:lineRule="auto"/>
        <w:jc w:val="both"/>
        <w:rPr>
          <w:color w:val="000000"/>
          <w:sz w:val="19"/>
          <w:szCs w:val="19"/>
        </w:rPr>
      </w:pPr>
      <w:r>
        <w:rPr>
          <w:color w:val="000000"/>
          <w:sz w:val="19"/>
          <w:szCs w:val="19"/>
        </w:rPr>
        <w:t>5. Strony zobowiązują się do współdziałania w dobrej wierze przy wykonaniu umowy w celu pełnej realizacji dostawy.</w:t>
      </w:r>
    </w:p>
    <w:p w14:paraId="6E40026D" w14:textId="77777777" w:rsidR="00E455DB" w:rsidRDefault="00091E08">
      <w:pPr>
        <w:pStyle w:val="Tytu"/>
        <w:spacing w:before="20" w:after="20" w:line="240" w:lineRule="auto"/>
        <w:jc w:val="both"/>
        <w:rPr>
          <w:rFonts w:asciiTheme="minorHAnsi" w:hAnsiTheme="minorHAnsi" w:cstheme="minorHAnsi"/>
          <w:b w:val="0"/>
          <w:bCs w:val="0"/>
          <w:i/>
          <w:iCs/>
          <w:sz w:val="19"/>
          <w:szCs w:val="19"/>
        </w:rPr>
      </w:pPr>
      <w:r>
        <w:rPr>
          <w:rFonts w:asciiTheme="minorHAnsi" w:hAnsiTheme="minorHAnsi" w:cstheme="minorHAnsi"/>
          <w:b w:val="0"/>
          <w:bCs w:val="0"/>
          <w:color w:val="000000"/>
          <w:sz w:val="19"/>
          <w:szCs w:val="19"/>
        </w:rPr>
        <w:t xml:space="preserve">6. </w:t>
      </w:r>
      <w:r>
        <w:rPr>
          <w:rFonts w:asciiTheme="minorHAnsi" w:hAnsiTheme="minorHAnsi" w:cstheme="minorHAnsi"/>
          <w:b w:val="0"/>
          <w:bCs w:val="0"/>
          <w:sz w:val="19"/>
          <w:szCs w:val="19"/>
        </w:rPr>
        <w:t xml:space="preserve">Wszystkie oferowane wyroby medyczne będące przedmiotem dostawy są dopuszczone do obrotu i używania na terytorium RP </w:t>
      </w:r>
      <w:r>
        <w:rPr>
          <w:rFonts w:asciiTheme="minorHAnsi" w:hAnsiTheme="minorHAnsi" w:cstheme="minorHAnsi"/>
          <w:b w:val="0"/>
          <w:bCs w:val="0"/>
          <w:iCs/>
          <w:sz w:val="19"/>
          <w:szCs w:val="19"/>
        </w:rPr>
        <w:t>(ustawa z dnia 07.04.2022 r. o Wyrobach Medycznych ( Dz. U. z 2022 r. poz.974).</w:t>
      </w:r>
      <w:r>
        <w:rPr>
          <w:rFonts w:asciiTheme="minorHAnsi" w:hAnsiTheme="minorHAnsi" w:cstheme="minorHAnsi"/>
          <w:b w:val="0"/>
          <w:bCs w:val="0"/>
          <w:sz w:val="19"/>
          <w:szCs w:val="19"/>
        </w:rPr>
        <w:t xml:space="preserve"> Wykonawca oświadcza, że na każde żądanie Zamawiającego przedstawienia właściwych dokumentów niezwłocznie je prześle.</w:t>
      </w:r>
    </w:p>
    <w:p w14:paraId="28A9FC3F" w14:textId="77777777" w:rsidR="00E455DB" w:rsidRDefault="00E455DB">
      <w:pPr>
        <w:spacing w:after="53" w:line="240" w:lineRule="auto"/>
        <w:jc w:val="both"/>
        <w:rPr>
          <w:color w:val="000000"/>
          <w:sz w:val="19"/>
          <w:szCs w:val="19"/>
        </w:rPr>
      </w:pPr>
    </w:p>
    <w:p w14:paraId="1C3EBF0D" w14:textId="77777777" w:rsidR="00E455DB" w:rsidRDefault="00091E08">
      <w:pPr>
        <w:pStyle w:val="Bezodstpw"/>
        <w:jc w:val="center"/>
        <w:rPr>
          <w:b/>
          <w:bCs/>
          <w:sz w:val="19"/>
          <w:szCs w:val="19"/>
        </w:rPr>
      </w:pPr>
      <w:r>
        <w:rPr>
          <w:b/>
          <w:bCs/>
          <w:sz w:val="19"/>
          <w:szCs w:val="19"/>
        </w:rPr>
        <w:t>§ 2</w:t>
      </w:r>
    </w:p>
    <w:p w14:paraId="2E34181C" w14:textId="77777777" w:rsidR="00E455DB" w:rsidRDefault="00091E08">
      <w:pPr>
        <w:pStyle w:val="Bezodstpw"/>
        <w:jc w:val="center"/>
        <w:rPr>
          <w:b/>
          <w:bCs/>
          <w:sz w:val="19"/>
          <w:szCs w:val="19"/>
        </w:rPr>
      </w:pPr>
      <w:r>
        <w:rPr>
          <w:b/>
          <w:bCs/>
          <w:sz w:val="19"/>
          <w:szCs w:val="19"/>
        </w:rPr>
        <w:t>Zasady dostaw</w:t>
      </w:r>
    </w:p>
    <w:p w14:paraId="1F8DC177" w14:textId="4BE88CC4" w:rsidR="00E455DB" w:rsidRDefault="00091E08">
      <w:pPr>
        <w:numPr>
          <w:ilvl w:val="0"/>
          <w:numId w:val="12"/>
        </w:numPr>
        <w:spacing w:after="0" w:line="160" w:lineRule="atLeast"/>
        <w:jc w:val="both"/>
        <w:rPr>
          <w:sz w:val="19"/>
          <w:szCs w:val="19"/>
          <w:lang w:eastAsia="ar-SA"/>
        </w:rPr>
      </w:pPr>
      <w:r>
        <w:rPr>
          <w:sz w:val="19"/>
          <w:szCs w:val="19"/>
          <w:lang w:eastAsia="ar-SA"/>
        </w:rPr>
        <w:t xml:space="preserve">Dostawy następować będą sukcesywnie </w:t>
      </w:r>
      <w:r>
        <w:rPr>
          <w:sz w:val="20"/>
          <w:szCs w:val="20"/>
        </w:rPr>
        <w:t xml:space="preserve">przez okres </w:t>
      </w:r>
      <w:r>
        <w:rPr>
          <w:b/>
          <w:bCs/>
          <w:sz w:val="20"/>
          <w:szCs w:val="20"/>
        </w:rPr>
        <w:t xml:space="preserve">24 miesięcy </w:t>
      </w:r>
      <w:r>
        <w:rPr>
          <w:sz w:val="20"/>
          <w:szCs w:val="20"/>
          <w:lang w:eastAsia="ar-SA"/>
        </w:rPr>
        <w:t>od dnia zawarcia umowy</w:t>
      </w:r>
      <w:r>
        <w:rPr>
          <w:sz w:val="20"/>
          <w:szCs w:val="20"/>
        </w:rPr>
        <w:t xml:space="preserve"> lub do wcześniejszego wyczerpania  wartości zamówienia, w zależności od tego który wariant nastąpi wcześniej</w:t>
      </w:r>
      <w:r>
        <w:rPr>
          <w:sz w:val="19"/>
          <w:szCs w:val="19"/>
          <w:lang w:eastAsia="ar-SA"/>
        </w:rPr>
        <w:t xml:space="preserve">, w ilości i asortymencie, zgodnie z zamówieniami częściowymi Zamawiającego w terminie </w:t>
      </w:r>
      <w:r>
        <w:rPr>
          <w:color w:val="000000"/>
          <w:sz w:val="19"/>
          <w:szCs w:val="19"/>
        </w:rPr>
        <w:t xml:space="preserve">5 dni roboczych </w:t>
      </w:r>
      <w:r>
        <w:rPr>
          <w:sz w:val="19"/>
          <w:szCs w:val="19"/>
          <w:lang w:eastAsia="ar-SA"/>
        </w:rPr>
        <w:t>od dnia otrzymania zamówienia, a dostawa „cito” w ciągu 48 godzin roboczych  od zgłoszenia zamówienia.</w:t>
      </w:r>
    </w:p>
    <w:p w14:paraId="1C43BD29" w14:textId="77777777" w:rsidR="00E455DB" w:rsidRDefault="00091E08">
      <w:pPr>
        <w:numPr>
          <w:ilvl w:val="0"/>
          <w:numId w:val="12"/>
        </w:numPr>
        <w:spacing w:after="0" w:line="160" w:lineRule="atLeast"/>
        <w:jc w:val="both"/>
        <w:rPr>
          <w:sz w:val="19"/>
          <w:szCs w:val="19"/>
          <w:lang w:eastAsia="ar-SA"/>
        </w:rPr>
      </w:pPr>
      <w:r>
        <w:rPr>
          <w:sz w:val="19"/>
          <w:szCs w:val="19"/>
          <w:lang w:eastAsia="ar-SA"/>
        </w:rPr>
        <w:t>Numer telefonu do kontaktu ze strony Wykonawcy wyznaczony całodobowo w przypadkach  pilnych zamówień „cito”:……………………………………………………………………..</w:t>
      </w:r>
    </w:p>
    <w:p w14:paraId="6DBC99F2" w14:textId="77777777" w:rsidR="00E455DB" w:rsidRDefault="00091E08">
      <w:pPr>
        <w:numPr>
          <w:ilvl w:val="0"/>
          <w:numId w:val="12"/>
        </w:numPr>
        <w:spacing w:after="0" w:line="160" w:lineRule="atLeast"/>
        <w:jc w:val="both"/>
        <w:rPr>
          <w:sz w:val="19"/>
          <w:szCs w:val="19"/>
          <w:lang w:eastAsia="ar-SA"/>
        </w:rPr>
      </w:pPr>
      <w:r>
        <w:rPr>
          <w:sz w:val="19"/>
          <w:szCs w:val="19"/>
          <w:lang w:eastAsia="ar-SA"/>
        </w:rPr>
        <w:t>Dostawy towaru w których producent zastrzegł „niskie temperatury” muszą odbywać się w opakowaniach z czujnikami temperatury odczytywanymi przy dostawach.</w:t>
      </w:r>
    </w:p>
    <w:p w14:paraId="776AC0C3" w14:textId="77777777" w:rsidR="00E455DB" w:rsidRDefault="00091E08">
      <w:pPr>
        <w:numPr>
          <w:ilvl w:val="0"/>
          <w:numId w:val="12"/>
        </w:numPr>
        <w:spacing w:after="0" w:line="160" w:lineRule="atLeast"/>
        <w:jc w:val="both"/>
        <w:rPr>
          <w:sz w:val="19"/>
          <w:szCs w:val="19"/>
          <w:lang w:eastAsia="ar-SA"/>
        </w:rPr>
      </w:pPr>
      <w:r>
        <w:rPr>
          <w:sz w:val="19"/>
          <w:szCs w:val="19"/>
          <w:lang w:eastAsia="ar-SA"/>
        </w:rPr>
        <w:t>Zamówienia będą składane e-mailem, faksem lub pisemnie przez osobę wyznaczoną przez   Zamawiającego.</w:t>
      </w:r>
    </w:p>
    <w:p w14:paraId="5571EFC0" w14:textId="619BFF16" w:rsidR="00E455DB" w:rsidRPr="00713934" w:rsidRDefault="00091E08">
      <w:pPr>
        <w:numPr>
          <w:ilvl w:val="0"/>
          <w:numId w:val="12"/>
        </w:numPr>
        <w:spacing w:after="0" w:line="160" w:lineRule="atLeast"/>
        <w:jc w:val="both"/>
        <w:rPr>
          <w:sz w:val="19"/>
          <w:szCs w:val="19"/>
          <w:lang w:eastAsia="ar-SA"/>
        </w:rPr>
      </w:pPr>
      <w:r>
        <w:rPr>
          <w:sz w:val="19"/>
          <w:szCs w:val="19"/>
          <w:lang w:eastAsia="ar-SA"/>
        </w:rPr>
        <w:t>Dostawy odbywać się będą na ryzyko i koszt Wykonawcy do Magazynu zlokalizowanego w siedzibie Zamawiającego w dni robocze w godz. 7.00 – 14.00</w:t>
      </w:r>
      <w:r w:rsidR="0005083B">
        <w:rPr>
          <w:sz w:val="19"/>
          <w:szCs w:val="19"/>
          <w:lang w:eastAsia="ar-SA"/>
        </w:rPr>
        <w:t>.</w:t>
      </w:r>
    </w:p>
    <w:p w14:paraId="0F077CC8" w14:textId="30FC594E" w:rsidR="00E455DB" w:rsidRDefault="00091E08">
      <w:pPr>
        <w:numPr>
          <w:ilvl w:val="0"/>
          <w:numId w:val="12"/>
        </w:numPr>
        <w:spacing w:after="0" w:line="160" w:lineRule="atLeast"/>
        <w:jc w:val="both"/>
        <w:rPr>
          <w:sz w:val="19"/>
          <w:szCs w:val="19"/>
          <w:lang w:eastAsia="ar-SA"/>
        </w:rPr>
      </w:pPr>
      <w:r>
        <w:rPr>
          <w:sz w:val="19"/>
          <w:szCs w:val="19"/>
          <w:lang w:eastAsia="ar-SA"/>
        </w:rPr>
        <w:t xml:space="preserve"> Odpowiedzialność za dostarczenie przedmiotu zamówienia w terminie i w miejsce wskazane przez Zamawiającego ponosi Wykonawca.</w:t>
      </w:r>
    </w:p>
    <w:p w14:paraId="2D4ACAF1" w14:textId="77777777" w:rsidR="00E455DB" w:rsidRDefault="00091E08">
      <w:pPr>
        <w:numPr>
          <w:ilvl w:val="0"/>
          <w:numId w:val="12"/>
        </w:numPr>
        <w:spacing w:after="0" w:line="160" w:lineRule="atLeast"/>
        <w:jc w:val="both"/>
        <w:rPr>
          <w:sz w:val="19"/>
          <w:szCs w:val="19"/>
          <w:lang w:eastAsia="ar-SA"/>
        </w:rPr>
      </w:pPr>
      <w:r>
        <w:rPr>
          <w:sz w:val="19"/>
          <w:szCs w:val="19"/>
          <w:lang w:eastAsia="ar-SA"/>
        </w:rPr>
        <w:t>W okresie obowiązywania niniejszej umowy Zamawiający będzie zamawiał przedmiot zamówienia o wartości nie przekraczającej wielkości środków przeznaczonych na ich zakup określonych w planie finansowym jednostki na dany rok kalendarzowy.</w:t>
      </w:r>
    </w:p>
    <w:p w14:paraId="29584190" w14:textId="77777777" w:rsidR="00E455DB" w:rsidRDefault="00091E08">
      <w:pPr>
        <w:numPr>
          <w:ilvl w:val="0"/>
          <w:numId w:val="12"/>
        </w:numPr>
        <w:spacing w:after="0" w:line="160" w:lineRule="atLeast"/>
        <w:jc w:val="both"/>
        <w:rPr>
          <w:sz w:val="19"/>
          <w:szCs w:val="19"/>
          <w:lang w:eastAsia="ar-SA"/>
        </w:rPr>
      </w:pPr>
      <w:r>
        <w:rPr>
          <w:sz w:val="19"/>
          <w:szCs w:val="19"/>
          <w:lang w:eastAsia="ar-SA"/>
        </w:rPr>
        <w:t>Strony zgodnie postanawiają, że w sprawie bezpośredniej realizacji niniejszej umowy:</w:t>
      </w:r>
    </w:p>
    <w:p w14:paraId="39D80C20" w14:textId="77777777" w:rsidR="00E455DB" w:rsidRDefault="00091E08">
      <w:pPr>
        <w:spacing w:line="160" w:lineRule="atLeast"/>
        <w:ind w:left="360"/>
        <w:jc w:val="both"/>
        <w:rPr>
          <w:sz w:val="19"/>
          <w:szCs w:val="19"/>
          <w:lang w:eastAsia="ar-SA"/>
        </w:rPr>
      </w:pPr>
      <w:r>
        <w:rPr>
          <w:sz w:val="19"/>
          <w:szCs w:val="19"/>
          <w:lang w:eastAsia="ar-SA"/>
        </w:rPr>
        <w:lastRenderedPageBreak/>
        <w:t xml:space="preserve">Zamawiający działał będzie osobiście lub przez następujących przedstawicieli: </w:t>
      </w:r>
    </w:p>
    <w:p w14:paraId="30560729" w14:textId="3959ECFD" w:rsidR="00E455DB" w:rsidRDefault="00047F0F">
      <w:pPr>
        <w:spacing w:line="160" w:lineRule="atLeast"/>
        <w:ind w:left="360"/>
        <w:jc w:val="both"/>
        <w:rPr>
          <w:b/>
          <w:bCs/>
          <w:sz w:val="19"/>
          <w:szCs w:val="19"/>
          <w:lang w:eastAsia="ar-SA"/>
        </w:rPr>
      </w:pPr>
      <w:r>
        <w:rPr>
          <w:b/>
          <w:bCs/>
          <w:sz w:val="19"/>
          <w:szCs w:val="19"/>
          <w:lang w:eastAsia="ar-SA"/>
        </w:rPr>
        <w:t xml:space="preserve">Dominika </w:t>
      </w:r>
      <w:proofErr w:type="spellStart"/>
      <w:r>
        <w:rPr>
          <w:b/>
          <w:bCs/>
          <w:sz w:val="19"/>
          <w:szCs w:val="19"/>
          <w:lang w:eastAsia="ar-SA"/>
        </w:rPr>
        <w:t>Limanówka</w:t>
      </w:r>
      <w:proofErr w:type="spellEnd"/>
      <w:r w:rsidR="00091E08">
        <w:rPr>
          <w:b/>
          <w:bCs/>
          <w:sz w:val="19"/>
          <w:szCs w:val="19"/>
          <w:lang w:eastAsia="ar-SA"/>
        </w:rPr>
        <w:t xml:space="preserve">, tel.: </w:t>
      </w:r>
      <w:r w:rsidR="00091E08">
        <w:rPr>
          <w:b/>
          <w:bCs/>
          <w:sz w:val="20"/>
          <w:szCs w:val="20"/>
        </w:rPr>
        <w:t>, tel.: 18 33 01 778, faks: 18 33 07 779</w:t>
      </w:r>
      <w:r w:rsidR="00091E08">
        <w:rPr>
          <w:b/>
          <w:bCs/>
          <w:sz w:val="19"/>
          <w:szCs w:val="19"/>
          <w:lang w:eastAsia="ar-SA"/>
        </w:rPr>
        <w:t xml:space="preserve">, e-mail: </w:t>
      </w:r>
      <w:r>
        <w:rPr>
          <w:b/>
          <w:bCs/>
          <w:sz w:val="19"/>
          <w:szCs w:val="19"/>
          <w:lang w:eastAsia="ar-SA"/>
        </w:rPr>
        <w:t>dlimanowka</w:t>
      </w:r>
      <w:r w:rsidR="00091E08">
        <w:rPr>
          <w:b/>
          <w:bCs/>
          <w:sz w:val="19"/>
          <w:szCs w:val="19"/>
          <w:lang w:eastAsia="ar-SA"/>
        </w:rPr>
        <w:t>@szpitallimanowa.pl</w:t>
      </w:r>
    </w:p>
    <w:p w14:paraId="6F5D7A12" w14:textId="77777777" w:rsidR="00E455DB" w:rsidRDefault="00091E08">
      <w:pPr>
        <w:spacing w:line="160" w:lineRule="atLeast"/>
        <w:ind w:left="360"/>
        <w:jc w:val="both"/>
        <w:rPr>
          <w:sz w:val="19"/>
          <w:szCs w:val="19"/>
          <w:lang w:eastAsia="ar-SA"/>
        </w:rPr>
      </w:pPr>
      <w:r>
        <w:rPr>
          <w:sz w:val="19"/>
          <w:szCs w:val="19"/>
          <w:lang w:eastAsia="ar-SA"/>
        </w:rPr>
        <w:t xml:space="preserve">Wykonawca działał będzie osobiście lub przez następujących przedstawicieli: </w:t>
      </w:r>
    </w:p>
    <w:p w14:paraId="7020FDFF" w14:textId="77777777" w:rsidR="00E455DB" w:rsidRDefault="00091E08">
      <w:pPr>
        <w:spacing w:line="160" w:lineRule="atLeast"/>
        <w:ind w:left="360"/>
        <w:jc w:val="both"/>
        <w:rPr>
          <w:sz w:val="19"/>
          <w:szCs w:val="19"/>
          <w:lang w:eastAsia="ar-SA"/>
        </w:rPr>
      </w:pPr>
      <w:r>
        <w:rPr>
          <w:sz w:val="19"/>
          <w:szCs w:val="19"/>
          <w:lang w:eastAsia="ar-SA"/>
        </w:rPr>
        <w:t>_________________ tel.: _________________. faks: _________________ e-mail: _________________</w:t>
      </w:r>
    </w:p>
    <w:p w14:paraId="3CBD0A69" w14:textId="77777777" w:rsidR="00E455DB" w:rsidRDefault="00091E08">
      <w:pPr>
        <w:numPr>
          <w:ilvl w:val="0"/>
          <w:numId w:val="12"/>
        </w:numPr>
        <w:spacing w:after="0" w:line="160" w:lineRule="atLeast"/>
        <w:jc w:val="both"/>
        <w:rPr>
          <w:sz w:val="19"/>
          <w:szCs w:val="19"/>
          <w:lang w:eastAsia="ar-SA"/>
        </w:rPr>
      </w:pPr>
      <w:r>
        <w:rPr>
          <w:sz w:val="19"/>
          <w:szCs w:val="19"/>
          <w:lang w:eastAsia="ar-SA"/>
        </w:rPr>
        <w:t>Osoby wymienione powyżej mogą zostać zmienione w trakcie realizacji umowy na inne za uprzednim, pisemnym poinformowaniem strony drugiej. Powiadomienie o powyższych zmianach nie stanowi zmiany umowy wymagającej sporządzenia aneksu.</w:t>
      </w:r>
    </w:p>
    <w:p w14:paraId="3B4531D7" w14:textId="77777777" w:rsidR="00E455DB" w:rsidRDefault="00091E08">
      <w:pPr>
        <w:pStyle w:val="Bezodstpw"/>
        <w:jc w:val="center"/>
        <w:rPr>
          <w:b/>
          <w:bCs/>
          <w:sz w:val="19"/>
          <w:szCs w:val="19"/>
        </w:rPr>
      </w:pPr>
      <w:r>
        <w:rPr>
          <w:b/>
          <w:bCs/>
          <w:sz w:val="19"/>
          <w:szCs w:val="19"/>
        </w:rPr>
        <w:t>§ 3</w:t>
      </w:r>
    </w:p>
    <w:p w14:paraId="6895DAD2" w14:textId="77777777" w:rsidR="00E455DB" w:rsidRDefault="00091E08">
      <w:pPr>
        <w:pStyle w:val="Bezodstpw"/>
        <w:jc w:val="center"/>
        <w:rPr>
          <w:b/>
          <w:bCs/>
          <w:sz w:val="19"/>
          <w:szCs w:val="19"/>
        </w:rPr>
      </w:pPr>
      <w:r>
        <w:rPr>
          <w:b/>
          <w:bCs/>
          <w:sz w:val="19"/>
          <w:szCs w:val="19"/>
        </w:rPr>
        <w:t>Warunki dostaw i reklamacji</w:t>
      </w:r>
    </w:p>
    <w:p w14:paraId="57F8A2B3" w14:textId="77777777" w:rsidR="00E455DB" w:rsidRDefault="00091E08">
      <w:pPr>
        <w:numPr>
          <w:ilvl w:val="0"/>
          <w:numId w:val="4"/>
        </w:numPr>
        <w:tabs>
          <w:tab w:val="left" w:pos="360"/>
        </w:tabs>
        <w:spacing w:after="0" w:line="160" w:lineRule="atLeast"/>
        <w:jc w:val="both"/>
        <w:rPr>
          <w:sz w:val="19"/>
          <w:szCs w:val="19"/>
          <w:lang w:eastAsia="ar-SA"/>
        </w:rPr>
      </w:pPr>
      <w:r>
        <w:rPr>
          <w:sz w:val="19"/>
          <w:szCs w:val="19"/>
          <w:lang w:eastAsia="ar-SA"/>
        </w:rPr>
        <w:t>Wykonawca zobowiązuje się do dostarczenia towaru:</w:t>
      </w:r>
    </w:p>
    <w:p w14:paraId="788682E4" w14:textId="77777777" w:rsidR="00E455DB" w:rsidRDefault="00091E08">
      <w:pPr>
        <w:tabs>
          <w:tab w:val="left" w:pos="360"/>
        </w:tabs>
        <w:spacing w:after="0" w:line="160" w:lineRule="atLeast"/>
        <w:ind w:left="360"/>
        <w:jc w:val="both"/>
        <w:rPr>
          <w:sz w:val="19"/>
          <w:szCs w:val="19"/>
          <w:lang w:eastAsia="ar-SA"/>
        </w:rPr>
      </w:pPr>
      <w:r>
        <w:rPr>
          <w:sz w:val="19"/>
          <w:szCs w:val="19"/>
          <w:lang w:eastAsia="ar-SA"/>
        </w:rPr>
        <w:t>1) posiadającego dokumenty dopuszczające przedmiot zamówienia do użytku w placówkach ochrony zdrowia,</w:t>
      </w:r>
    </w:p>
    <w:p w14:paraId="5B586B2C" w14:textId="77777777" w:rsidR="00E455DB" w:rsidRDefault="00091E08">
      <w:pPr>
        <w:tabs>
          <w:tab w:val="left" w:pos="360"/>
        </w:tabs>
        <w:spacing w:after="0" w:line="160" w:lineRule="atLeast"/>
        <w:ind w:left="360"/>
        <w:jc w:val="both"/>
        <w:rPr>
          <w:sz w:val="19"/>
          <w:szCs w:val="19"/>
          <w:lang w:eastAsia="ar-SA"/>
        </w:rPr>
      </w:pPr>
      <w:r>
        <w:rPr>
          <w:sz w:val="19"/>
          <w:szCs w:val="19"/>
          <w:lang w:eastAsia="ar-SA"/>
        </w:rPr>
        <w:t>2) o wysokim standardzie jakościowym.</w:t>
      </w:r>
    </w:p>
    <w:p w14:paraId="6A146B0C" w14:textId="77777777" w:rsidR="00E455DB" w:rsidRDefault="00091E08">
      <w:pPr>
        <w:numPr>
          <w:ilvl w:val="0"/>
          <w:numId w:val="4"/>
        </w:numPr>
        <w:tabs>
          <w:tab w:val="left" w:pos="360"/>
        </w:tabs>
        <w:spacing w:after="0" w:line="160" w:lineRule="atLeast"/>
        <w:jc w:val="both"/>
        <w:rPr>
          <w:sz w:val="19"/>
          <w:szCs w:val="19"/>
          <w:lang w:eastAsia="ar-SA"/>
        </w:rPr>
      </w:pPr>
      <w:r>
        <w:rPr>
          <w:sz w:val="19"/>
          <w:szCs w:val="19"/>
          <w:lang w:eastAsia="ar-SA"/>
        </w:rPr>
        <w:t>Na każdej partii towaru muszą znajdować się etykiety umożliwiające oznaczenie towaru co do tożsamości.</w:t>
      </w:r>
    </w:p>
    <w:p w14:paraId="2C5B9310" w14:textId="77777777" w:rsidR="00E455DB" w:rsidRDefault="00091E08">
      <w:pPr>
        <w:numPr>
          <w:ilvl w:val="0"/>
          <w:numId w:val="4"/>
        </w:numPr>
        <w:tabs>
          <w:tab w:val="left" w:pos="360"/>
        </w:tabs>
        <w:spacing w:after="0" w:line="160" w:lineRule="atLeast"/>
        <w:jc w:val="both"/>
        <w:rPr>
          <w:sz w:val="19"/>
          <w:szCs w:val="19"/>
          <w:lang w:eastAsia="ar-SA"/>
        </w:rPr>
      </w:pPr>
      <w:r>
        <w:rPr>
          <w:sz w:val="19"/>
          <w:szCs w:val="19"/>
          <w:lang w:eastAsia="ar-SA"/>
        </w:rPr>
        <w:t xml:space="preserve">Strony umowy ustalają, że na opakowaniach zbiorczych będą znajdować się następujące informacje: nazwa producenta, adres siedziby, nazwa asortymentu, liczba sztuk znajdująca się w opakowaniu, kody zgodne z informacjami zawartymi w katalogach Wykonawcy, </w:t>
      </w:r>
      <w:r>
        <w:rPr>
          <w:b/>
          <w:bCs/>
          <w:sz w:val="19"/>
          <w:szCs w:val="19"/>
          <w:lang w:eastAsia="ar-SA"/>
        </w:rPr>
        <w:t>termin przydatności do użycia (nie krótszy niż 6 m-</w:t>
      </w:r>
      <w:proofErr w:type="spellStart"/>
      <w:r>
        <w:rPr>
          <w:b/>
          <w:bCs/>
          <w:sz w:val="19"/>
          <w:szCs w:val="19"/>
          <w:lang w:eastAsia="ar-SA"/>
        </w:rPr>
        <w:t>cy</w:t>
      </w:r>
      <w:proofErr w:type="spellEnd"/>
      <w:r>
        <w:rPr>
          <w:b/>
          <w:bCs/>
          <w:sz w:val="19"/>
          <w:szCs w:val="19"/>
          <w:lang w:eastAsia="ar-SA"/>
        </w:rPr>
        <w:t>)</w:t>
      </w:r>
    </w:p>
    <w:p w14:paraId="50258F46" w14:textId="77777777" w:rsidR="00E455DB" w:rsidRDefault="00091E08">
      <w:pPr>
        <w:numPr>
          <w:ilvl w:val="0"/>
          <w:numId w:val="4"/>
        </w:numPr>
        <w:tabs>
          <w:tab w:val="left" w:pos="360"/>
        </w:tabs>
        <w:spacing w:after="0" w:line="160" w:lineRule="atLeast"/>
        <w:jc w:val="both"/>
        <w:rPr>
          <w:sz w:val="19"/>
          <w:szCs w:val="19"/>
          <w:lang w:eastAsia="ar-SA"/>
        </w:rPr>
      </w:pPr>
      <w:r>
        <w:rPr>
          <w:sz w:val="19"/>
          <w:szCs w:val="19"/>
          <w:lang w:eastAsia="ar-SA"/>
        </w:rPr>
        <w:t xml:space="preserve">Na żądanie Zamawiającego Wykonawca zobowiązuje się do dostarczenia dokumentów dopuszczających przedmiot zamówienia do użytku w placówkach ochrony zdrowia. Dokumenty, o których mowa wyżej Wykonawca dostarczy w terminie 7 dni od otrzymania pisemnego wezwania od Zamawiającego.    </w:t>
      </w:r>
    </w:p>
    <w:p w14:paraId="4BF64EB0" w14:textId="77777777" w:rsidR="00E455DB" w:rsidRDefault="00091E08">
      <w:pPr>
        <w:numPr>
          <w:ilvl w:val="0"/>
          <w:numId w:val="4"/>
        </w:numPr>
        <w:tabs>
          <w:tab w:val="left" w:pos="360"/>
        </w:tabs>
        <w:spacing w:after="0" w:line="160" w:lineRule="atLeast"/>
        <w:jc w:val="both"/>
        <w:rPr>
          <w:sz w:val="19"/>
          <w:szCs w:val="19"/>
          <w:lang w:eastAsia="ar-SA"/>
        </w:rPr>
      </w:pPr>
      <w:r>
        <w:rPr>
          <w:sz w:val="19"/>
          <w:szCs w:val="19"/>
          <w:lang w:eastAsia="ar-SA"/>
        </w:rPr>
        <w:t>Zamawiający ma prawo do złożenia reklamacji w przypadku ujawnienia przy odbiorze zamówionej częściowej partii towaru, braków ilościowych w poszczególnych opakowaniach, niezgodności stanu faktycznego z fakturą (m.in. braki zamówionego asortymentu w dostawie), wad jakościowych dostarczonego towaru oraz towarów przeterminowanych, braku ważnych dokumentów o których mowa w ust. 1 pkt. 1 lub w przypadku uszkodzenia towaru.</w:t>
      </w:r>
    </w:p>
    <w:p w14:paraId="4335A31C" w14:textId="77777777" w:rsidR="00E455DB" w:rsidRDefault="00091E08">
      <w:pPr>
        <w:numPr>
          <w:ilvl w:val="0"/>
          <w:numId w:val="4"/>
        </w:numPr>
        <w:tabs>
          <w:tab w:val="left" w:pos="360"/>
        </w:tabs>
        <w:spacing w:after="0" w:line="160" w:lineRule="atLeast"/>
        <w:jc w:val="both"/>
        <w:rPr>
          <w:sz w:val="19"/>
          <w:szCs w:val="19"/>
          <w:lang w:eastAsia="ar-SA"/>
        </w:rPr>
      </w:pPr>
      <w:r>
        <w:rPr>
          <w:sz w:val="19"/>
          <w:szCs w:val="19"/>
          <w:lang w:eastAsia="ar-SA"/>
        </w:rPr>
        <w:t>Zamawiający ma prawo do złożenia reklamacji w przypadku ujawnienia wad ukrytych   towaru.</w:t>
      </w:r>
    </w:p>
    <w:p w14:paraId="7BBF3598" w14:textId="77777777" w:rsidR="00E455DB" w:rsidRDefault="00091E08">
      <w:pPr>
        <w:numPr>
          <w:ilvl w:val="0"/>
          <w:numId w:val="4"/>
        </w:numPr>
        <w:tabs>
          <w:tab w:val="left" w:pos="360"/>
        </w:tabs>
        <w:spacing w:after="0" w:line="160" w:lineRule="atLeast"/>
        <w:jc w:val="both"/>
        <w:rPr>
          <w:sz w:val="19"/>
          <w:szCs w:val="19"/>
          <w:lang w:eastAsia="ar-SA"/>
        </w:rPr>
      </w:pPr>
      <w:r>
        <w:rPr>
          <w:sz w:val="19"/>
          <w:szCs w:val="19"/>
          <w:lang w:eastAsia="ar-SA"/>
        </w:rPr>
        <w:t>Reklamacja będzie składana faksem lub emailem przez osobę upoważnioną przez niego w terminie 3 dni roboczych od dnia dostawy.</w:t>
      </w:r>
    </w:p>
    <w:p w14:paraId="717812E9" w14:textId="77777777" w:rsidR="00E455DB" w:rsidRDefault="00091E08">
      <w:pPr>
        <w:numPr>
          <w:ilvl w:val="0"/>
          <w:numId w:val="4"/>
        </w:numPr>
        <w:tabs>
          <w:tab w:val="left" w:pos="360"/>
        </w:tabs>
        <w:spacing w:after="0" w:line="160" w:lineRule="atLeast"/>
        <w:jc w:val="both"/>
        <w:rPr>
          <w:sz w:val="19"/>
          <w:szCs w:val="19"/>
          <w:lang w:eastAsia="ar-SA"/>
        </w:rPr>
      </w:pPr>
      <w:r>
        <w:rPr>
          <w:sz w:val="19"/>
          <w:szCs w:val="19"/>
          <w:lang w:eastAsia="ar-SA"/>
        </w:rPr>
        <w:t>Wykonawca zobowiązany jest do udzielenia pisemnej lub w formie faksu odpowiedzi na reklamację Zamawiającego w terminie 5 dni od daty zgłoszenia reklamacji. W przypadku braku odpowiedzi w powyższym terminie przyjmuje się, że reklamacja została uwzględniona. W przypadku uwzględnienia reklamacji Wykonawca w terminie 3 dni od udzielenia odpowiedzi na reklamację zobowiązany jest uzupełnić dostawę lub dostarczyć fakturę korygującą do Zamawiającego.</w:t>
      </w:r>
    </w:p>
    <w:p w14:paraId="267A56E1" w14:textId="77777777" w:rsidR="00E455DB" w:rsidRDefault="00091E08">
      <w:pPr>
        <w:numPr>
          <w:ilvl w:val="0"/>
          <w:numId w:val="4"/>
        </w:numPr>
        <w:tabs>
          <w:tab w:val="left" w:pos="360"/>
        </w:tabs>
        <w:spacing w:after="0" w:line="160" w:lineRule="atLeast"/>
        <w:jc w:val="both"/>
        <w:rPr>
          <w:sz w:val="19"/>
          <w:szCs w:val="19"/>
          <w:lang w:eastAsia="ar-SA"/>
        </w:rPr>
      </w:pPr>
      <w:r>
        <w:rPr>
          <w:sz w:val="19"/>
          <w:szCs w:val="19"/>
          <w:lang w:eastAsia="ar-SA"/>
        </w:rPr>
        <w:t>Towarem wadliwym jest towar nie spełniający jakichkolwiek wymaganych wymogów  oraz mający braki, wady lub uszkodzenia.</w:t>
      </w:r>
    </w:p>
    <w:p w14:paraId="3E63AE4F" w14:textId="77777777" w:rsidR="00E455DB" w:rsidRDefault="00091E08">
      <w:pPr>
        <w:numPr>
          <w:ilvl w:val="0"/>
          <w:numId w:val="4"/>
        </w:numPr>
        <w:tabs>
          <w:tab w:val="left" w:pos="360"/>
        </w:tabs>
        <w:spacing w:after="0" w:line="160" w:lineRule="atLeast"/>
        <w:jc w:val="both"/>
        <w:rPr>
          <w:sz w:val="19"/>
          <w:szCs w:val="19"/>
          <w:lang w:eastAsia="ar-SA"/>
        </w:rPr>
      </w:pPr>
      <w:r>
        <w:rPr>
          <w:sz w:val="19"/>
          <w:szCs w:val="19"/>
          <w:lang w:eastAsia="ar-SA"/>
        </w:rPr>
        <w:t>Wykonawca zobowiązuje się do wymiany towaru wadliwego na towar bez wad w ciągu 7 dni od otrzymania informacji o reklamacji Zamawiającego.</w:t>
      </w:r>
    </w:p>
    <w:p w14:paraId="1122EBDD" w14:textId="77777777" w:rsidR="00E455DB" w:rsidRDefault="00091E08">
      <w:pPr>
        <w:numPr>
          <w:ilvl w:val="0"/>
          <w:numId w:val="4"/>
        </w:numPr>
        <w:tabs>
          <w:tab w:val="left" w:pos="360"/>
        </w:tabs>
        <w:spacing w:after="0" w:line="160" w:lineRule="atLeast"/>
        <w:jc w:val="both"/>
        <w:rPr>
          <w:sz w:val="19"/>
          <w:szCs w:val="19"/>
          <w:lang w:eastAsia="ar-SA"/>
        </w:rPr>
      </w:pPr>
      <w:r>
        <w:rPr>
          <w:sz w:val="19"/>
          <w:szCs w:val="19"/>
          <w:lang w:eastAsia="ar-SA"/>
        </w:rPr>
        <w:t>Wykonawca odpowiada za przedmiot zamówienia w stanie niepełnym lub z wadą obniżającą jego użyteczność.</w:t>
      </w:r>
    </w:p>
    <w:p w14:paraId="03BF24A0" w14:textId="77777777" w:rsidR="00E455DB" w:rsidRDefault="00091E08">
      <w:pPr>
        <w:numPr>
          <w:ilvl w:val="0"/>
          <w:numId w:val="4"/>
        </w:numPr>
        <w:tabs>
          <w:tab w:val="left" w:pos="360"/>
        </w:tabs>
        <w:spacing w:after="0" w:line="160" w:lineRule="atLeast"/>
        <w:jc w:val="both"/>
        <w:rPr>
          <w:sz w:val="19"/>
          <w:szCs w:val="19"/>
          <w:lang w:eastAsia="ar-SA"/>
        </w:rPr>
      </w:pPr>
      <w:r>
        <w:rPr>
          <w:sz w:val="19"/>
          <w:szCs w:val="19"/>
          <w:lang w:eastAsia="ar-SA"/>
        </w:rPr>
        <w:t>W przypadku dostarczenia towarów nie zamówionych przez Zamawiającego zostaną one zwrócone Wykonawcy na jego koszt.</w:t>
      </w:r>
    </w:p>
    <w:p w14:paraId="56ECCF76" w14:textId="77777777" w:rsidR="00E455DB" w:rsidRDefault="00091E08">
      <w:pPr>
        <w:numPr>
          <w:ilvl w:val="0"/>
          <w:numId w:val="4"/>
        </w:numPr>
        <w:tabs>
          <w:tab w:val="left" w:pos="360"/>
        </w:tabs>
        <w:spacing w:after="0" w:line="160" w:lineRule="atLeast"/>
        <w:jc w:val="both"/>
        <w:rPr>
          <w:sz w:val="19"/>
          <w:szCs w:val="19"/>
          <w:lang w:eastAsia="ar-SA"/>
        </w:rPr>
      </w:pPr>
      <w:r>
        <w:rPr>
          <w:sz w:val="19"/>
          <w:szCs w:val="19"/>
          <w:lang w:eastAsia="ar-SA"/>
        </w:rPr>
        <w:t>Jeżeli po złożeniu zamówienia Wykonawca nie będzie mógł zrealizować całości dostawy w terminie poinformuje o tym fakcie pisemnie Zamawiającego z określeniem przyczyny i terminu realizacji braku.</w:t>
      </w:r>
    </w:p>
    <w:p w14:paraId="55DFCAB1" w14:textId="77777777" w:rsidR="00E455DB" w:rsidRDefault="00091E08">
      <w:pPr>
        <w:pStyle w:val="Bezodstpw"/>
        <w:jc w:val="center"/>
        <w:rPr>
          <w:b/>
          <w:bCs/>
          <w:sz w:val="19"/>
          <w:szCs w:val="19"/>
        </w:rPr>
      </w:pPr>
      <w:r>
        <w:rPr>
          <w:b/>
          <w:bCs/>
          <w:sz w:val="19"/>
          <w:szCs w:val="19"/>
        </w:rPr>
        <w:t>§ 4</w:t>
      </w:r>
    </w:p>
    <w:p w14:paraId="056FC691" w14:textId="77777777" w:rsidR="00E455DB" w:rsidRDefault="00091E08">
      <w:pPr>
        <w:pStyle w:val="Bezodstpw"/>
        <w:jc w:val="center"/>
        <w:rPr>
          <w:b/>
          <w:bCs/>
          <w:sz w:val="19"/>
          <w:szCs w:val="19"/>
        </w:rPr>
      </w:pPr>
      <w:r>
        <w:rPr>
          <w:b/>
          <w:bCs/>
          <w:sz w:val="19"/>
          <w:szCs w:val="19"/>
        </w:rPr>
        <w:t>Podstawy rozwiązania umowy</w:t>
      </w:r>
    </w:p>
    <w:p w14:paraId="2C21491F" w14:textId="77777777" w:rsidR="00E455DB" w:rsidRDefault="00091E08">
      <w:pPr>
        <w:numPr>
          <w:ilvl w:val="0"/>
          <w:numId w:val="5"/>
        </w:numPr>
        <w:tabs>
          <w:tab w:val="left" w:pos="360"/>
        </w:tabs>
        <w:spacing w:after="0" w:line="160" w:lineRule="atLeast"/>
        <w:jc w:val="both"/>
        <w:rPr>
          <w:sz w:val="19"/>
          <w:szCs w:val="19"/>
          <w:lang w:eastAsia="ar-SA"/>
        </w:rPr>
      </w:pPr>
      <w:r>
        <w:rPr>
          <w:sz w:val="19"/>
          <w:szCs w:val="19"/>
          <w:lang w:eastAsia="ar-SA"/>
        </w:rPr>
        <w:t>Zamawiający zastrzega sobie prawo do natychmiastowego rozwiązania niniejszej umowy, jeżeli Wykonawca nie wymieni zakwestionowanego towaru wadliwego lub nie dostarczy brakującego towaru w terminie 10 dni od daty otrzymania informacji o reklamacji. .</w:t>
      </w:r>
    </w:p>
    <w:p w14:paraId="13FEF6B1" w14:textId="77777777" w:rsidR="00E455DB" w:rsidRDefault="00091E08">
      <w:pPr>
        <w:numPr>
          <w:ilvl w:val="0"/>
          <w:numId w:val="5"/>
        </w:numPr>
        <w:tabs>
          <w:tab w:val="left" w:pos="360"/>
        </w:tabs>
        <w:spacing w:after="0" w:line="160" w:lineRule="atLeast"/>
        <w:jc w:val="both"/>
        <w:rPr>
          <w:sz w:val="19"/>
          <w:szCs w:val="19"/>
          <w:lang w:eastAsia="ar-SA"/>
        </w:rPr>
      </w:pPr>
      <w:r>
        <w:rPr>
          <w:sz w:val="19"/>
          <w:szCs w:val="19"/>
          <w:lang w:eastAsia="ar-SA"/>
        </w:rPr>
        <w:t>Zamawiający zastrzega sobie prawo do natychmiastowego rozwiązania niniejszej umowy, jeżeli Wykonawca nie zrealizuje w terminie 3 kolejnych zamówień złożonych przez Zamawiającego.</w:t>
      </w:r>
    </w:p>
    <w:p w14:paraId="515B2620" w14:textId="48D456B7" w:rsidR="00713934" w:rsidRDefault="00091E08" w:rsidP="0005083B">
      <w:pPr>
        <w:numPr>
          <w:ilvl w:val="0"/>
          <w:numId w:val="5"/>
        </w:numPr>
        <w:tabs>
          <w:tab w:val="left" w:pos="360"/>
        </w:tabs>
        <w:spacing w:after="0" w:line="160" w:lineRule="atLeast"/>
        <w:jc w:val="both"/>
        <w:rPr>
          <w:sz w:val="19"/>
          <w:szCs w:val="19"/>
          <w:lang w:eastAsia="ar-SA"/>
        </w:rPr>
      </w:pPr>
      <w:r>
        <w:rPr>
          <w:sz w:val="19"/>
          <w:szCs w:val="19"/>
          <w:lang w:eastAsia="ar-SA"/>
        </w:rPr>
        <w:t xml:space="preserve">Zamawiający zastrzega sobie prawo do natychmiastowego rozwiązania niniejszej umowy, jeżeli Wykonawca nie dostarczy dokumentów dopuszczających przedmiot zamówienia do użytku w placówkach ochrony zdrowia w terminie 7 dni od otrzymania pisemnego wezwania od Zamawiającego. </w:t>
      </w:r>
    </w:p>
    <w:p w14:paraId="150F8D04" w14:textId="77777777" w:rsidR="0005083B" w:rsidRPr="0005083B" w:rsidRDefault="0005083B" w:rsidP="0005083B">
      <w:pPr>
        <w:tabs>
          <w:tab w:val="left" w:pos="360"/>
        </w:tabs>
        <w:spacing w:after="0" w:line="160" w:lineRule="atLeast"/>
        <w:ind w:left="360"/>
        <w:jc w:val="both"/>
        <w:rPr>
          <w:sz w:val="19"/>
          <w:szCs w:val="19"/>
          <w:lang w:eastAsia="ar-SA"/>
        </w:rPr>
      </w:pPr>
    </w:p>
    <w:p w14:paraId="406E8BD0" w14:textId="77777777" w:rsidR="00E455DB" w:rsidRDefault="00091E08">
      <w:pPr>
        <w:pStyle w:val="Bezodstpw"/>
        <w:jc w:val="center"/>
        <w:rPr>
          <w:b/>
          <w:bCs/>
          <w:sz w:val="19"/>
          <w:szCs w:val="19"/>
          <w:lang w:eastAsia="ar-SA"/>
        </w:rPr>
      </w:pPr>
      <w:r>
        <w:rPr>
          <w:b/>
          <w:bCs/>
          <w:sz w:val="19"/>
          <w:szCs w:val="19"/>
          <w:lang w:eastAsia="ar-SA"/>
        </w:rPr>
        <w:t>§ 5</w:t>
      </w:r>
    </w:p>
    <w:p w14:paraId="6BF686DF" w14:textId="77777777" w:rsidR="00E455DB" w:rsidRDefault="00091E08">
      <w:pPr>
        <w:pStyle w:val="Bezodstpw"/>
        <w:jc w:val="center"/>
        <w:rPr>
          <w:b/>
          <w:bCs/>
          <w:sz w:val="19"/>
          <w:szCs w:val="19"/>
          <w:lang w:eastAsia="ar-SA"/>
        </w:rPr>
      </w:pPr>
      <w:r>
        <w:rPr>
          <w:b/>
          <w:bCs/>
          <w:sz w:val="19"/>
          <w:szCs w:val="19"/>
          <w:lang w:eastAsia="ar-SA"/>
        </w:rPr>
        <w:t>Wynagrodzenie i zasady jego zmiany</w:t>
      </w:r>
    </w:p>
    <w:p w14:paraId="6BA110D2" w14:textId="77777777" w:rsidR="00E455DB" w:rsidRDefault="00091E08">
      <w:pPr>
        <w:numPr>
          <w:ilvl w:val="0"/>
          <w:numId w:val="6"/>
        </w:numPr>
        <w:tabs>
          <w:tab w:val="left" w:pos="360"/>
        </w:tabs>
        <w:spacing w:after="0" w:line="160" w:lineRule="atLeast"/>
        <w:jc w:val="both"/>
        <w:rPr>
          <w:sz w:val="19"/>
          <w:szCs w:val="19"/>
          <w:lang w:eastAsia="ar-SA"/>
        </w:rPr>
      </w:pPr>
      <w:r>
        <w:rPr>
          <w:sz w:val="19"/>
          <w:szCs w:val="19"/>
          <w:lang w:eastAsia="ar-SA"/>
        </w:rPr>
        <w:t xml:space="preserve">Wysokość wynagrodzenia Wykonawcy zawiera wszelkie koszty niezbędne do zrealizowania zamówienia wynikające ze szczegółowego opisu przedmiotu zamówienia zawartego w załączniku do umowy, jak również w niej nie ujęte, a bez których nie można wykonać zamówienia. </w:t>
      </w:r>
    </w:p>
    <w:p w14:paraId="1D0F3337" w14:textId="4923D9A6" w:rsidR="00E455DB" w:rsidRDefault="00091E08">
      <w:pPr>
        <w:numPr>
          <w:ilvl w:val="0"/>
          <w:numId w:val="6"/>
        </w:numPr>
        <w:tabs>
          <w:tab w:val="left" w:pos="360"/>
        </w:tabs>
        <w:spacing w:after="0" w:line="160" w:lineRule="atLeast"/>
        <w:jc w:val="both"/>
        <w:rPr>
          <w:sz w:val="19"/>
          <w:szCs w:val="19"/>
          <w:lang w:eastAsia="ar-SA"/>
        </w:rPr>
      </w:pPr>
      <w:r>
        <w:rPr>
          <w:sz w:val="19"/>
          <w:szCs w:val="19"/>
          <w:lang w:eastAsia="ar-SA"/>
        </w:rPr>
        <w:lastRenderedPageBreak/>
        <w:t>Wynagrodzenie Wykonawcy zawiera należny podatek VAT zgodnie z ustawą o podatku od towarów i usług z dnia 11.03.2004 r. oraz koszty niezbędne do zrealizowania przedmiotu umowy i związane z wykonaniem wszystkich zobowiązań Wykonawcy określonych w umowie wraz z załącznikami oraz wszelkie inne koszty, które nie zostały wymienione, ale są niezbędne do należytego wykonania zamówienia w zakresie podanym w Specyfikacji Warunków Zamówienia, zgodnie z obowiązującymi przepisami.</w:t>
      </w:r>
    </w:p>
    <w:p w14:paraId="6B2C803F" w14:textId="77777777" w:rsidR="00E455DB" w:rsidRDefault="00091E08">
      <w:pPr>
        <w:numPr>
          <w:ilvl w:val="0"/>
          <w:numId w:val="6"/>
        </w:numPr>
        <w:tabs>
          <w:tab w:val="left" w:pos="360"/>
        </w:tabs>
        <w:spacing w:after="0" w:line="160" w:lineRule="atLeast"/>
        <w:jc w:val="both"/>
        <w:rPr>
          <w:sz w:val="19"/>
          <w:szCs w:val="19"/>
          <w:lang w:eastAsia="ar-SA"/>
        </w:rPr>
      </w:pPr>
      <w:r>
        <w:rPr>
          <w:sz w:val="19"/>
          <w:szCs w:val="19"/>
          <w:lang w:eastAsia="ar-SA"/>
        </w:rPr>
        <w:t>Cena ustalona w dniu zawarcia umowy nie ulegnie zmianie przez okres_______(</w:t>
      </w:r>
      <w:r w:rsidRPr="00047F0F">
        <w:rPr>
          <w:b/>
          <w:bCs/>
          <w:sz w:val="19"/>
          <w:szCs w:val="19"/>
          <w:lang w:eastAsia="ar-SA"/>
        </w:rPr>
        <w:t>min. 6 miesięcy)</w:t>
      </w:r>
      <w:r>
        <w:rPr>
          <w:sz w:val="19"/>
          <w:szCs w:val="19"/>
          <w:lang w:eastAsia="ar-SA"/>
        </w:rPr>
        <w:t xml:space="preserve">  od dnia zawarcia umowy, z wyłączeniem zmiany stawek podatkowych (ceny netto – bez zmian), które następują z dniem wejścia w życie przepisów wprowadzających zmianę. </w:t>
      </w:r>
    </w:p>
    <w:p w14:paraId="2540E4BA" w14:textId="77777777" w:rsidR="00E455DB" w:rsidRDefault="00091E08">
      <w:pPr>
        <w:numPr>
          <w:ilvl w:val="0"/>
          <w:numId w:val="6"/>
        </w:numPr>
        <w:tabs>
          <w:tab w:val="left" w:pos="360"/>
        </w:tabs>
        <w:spacing w:after="0" w:line="160" w:lineRule="atLeast"/>
        <w:jc w:val="both"/>
        <w:rPr>
          <w:sz w:val="19"/>
          <w:szCs w:val="19"/>
          <w:lang w:eastAsia="ar-SA"/>
        </w:rPr>
      </w:pPr>
      <w:r>
        <w:rPr>
          <w:sz w:val="19"/>
          <w:szCs w:val="19"/>
          <w:lang w:eastAsia="ar-SA"/>
        </w:rPr>
        <w:t>Po upływie okresu niezmienności cen, o którym mowa w ust. 3 zmiana cen jest dopuszczalna jedynie w związku ze zmianą obiektywnych czynników mających wpływ na cenę, w szczególności zmiany kursów waluty w której Wykonawca rozlicza się z Producentem o +/- 1o% w stosunku do stanu z dnia zawarcia umowy. Wykonawca domagając się zmiany ceny przedstawia stosowny wniosek, w którym przedstawia kalkulację elementów wpływających na cenę z uwzględnieniem stanu z dnia zawarcia umowy i momentu złożenia wniosku, przy czym Wykonawca jest do tego zobowiązany w przypadku różnicy kursu korzystnej dla Zamawiającego o wartość równią lub wyższą niż powyżej wskazana.</w:t>
      </w:r>
    </w:p>
    <w:p w14:paraId="45938684" w14:textId="77777777" w:rsidR="00E455DB" w:rsidRDefault="00091E08">
      <w:pPr>
        <w:numPr>
          <w:ilvl w:val="0"/>
          <w:numId w:val="6"/>
        </w:numPr>
        <w:tabs>
          <w:tab w:val="left" w:pos="360"/>
        </w:tabs>
        <w:spacing w:after="0" w:line="160" w:lineRule="atLeast"/>
        <w:jc w:val="both"/>
        <w:rPr>
          <w:sz w:val="19"/>
          <w:szCs w:val="19"/>
          <w:lang w:eastAsia="ar-SA"/>
        </w:rPr>
      </w:pPr>
      <w:r>
        <w:rPr>
          <w:sz w:val="19"/>
          <w:szCs w:val="19"/>
          <w:lang w:eastAsia="ar-SA"/>
        </w:rPr>
        <w:t>Zmianę cen wprowadza się w drodze aneksu do umowy od pierwszego dnia miesiąca następującego po miesiącu, w którym podpisano aneks.</w:t>
      </w:r>
    </w:p>
    <w:p w14:paraId="479C52B7" w14:textId="77777777" w:rsidR="00E455DB" w:rsidRDefault="00091E08">
      <w:pPr>
        <w:numPr>
          <w:ilvl w:val="0"/>
          <w:numId w:val="6"/>
        </w:numPr>
        <w:tabs>
          <w:tab w:val="left" w:pos="360"/>
        </w:tabs>
        <w:spacing w:after="0" w:line="160" w:lineRule="atLeast"/>
        <w:jc w:val="both"/>
        <w:rPr>
          <w:sz w:val="19"/>
          <w:szCs w:val="19"/>
          <w:lang w:eastAsia="ar-SA"/>
        </w:rPr>
      </w:pPr>
      <w:r>
        <w:rPr>
          <w:sz w:val="19"/>
          <w:szCs w:val="19"/>
          <w:lang w:eastAsia="ar-SA"/>
        </w:rPr>
        <w:t>Propozycja zmiany cen musi być udokumentowana i zaakceptowana przez Zamawiającego.</w:t>
      </w:r>
    </w:p>
    <w:p w14:paraId="531E0B60" w14:textId="77777777" w:rsidR="00E455DB" w:rsidRDefault="00091E08">
      <w:pPr>
        <w:numPr>
          <w:ilvl w:val="0"/>
          <w:numId w:val="6"/>
        </w:numPr>
        <w:tabs>
          <w:tab w:val="left" w:pos="360"/>
        </w:tabs>
        <w:spacing w:after="0" w:line="160" w:lineRule="atLeast"/>
        <w:jc w:val="both"/>
        <w:rPr>
          <w:sz w:val="19"/>
          <w:szCs w:val="19"/>
          <w:lang w:eastAsia="ar-SA"/>
        </w:rPr>
      </w:pPr>
      <w:r>
        <w:rPr>
          <w:sz w:val="19"/>
          <w:szCs w:val="19"/>
          <w:lang w:eastAsia="ar-SA"/>
        </w:rPr>
        <w:t>Wykonawcy nie przysługuje żadne dodatkowe wynagrodzenie ani odszkodowanie z tytułu zmiany terminu realizacji umowy.</w:t>
      </w:r>
    </w:p>
    <w:p w14:paraId="42A733FF" w14:textId="77777777" w:rsidR="00E455DB" w:rsidRDefault="00091E08">
      <w:pPr>
        <w:numPr>
          <w:ilvl w:val="0"/>
          <w:numId w:val="6"/>
        </w:numPr>
        <w:tabs>
          <w:tab w:val="left" w:pos="360"/>
        </w:tabs>
        <w:spacing w:after="0" w:line="160" w:lineRule="atLeast"/>
        <w:jc w:val="both"/>
        <w:rPr>
          <w:sz w:val="19"/>
          <w:szCs w:val="19"/>
          <w:lang w:eastAsia="ar-SA"/>
        </w:rPr>
      </w:pPr>
      <w:r>
        <w:rPr>
          <w:sz w:val="19"/>
          <w:szCs w:val="19"/>
          <w:lang w:eastAsia="ar-SA"/>
        </w:rPr>
        <w:t>Zapłata za należności wynikające z realizacji niniejszej umowy uregulowana zostanie w terminie 30 dni od daty otrzymania prawidłowej pod względem formalnym (dane adresowe, termin płatności, data sprzedaży) faktury VAT przez Zamawiającego.</w:t>
      </w:r>
    </w:p>
    <w:p w14:paraId="23829A7A" w14:textId="77777777" w:rsidR="00E455DB" w:rsidRDefault="00091E08">
      <w:pPr>
        <w:numPr>
          <w:ilvl w:val="0"/>
          <w:numId w:val="6"/>
        </w:numPr>
        <w:tabs>
          <w:tab w:val="left" w:pos="360"/>
        </w:tabs>
        <w:spacing w:after="0" w:line="160" w:lineRule="atLeast"/>
        <w:jc w:val="both"/>
        <w:rPr>
          <w:sz w:val="19"/>
          <w:szCs w:val="19"/>
          <w:lang w:eastAsia="ar-SA"/>
        </w:rPr>
      </w:pPr>
      <w:r>
        <w:rPr>
          <w:sz w:val="19"/>
          <w:szCs w:val="19"/>
          <w:lang w:eastAsia="ar-SA"/>
        </w:rPr>
        <w:t>Wykonawca zobowiązany jest do dołączenia faktury do każdej dostawy, chyba, że odrębnym pisemnym uzgodnieniem strony ustalą inny sposób doręczania faktur.</w:t>
      </w:r>
    </w:p>
    <w:p w14:paraId="3FAC5CFE" w14:textId="21FA720D" w:rsidR="00A57F21" w:rsidRPr="00A57F21" w:rsidRDefault="00091E08" w:rsidP="00A57F21">
      <w:pPr>
        <w:numPr>
          <w:ilvl w:val="0"/>
          <w:numId w:val="6"/>
        </w:numPr>
        <w:tabs>
          <w:tab w:val="left" w:pos="360"/>
        </w:tabs>
        <w:spacing w:after="0" w:line="160" w:lineRule="atLeast"/>
        <w:jc w:val="both"/>
        <w:rPr>
          <w:b/>
          <w:bCs/>
          <w:sz w:val="19"/>
          <w:szCs w:val="19"/>
          <w:lang w:eastAsia="ar-SA"/>
        </w:rPr>
      </w:pPr>
      <w:r>
        <w:rPr>
          <w:sz w:val="19"/>
          <w:szCs w:val="19"/>
          <w:lang w:eastAsia="ar-SA"/>
        </w:rPr>
        <w:t>Wykonawca zobowiązuje się do nie dokonywania sprzedaży lub cesji ewentualnych zadłużeń Zamawiającego, bez jego zgody, a także nie zawierania umów poręczenia za zapłatę należności przez Zamawiającego oraz innych umów podobnego rodzaju ze skutkiem przeniesienia wierzytelności należnych od Zamawiającego na osoby trzecie, pod rygorem nieważności.</w:t>
      </w:r>
    </w:p>
    <w:p w14:paraId="5278501E" w14:textId="1E2C64E6" w:rsidR="00A57F21" w:rsidRPr="00A57F21" w:rsidRDefault="00A57F21" w:rsidP="00A57F21">
      <w:pPr>
        <w:pStyle w:val="Akapitzlist1"/>
        <w:numPr>
          <w:ilvl w:val="0"/>
          <w:numId w:val="6"/>
        </w:numPr>
        <w:tabs>
          <w:tab w:val="left" w:pos="1146"/>
        </w:tabs>
        <w:jc w:val="both"/>
        <w:rPr>
          <w:rFonts w:asciiTheme="minorHAnsi" w:hAnsiTheme="minorHAnsi" w:cstheme="minorHAnsi"/>
          <w:sz w:val="19"/>
          <w:szCs w:val="19"/>
        </w:rPr>
      </w:pPr>
      <w:r w:rsidRPr="00A57F21">
        <w:rPr>
          <w:rFonts w:asciiTheme="minorHAnsi" w:hAnsiTheme="minorHAnsi" w:cstheme="minorHAnsi"/>
          <w:color w:val="000000"/>
          <w:sz w:val="19"/>
          <w:szCs w:val="19"/>
        </w:rPr>
        <w:t>1</w:t>
      </w:r>
      <w:r w:rsidR="00BB661D">
        <w:rPr>
          <w:rFonts w:asciiTheme="minorHAnsi" w:hAnsiTheme="minorHAnsi" w:cstheme="minorHAnsi"/>
          <w:color w:val="000000"/>
          <w:sz w:val="19"/>
          <w:szCs w:val="19"/>
        </w:rPr>
        <w:t>)</w:t>
      </w:r>
      <w:r w:rsidRPr="00A57F21">
        <w:rPr>
          <w:rFonts w:asciiTheme="minorHAnsi" w:hAnsiTheme="minorHAnsi" w:cstheme="minorHAnsi"/>
          <w:color w:val="000000"/>
          <w:sz w:val="19"/>
          <w:szCs w:val="19"/>
        </w:rPr>
        <w:t xml:space="preserve">. Na podstawie art. 439 ust. 1 i 2 ustawy </w:t>
      </w:r>
      <w:proofErr w:type="spellStart"/>
      <w:r w:rsidRPr="00A57F21">
        <w:rPr>
          <w:rFonts w:asciiTheme="minorHAnsi" w:hAnsiTheme="minorHAnsi" w:cstheme="minorHAnsi"/>
          <w:color w:val="000000"/>
          <w:sz w:val="19"/>
          <w:szCs w:val="19"/>
        </w:rPr>
        <w:t>Pzp</w:t>
      </w:r>
      <w:proofErr w:type="spellEnd"/>
      <w:r w:rsidRPr="00A57F21">
        <w:rPr>
          <w:rFonts w:asciiTheme="minorHAnsi" w:hAnsiTheme="minorHAnsi" w:cstheme="minorHAnsi"/>
          <w:color w:val="000000"/>
          <w:sz w:val="19"/>
          <w:szCs w:val="19"/>
        </w:rPr>
        <w:t>, Strony mogą dokonać zmiany wynagrodzenia umownego należnego Wykonawcy, w formie pisemnego aneksu, w przypadku zmiany cen materiałów lub kosztów związanych z realizacją zamówienia, na następujących zasadach:</w:t>
      </w:r>
    </w:p>
    <w:p w14:paraId="6CA6728D" w14:textId="77777777" w:rsidR="00A57F21" w:rsidRPr="00A57F21" w:rsidRDefault="00A57F21" w:rsidP="007A185D">
      <w:pPr>
        <w:pStyle w:val="Akapitzlist1"/>
        <w:ind w:left="360"/>
        <w:jc w:val="both"/>
        <w:rPr>
          <w:rFonts w:asciiTheme="minorHAnsi" w:hAnsiTheme="minorHAnsi" w:cstheme="minorHAnsi"/>
          <w:sz w:val="19"/>
          <w:szCs w:val="19"/>
        </w:rPr>
      </w:pPr>
      <w:r w:rsidRPr="00A57F21">
        <w:rPr>
          <w:rFonts w:asciiTheme="minorHAnsi" w:hAnsiTheme="minorHAnsi" w:cstheme="minorHAnsi"/>
          <w:color w:val="000000"/>
          <w:sz w:val="19"/>
          <w:szCs w:val="19"/>
        </w:rPr>
        <w:t>a)</w:t>
      </w:r>
      <w:r w:rsidRPr="00A57F21">
        <w:rPr>
          <w:rFonts w:asciiTheme="minorHAnsi" w:hAnsiTheme="minorHAnsi" w:cstheme="minorHAnsi"/>
          <w:color w:val="000000"/>
          <w:sz w:val="19"/>
          <w:szCs w:val="19"/>
        </w:rPr>
        <w:tab/>
        <w:t xml:space="preserve"> każda ze Stron może wystąpić do drugiej Strony z żądaniem dokonania zmiany wysokości wynagrodzenia należnego Wykonawcy, wraz z uzasadnieniem zawierającym w szczególności szczegółowe wyliczenia oraz wskazaniem daty, od której nastąpiła bądź nastąpi zmiana wysokości kosztów wykonania Umowy uzasadniająca zmianę wysokości wynagrodzenia należnego Wykonawcy jeżeli ceny materiałów lub kosztów związanych z realizacją zamówienia ulegną zmianie o co najmniej 10 %  w stosunku do cen z momentu zawarcia umowy;</w:t>
      </w:r>
    </w:p>
    <w:p w14:paraId="48857B64" w14:textId="77777777" w:rsidR="00A57F21" w:rsidRPr="00A57F21" w:rsidRDefault="00A57F21" w:rsidP="007A185D">
      <w:pPr>
        <w:pStyle w:val="Akapitzlist1"/>
        <w:ind w:left="360"/>
        <w:jc w:val="both"/>
        <w:rPr>
          <w:rFonts w:asciiTheme="minorHAnsi" w:hAnsiTheme="minorHAnsi" w:cstheme="minorHAnsi"/>
          <w:sz w:val="19"/>
          <w:szCs w:val="19"/>
        </w:rPr>
      </w:pPr>
      <w:r w:rsidRPr="00A57F21">
        <w:rPr>
          <w:rFonts w:asciiTheme="minorHAnsi" w:hAnsiTheme="minorHAnsi" w:cstheme="minorHAnsi"/>
          <w:color w:val="000000"/>
          <w:sz w:val="19"/>
          <w:szCs w:val="19"/>
        </w:rPr>
        <w:t>b)</w:t>
      </w:r>
      <w:r w:rsidRPr="00A57F21">
        <w:rPr>
          <w:rFonts w:asciiTheme="minorHAnsi" w:hAnsiTheme="minorHAnsi" w:cstheme="minorHAnsi"/>
          <w:color w:val="000000"/>
          <w:sz w:val="19"/>
          <w:szCs w:val="19"/>
        </w:rPr>
        <w:tab/>
        <w:t xml:space="preserve"> jako miernik zmiany cen materiałów lub kosztów związanych z realizacją zamówienia Strony ustalają zmianę średniorocznego wskaźnika cen towarów i usług konsumpcyjnych ogółem ogłaszanego w komunikacie przez Prezesa Głównego Urzędu Statystycznego;</w:t>
      </w:r>
    </w:p>
    <w:p w14:paraId="43DB8205" w14:textId="77777777" w:rsidR="00A57F21" w:rsidRPr="00A57F21" w:rsidRDefault="00A57F21" w:rsidP="007A185D">
      <w:pPr>
        <w:pStyle w:val="Akapitzlist1"/>
        <w:ind w:left="360"/>
        <w:jc w:val="both"/>
        <w:rPr>
          <w:rFonts w:asciiTheme="minorHAnsi" w:hAnsiTheme="minorHAnsi" w:cstheme="minorHAnsi"/>
          <w:sz w:val="19"/>
          <w:szCs w:val="19"/>
        </w:rPr>
      </w:pPr>
      <w:r w:rsidRPr="00A57F21">
        <w:rPr>
          <w:rFonts w:asciiTheme="minorHAnsi" w:hAnsiTheme="minorHAnsi" w:cstheme="minorHAnsi"/>
          <w:color w:val="000000"/>
          <w:sz w:val="19"/>
          <w:szCs w:val="19"/>
        </w:rPr>
        <w:t>c)</w:t>
      </w:r>
      <w:r w:rsidRPr="00A57F21">
        <w:rPr>
          <w:rFonts w:asciiTheme="minorHAnsi" w:hAnsiTheme="minorHAnsi" w:cstheme="minorHAnsi"/>
          <w:color w:val="000000"/>
          <w:sz w:val="19"/>
          <w:szCs w:val="19"/>
        </w:rPr>
        <w:tab/>
        <w:t>zmiana Ceny Umowy może nastąpić po 6 miesiącach obowiązywania umowy, po ogłoszeniu przez Prezesa Głównego Urzędu Statystycznego średniorocznego wskaźnika cen towarów i usług konsumpcyjnych ogółem, ze skutkiem od 1 dnia po zakończeniu pierwszego okresu 6 miesięcy i kolejnych 6 miesięcy trwania umowy ;</w:t>
      </w:r>
    </w:p>
    <w:p w14:paraId="5717D9B9" w14:textId="77777777" w:rsidR="00A57F21" w:rsidRPr="00A57F21" w:rsidRDefault="00A57F21" w:rsidP="007A185D">
      <w:pPr>
        <w:pStyle w:val="Akapitzlist1"/>
        <w:ind w:left="360"/>
        <w:jc w:val="both"/>
        <w:rPr>
          <w:rFonts w:asciiTheme="minorHAnsi" w:hAnsiTheme="minorHAnsi" w:cstheme="minorHAnsi"/>
          <w:sz w:val="19"/>
          <w:szCs w:val="19"/>
        </w:rPr>
      </w:pPr>
      <w:r w:rsidRPr="00A57F21">
        <w:rPr>
          <w:rFonts w:asciiTheme="minorHAnsi" w:hAnsiTheme="minorHAnsi" w:cstheme="minorHAnsi"/>
          <w:color w:val="000000"/>
          <w:sz w:val="19"/>
          <w:szCs w:val="19"/>
        </w:rPr>
        <w:t>d)</w:t>
      </w:r>
      <w:r w:rsidRPr="00A57F21">
        <w:rPr>
          <w:rFonts w:asciiTheme="minorHAnsi" w:hAnsiTheme="minorHAnsi" w:cstheme="minorHAnsi"/>
          <w:color w:val="000000"/>
          <w:sz w:val="19"/>
          <w:szCs w:val="19"/>
        </w:rPr>
        <w:tab/>
        <w:t xml:space="preserve"> zmiana Ceny Umowy Wykonawcy dokonana na podstawie art. 439 ust. 1 Prawa zamówień publicznych w całym okresie obowiązywania umowy nie przekroczy  +/- 20 % wysokości wynagrodzenia umownego;</w:t>
      </w:r>
    </w:p>
    <w:p w14:paraId="49087B3A" w14:textId="28279AC1" w:rsidR="00A57F21" w:rsidRPr="00A57F21" w:rsidRDefault="00A57F21" w:rsidP="007A185D">
      <w:pPr>
        <w:pStyle w:val="Akapitzlist1"/>
        <w:ind w:left="360"/>
        <w:jc w:val="both"/>
        <w:rPr>
          <w:rFonts w:asciiTheme="minorHAnsi" w:hAnsiTheme="minorHAnsi" w:cstheme="minorHAnsi"/>
          <w:sz w:val="19"/>
          <w:szCs w:val="19"/>
        </w:rPr>
      </w:pPr>
      <w:r w:rsidRPr="00A57F21">
        <w:rPr>
          <w:rFonts w:asciiTheme="minorHAnsi" w:hAnsiTheme="minorHAnsi" w:cstheme="minorHAnsi"/>
          <w:color w:val="000000"/>
          <w:sz w:val="19"/>
          <w:szCs w:val="19"/>
        </w:rPr>
        <w:t>2</w:t>
      </w:r>
      <w:r w:rsidR="00BB661D">
        <w:rPr>
          <w:rFonts w:asciiTheme="minorHAnsi" w:hAnsiTheme="minorHAnsi" w:cstheme="minorHAnsi"/>
          <w:color w:val="000000"/>
          <w:sz w:val="19"/>
          <w:szCs w:val="19"/>
        </w:rPr>
        <w:t>)</w:t>
      </w:r>
      <w:r w:rsidRPr="00A57F21">
        <w:rPr>
          <w:rFonts w:asciiTheme="minorHAnsi" w:hAnsiTheme="minorHAnsi" w:cstheme="minorHAnsi"/>
          <w:color w:val="000000"/>
          <w:sz w:val="19"/>
          <w:szCs w:val="19"/>
        </w:rPr>
        <w:t xml:space="preserve">. Wykonawca, którego wynagrodzenie zostało zmienione na podstawie  art. 439 ust. 1 – 3 </w:t>
      </w:r>
      <w:proofErr w:type="spellStart"/>
      <w:r w:rsidRPr="00A57F21">
        <w:rPr>
          <w:rFonts w:asciiTheme="minorHAnsi" w:hAnsiTheme="minorHAnsi" w:cstheme="minorHAnsi"/>
          <w:color w:val="000000"/>
          <w:sz w:val="19"/>
          <w:szCs w:val="19"/>
        </w:rPr>
        <w:t>Pzp</w:t>
      </w:r>
      <w:proofErr w:type="spellEnd"/>
      <w:r w:rsidRPr="00A57F21">
        <w:rPr>
          <w:rFonts w:asciiTheme="minorHAnsi" w:hAnsiTheme="minorHAnsi" w:cstheme="minorHAnsi"/>
          <w:color w:val="000000"/>
          <w:sz w:val="19"/>
          <w:szCs w:val="19"/>
        </w:rPr>
        <w:t>, zobowiązany jest do zmiany wynagrodzenia przysługującego podwykonawcy, z którym zawarł umowę, w zakresie odpowiadającym zmianom cen materiałów lub kosztów dotyczących zobowiązania podwykonawcy, jeżeli łącznie spełnione są następujące warunki:</w:t>
      </w:r>
    </w:p>
    <w:p w14:paraId="656C44EC" w14:textId="77777777" w:rsidR="00A57F21" w:rsidRPr="00A57F21" w:rsidRDefault="00A57F21" w:rsidP="007A185D">
      <w:pPr>
        <w:pStyle w:val="Akapitzlist1"/>
        <w:ind w:left="360"/>
        <w:jc w:val="both"/>
        <w:rPr>
          <w:rFonts w:asciiTheme="minorHAnsi" w:hAnsiTheme="minorHAnsi" w:cstheme="minorHAnsi"/>
          <w:sz w:val="19"/>
          <w:szCs w:val="19"/>
        </w:rPr>
      </w:pPr>
      <w:r w:rsidRPr="00A57F21">
        <w:rPr>
          <w:rFonts w:asciiTheme="minorHAnsi" w:hAnsiTheme="minorHAnsi" w:cstheme="minorHAnsi"/>
          <w:color w:val="000000"/>
          <w:sz w:val="19"/>
          <w:szCs w:val="19"/>
        </w:rPr>
        <w:t>a)</w:t>
      </w:r>
      <w:r w:rsidRPr="00A57F21">
        <w:rPr>
          <w:rFonts w:asciiTheme="minorHAnsi" w:hAnsiTheme="minorHAnsi" w:cstheme="minorHAnsi"/>
          <w:color w:val="000000"/>
          <w:sz w:val="19"/>
          <w:szCs w:val="19"/>
        </w:rPr>
        <w:tab/>
        <w:t>przedmiotem umowy są roboty budowlane, dostawy lub usługi;</w:t>
      </w:r>
    </w:p>
    <w:p w14:paraId="059CFE4F" w14:textId="77777777" w:rsidR="00A57F21" w:rsidRPr="00A57F21" w:rsidRDefault="00A57F21" w:rsidP="007A185D">
      <w:pPr>
        <w:pStyle w:val="Akapitzlist1"/>
        <w:ind w:left="360"/>
        <w:jc w:val="both"/>
        <w:rPr>
          <w:rFonts w:asciiTheme="minorHAnsi" w:hAnsiTheme="minorHAnsi" w:cstheme="minorHAnsi"/>
          <w:sz w:val="19"/>
          <w:szCs w:val="19"/>
        </w:rPr>
      </w:pPr>
      <w:r w:rsidRPr="00A57F21">
        <w:rPr>
          <w:rFonts w:asciiTheme="minorHAnsi" w:hAnsiTheme="minorHAnsi" w:cstheme="minorHAnsi"/>
          <w:color w:val="000000"/>
          <w:sz w:val="19"/>
          <w:szCs w:val="19"/>
        </w:rPr>
        <w:t>b)</w:t>
      </w:r>
      <w:r w:rsidRPr="00A57F21">
        <w:rPr>
          <w:rFonts w:asciiTheme="minorHAnsi" w:hAnsiTheme="minorHAnsi" w:cstheme="minorHAnsi"/>
          <w:color w:val="000000"/>
          <w:sz w:val="19"/>
          <w:szCs w:val="19"/>
        </w:rPr>
        <w:tab/>
        <w:t>okres obowiązywania umowy przekracza 6 miesięcy.</w:t>
      </w:r>
    </w:p>
    <w:p w14:paraId="72D4D7BD" w14:textId="1268B7BB" w:rsidR="00A57F21" w:rsidRPr="00A57F21" w:rsidRDefault="00A57F21" w:rsidP="007A185D">
      <w:pPr>
        <w:pStyle w:val="Akapitzlist1"/>
        <w:ind w:left="360"/>
        <w:jc w:val="both"/>
        <w:rPr>
          <w:rFonts w:asciiTheme="minorHAnsi" w:hAnsiTheme="minorHAnsi" w:cstheme="minorHAnsi"/>
          <w:sz w:val="19"/>
          <w:szCs w:val="19"/>
        </w:rPr>
      </w:pPr>
      <w:r w:rsidRPr="00A57F21">
        <w:rPr>
          <w:rFonts w:asciiTheme="minorHAnsi" w:hAnsiTheme="minorHAnsi" w:cstheme="minorHAnsi"/>
          <w:color w:val="000000"/>
          <w:sz w:val="19"/>
          <w:szCs w:val="19"/>
        </w:rPr>
        <w:t>3</w:t>
      </w:r>
      <w:r w:rsidR="00BB661D">
        <w:rPr>
          <w:rFonts w:asciiTheme="minorHAnsi" w:hAnsiTheme="minorHAnsi" w:cstheme="minorHAnsi"/>
          <w:color w:val="000000"/>
          <w:sz w:val="19"/>
          <w:szCs w:val="19"/>
        </w:rPr>
        <w:t>)</w:t>
      </w:r>
      <w:r w:rsidRPr="00A57F21">
        <w:rPr>
          <w:rFonts w:asciiTheme="minorHAnsi" w:hAnsiTheme="minorHAnsi" w:cstheme="minorHAnsi"/>
          <w:color w:val="000000"/>
          <w:sz w:val="19"/>
          <w:szCs w:val="19"/>
        </w:rPr>
        <w:t>.</w:t>
      </w:r>
      <w:r w:rsidRPr="00A57F21">
        <w:rPr>
          <w:rFonts w:asciiTheme="minorHAnsi" w:hAnsiTheme="minorHAnsi" w:cstheme="minorHAnsi"/>
          <w:color w:val="000000"/>
          <w:sz w:val="19"/>
          <w:szCs w:val="19"/>
        </w:rPr>
        <w:tab/>
        <w:t xml:space="preserve">Z tytułu braku zapłaty lub nieterminowej zapłaty wynagrodzenia należnego podwykonawcom z tytułu zmiany wysokości wynagrodzenia, o której mowa w art. 439 ust. 5  </w:t>
      </w:r>
      <w:proofErr w:type="spellStart"/>
      <w:r w:rsidRPr="00A57F21">
        <w:rPr>
          <w:rFonts w:asciiTheme="minorHAnsi" w:hAnsiTheme="minorHAnsi" w:cstheme="minorHAnsi"/>
          <w:color w:val="000000"/>
          <w:sz w:val="19"/>
          <w:szCs w:val="19"/>
        </w:rPr>
        <w:t>Pzp</w:t>
      </w:r>
      <w:proofErr w:type="spellEnd"/>
      <w:r w:rsidRPr="00A57F21">
        <w:rPr>
          <w:rFonts w:asciiTheme="minorHAnsi" w:hAnsiTheme="minorHAnsi" w:cstheme="minorHAnsi"/>
          <w:color w:val="000000"/>
          <w:sz w:val="19"/>
          <w:szCs w:val="19"/>
        </w:rPr>
        <w:t xml:space="preserve"> oraz w niniejszym paragrafie, Wykonawca zapłaci karę w wysokości podwójnej wartości zmiany wynagrodzenia przysługującego podwykonawcy,              z którym zawarł umowę, w zakresie odpowiadającym zmianom cen materiałów lub kosztów dotyczących zobowiązania podwykonawcy</w:t>
      </w:r>
    </w:p>
    <w:p w14:paraId="4239194A" w14:textId="77777777" w:rsidR="00E455DB" w:rsidRDefault="00E455DB">
      <w:pPr>
        <w:pStyle w:val="Bezodstpw"/>
        <w:jc w:val="center"/>
        <w:rPr>
          <w:b/>
          <w:bCs/>
          <w:sz w:val="19"/>
          <w:szCs w:val="19"/>
          <w:lang w:eastAsia="ar-SA"/>
        </w:rPr>
      </w:pPr>
    </w:p>
    <w:p w14:paraId="238C0918" w14:textId="77777777" w:rsidR="00E455DB" w:rsidRDefault="00091E08">
      <w:pPr>
        <w:pStyle w:val="Bezodstpw"/>
        <w:jc w:val="center"/>
        <w:rPr>
          <w:b/>
          <w:bCs/>
          <w:sz w:val="19"/>
          <w:szCs w:val="19"/>
          <w:lang w:eastAsia="ar-SA"/>
        </w:rPr>
      </w:pPr>
      <w:r>
        <w:rPr>
          <w:b/>
          <w:bCs/>
          <w:sz w:val="19"/>
          <w:szCs w:val="19"/>
          <w:lang w:eastAsia="ar-SA"/>
        </w:rPr>
        <w:t>§ 6</w:t>
      </w:r>
    </w:p>
    <w:p w14:paraId="4E45B60F" w14:textId="77777777" w:rsidR="00E455DB" w:rsidRDefault="00091E08">
      <w:pPr>
        <w:pStyle w:val="Bezodstpw"/>
        <w:jc w:val="center"/>
        <w:rPr>
          <w:b/>
          <w:bCs/>
          <w:sz w:val="19"/>
          <w:szCs w:val="19"/>
          <w:lang w:eastAsia="ar-SA"/>
        </w:rPr>
      </w:pPr>
      <w:r>
        <w:rPr>
          <w:b/>
          <w:bCs/>
          <w:sz w:val="19"/>
          <w:szCs w:val="19"/>
          <w:lang w:eastAsia="ar-SA"/>
        </w:rPr>
        <w:t>Faktury</w:t>
      </w:r>
    </w:p>
    <w:p w14:paraId="63663D35" w14:textId="77777777" w:rsidR="00E455DB" w:rsidRDefault="00091E08">
      <w:pPr>
        <w:numPr>
          <w:ilvl w:val="0"/>
          <w:numId w:val="7"/>
        </w:numPr>
        <w:tabs>
          <w:tab w:val="left" w:pos="360"/>
        </w:tabs>
        <w:spacing w:after="0" w:line="160" w:lineRule="atLeast"/>
        <w:jc w:val="both"/>
        <w:rPr>
          <w:sz w:val="19"/>
          <w:szCs w:val="19"/>
          <w:lang w:eastAsia="ar-SA"/>
        </w:rPr>
      </w:pPr>
      <w:r>
        <w:rPr>
          <w:sz w:val="19"/>
          <w:szCs w:val="19"/>
          <w:lang w:eastAsia="ar-SA"/>
        </w:rPr>
        <w:t xml:space="preserve">Strony ustalają, że Wykonawca będzie wystawiał faktury częściowe </w:t>
      </w:r>
      <w:r>
        <w:rPr>
          <w:sz w:val="19"/>
          <w:szCs w:val="19"/>
        </w:rPr>
        <w:t>na kwotę wynikającą ze złożonego zamówienia.</w:t>
      </w:r>
    </w:p>
    <w:p w14:paraId="6446F956" w14:textId="77777777" w:rsidR="00E455DB" w:rsidRDefault="00091E08">
      <w:pPr>
        <w:numPr>
          <w:ilvl w:val="0"/>
          <w:numId w:val="7"/>
        </w:numPr>
        <w:tabs>
          <w:tab w:val="left" w:pos="360"/>
        </w:tabs>
        <w:spacing w:after="0" w:line="160" w:lineRule="atLeast"/>
        <w:jc w:val="both"/>
        <w:rPr>
          <w:sz w:val="19"/>
          <w:szCs w:val="19"/>
          <w:lang w:eastAsia="ar-SA"/>
        </w:rPr>
      </w:pPr>
      <w:r>
        <w:rPr>
          <w:sz w:val="19"/>
          <w:szCs w:val="19"/>
          <w:lang w:eastAsia="ar-SA"/>
        </w:rPr>
        <w:t>Zamawiający zobowiązuje się zapłacić Wykonawcy wynagrodzenie za należyte wykonanie częściowych dostaw wyłącznie na podstawie faktur wystawianych przez Wykonawcę zgodnie z ust. 1 i przesłanych do przedstawiciela Zamawiającego, wymienionego w zamówieniu. Termin płatności faktur częściowych z tytułu realizacji zamówienia wynosi do 30 dni od daty otrzymania przez Zamawiającego prawidłowo wystawionej przez Wykonawcę faktury.</w:t>
      </w:r>
    </w:p>
    <w:p w14:paraId="11D84557" w14:textId="77777777" w:rsidR="00E455DB" w:rsidRDefault="00091E08">
      <w:pPr>
        <w:numPr>
          <w:ilvl w:val="0"/>
          <w:numId w:val="7"/>
        </w:numPr>
        <w:tabs>
          <w:tab w:val="left" w:pos="360"/>
        </w:tabs>
        <w:spacing w:after="0" w:line="160" w:lineRule="atLeast"/>
        <w:jc w:val="both"/>
        <w:rPr>
          <w:sz w:val="19"/>
          <w:szCs w:val="19"/>
          <w:lang w:eastAsia="ar-SA"/>
        </w:rPr>
      </w:pPr>
      <w:r>
        <w:rPr>
          <w:sz w:val="19"/>
          <w:szCs w:val="19"/>
          <w:lang w:eastAsia="ar-SA"/>
        </w:rPr>
        <w:t>Faktura będzie zawierać nazwę towaru w języku polskim wraz z kodem zgodnym z załącznikiem do umowy.</w:t>
      </w:r>
    </w:p>
    <w:p w14:paraId="30E8E011" w14:textId="77777777" w:rsidR="00E455DB" w:rsidRDefault="00091E08">
      <w:pPr>
        <w:numPr>
          <w:ilvl w:val="0"/>
          <w:numId w:val="7"/>
        </w:numPr>
        <w:tabs>
          <w:tab w:val="left" w:pos="360"/>
        </w:tabs>
        <w:spacing w:after="0" w:line="160" w:lineRule="atLeast"/>
        <w:jc w:val="both"/>
        <w:rPr>
          <w:sz w:val="19"/>
          <w:szCs w:val="19"/>
          <w:lang w:eastAsia="ar-SA"/>
        </w:rPr>
      </w:pPr>
      <w:r>
        <w:rPr>
          <w:sz w:val="19"/>
          <w:szCs w:val="19"/>
          <w:lang w:eastAsia="ar-SA"/>
        </w:rPr>
        <w:lastRenderedPageBreak/>
        <w:t xml:space="preserve">Faktury wystawione nieprawidłowo, przedwcześnie, bezpodstawnie, nie rodzą obowiązku zapłaty po stronie Zamawiającego. </w:t>
      </w:r>
    </w:p>
    <w:p w14:paraId="70E8AE43" w14:textId="77777777" w:rsidR="00E455DB" w:rsidRDefault="00091E08">
      <w:pPr>
        <w:numPr>
          <w:ilvl w:val="0"/>
          <w:numId w:val="7"/>
        </w:numPr>
        <w:tabs>
          <w:tab w:val="left" w:pos="360"/>
        </w:tabs>
        <w:spacing w:after="0" w:line="160" w:lineRule="atLeast"/>
        <w:jc w:val="both"/>
        <w:rPr>
          <w:sz w:val="19"/>
          <w:szCs w:val="19"/>
          <w:lang w:eastAsia="ar-SA"/>
        </w:rPr>
      </w:pPr>
      <w:r>
        <w:rPr>
          <w:sz w:val="19"/>
          <w:szCs w:val="19"/>
          <w:lang w:eastAsia="ar-SA"/>
        </w:rPr>
        <w:t>Płatność uważana będzie za zrealizowaną w dniu, w którym bank obciąży konto Zamawiającego</w:t>
      </w:r>
    </w:p>
    <w:p w14:paraId="564B7791" w14:textId="77777777" w:rsidR="00047F0F" w:rsidRPr="00047F0F" w:rsidRDefault="00047F0F" w:rsidP="00047F0F">
      <w:pPr>
        <w:numPr>
          <w:ilvl w:val="0"/>
          <w:numId w:val="7"/>
        </w:numPr>
        <w:tabs>
          <w:tab w:val="left" w:pos="360"/>
        </w:tabs>
        <w:spacing w:after="0" w:line="160" w:lineRule="atLeast"/>
        <w:jc w:val="both"/>
        <w:rPr>
          <w:sz w:val="19"/>
          <w:szCs w:val="19"/>
          <w:lang w:eastAsia="ar-SA"/>
        </w:rPr>
      </w:pPr>
      <w:r w:rsidRPr="00047F0F">
        <w:rPr>
          <w:sz w:val="19"/>
          <w:szCs w:val="19"/>
          <w:lang w:eastAsia="ar-SA"/>
        </w:rPr>
        <w:t>Zamawiający dopuszcza również przyjmowanie faktur drogą elektroniczną przesyłanych z adresu e-mail Wykonawcy ……………………….. na adres e-mail Zamawiającego…………………………, przy czym:</w:t>
      </w:r>
    </w:p>
    <w:p w14:paraId="2836D895" w14:textId="4E2B5ED3" w:rsidR="00047F0F" w:rsidRPr="00047F0F" w:rsidRDefault="00047F0F" w:rsidP="00047F0F">
      <w:pPr>
        <w:numPr>
          <w:ilvl w:val="0"/>
          <w:numId w:val="7"/>
        </w:numPr>
        <w:tabs>
          <w:tab w:val="left" w:pos="360"/>
        </w:tabs>
        <w:spacing w:after="0" w:line="160" w:lineRule="atLeast"/>
        <w:jc w:val="both"/>
        <w:rPr>
          <w:sz w:val="19"/>
          <w:szCs w:val="19"/>
          <w:lang w:eastAsia="ar-SA"/>
        </w:rPr>
      </w:pPr>
      <w:r w:rsidRPr="00047F0F">
        <w:rPr>
          <w:sz w:val="19"/>
          <w:szCs w:val="19"/>
          <w:lang w:eastAsia="ar-SA"/>
        </w:rPr>
        <w:t xml:space="preserve"> W przypadku woli przesyłania faktur przez Wykonawcę za pośrednictwem poczty elektronicznej Wykonawcy gwarantuje autentyczność pochodzenia przesyłanych faktur oraz że ich treść od momentu wystawienia do momentu przesłania do Zamawiającego nie uległa zmianie,</w:t>
      </w:r>
    </w:p>
    <w:p w14:paraId="5B1F9CFA" w14:textId="118F5C10" w:rsidR="00047F0F" w:rsidRPr="00047F0F" w:rsidRDefault="00047F0F" w:rsidP="00047F0F">
      <w:pPr>
        <w:numPr>
          <w:ilvl w:val="0"/>
          <w:numId w:val="7"/>
        </w:numPr>
        <w:tabs>
          <w:tab w:val="left" w:pos="360"/>
        </w:tabs>
        <w:spacing w:after="0" w:line="160" w:lineRule="atLeast"/>
        <w:jc w:val="both"/>
        <w:rPr>
          <w:sz w:val="19"/>
          <w:szCs w:val="19"/>
          <w:lang w:eastAsia="ar-SA"/>
        </w:rPr>
      </w:pPr>
      <w:r w:rsidRPr="00047F0F">
        <w:rPr>
          <w:sz w:val="19"/>
          <w:szCs w:val="19"/>
          <w:lang w:eastAsia="ar-SA"/>
        </w:rPr>
        <w:t>Faktury przesyłane za pośrednictwem poczty elektronicznej będą przesyłane w formacie pdf (</w:t>
      </w:r>
      <w:proofErr w:type="spellStart"/>
      <w:r w:rsidRPr="00047F0F">
        <w:rPr>
          <w:sz w:val="19"/>
          <w:szCs w:val="19"/>
          <w:lang w:eastAsia="ar-SA"/>
        </w:rPr>
        <w:t>Portable</w:t>
      </w:r>
      <w:proofErr w:type="spellEnd"/>
      <w:r w:rsidRPr="00047F0F">
        <w:rPr>
          <w:sz w:val="19"/>
          <w:szCs w:val="19"/>
          <w:lang w:eastAsia="ar-SA"/>
        </w:rPr>
        <w:t xml:space="preserve"> </w:t>
      </w:r>
      <w:proofErr w:type="spellStart"/>
      <w:r w:rsidRPr="00047F0F">
        <w:rPr>
          <w:sz w:val="19"/>
          <w:szCs w:val="19"/>
          <w:lang w:eastAsia="ar-SA"/>
        </w:rPr>
        <w:t>Document</w:t>
      </w:r>
      <w:proofErr w:type="spellEnd"/>
      <w:r w:rsidRPr="00047F0F">
        <w:rPr>
          <w:sz w:val="19"/>
          <w:szCs w:val="19"/>
          <w:lang w:eastAsia="ar-SA"/>
        </w:rPr>
        <w:t xml:space="preserve"> Format).</w:t>
      </w:r>
    </w:p>
    <w:p w14:paraId="66D5FC48" w14:textId="4574F67D" w:rsidR="00047F0F" w:rsidRPr="00047F0F" w:rsidRDefault="00047F0F" w:rsidP="00047F0F">
      <w:pPr>
        <w:numPr>
          <w:ilvl w:val="0"/>
          <w:numId w:val="7"/>
        </w:numPr>
        <w:tabs>
          <w:tab w:val="left" w:pos="360"/>
        </w:tabs>
        <w:spacing w:after="0" w:line="160" w:lineRule="atLeast"/>
        <w:jc w:val="both"/>
        <w:rPr>
          <w:sz w:val="19"/>
          <w:szCs w:val="19"/>
          <w:lang w:eastAsia="ar-SA"/>
        </w:rPr>
      </w:pPr>
      <w:r w:rsidRPr="00047F0F">
        <w:rPr>
          <w:sz w:val="19"/>
          <w:szCs w:val="19"/>
          <w:lang w:eastAsia="ar-SA"/>
        </w:rPr>
        <w:t>Rezygnacja z tej drogi przesyłania faktur jak również zmiana adresów wskazanych w pkt.1, musi zostać poprzedzona poinformowaniem drogą mailową drugiej strony oraz potwierdzeniem przez tą stronę przyjęcia proponowanej zmiany. Zmiana ta nie wymaga aneksu do umowy.</w:t>
      </w:r>
    </w:p>
    <w:p w14:paraId="3A3C51B7" w14:textId="5A466175" w:rsidR="00047F0F" w:rsidRPr="00047F0F" w:rsidRDefault="00047F0F" w:rsidP="00047F0F">
      <w:pPr>
        <w:numPr>
          <w:ilvl w:val="0"/>
          <w:numId w:val="7"/>
        </w:numPr>
        <w:tabs>
          <w:tab w:val="left" w:pos="360"/>
        </w:tabs>
        <w:spacing w:after="0" w:line="160" w:lineRule="atLeast"/>
        <w:jc w:val="both"/>
        <w:rPr>
          <w:sz w:val="19"/>
          <w:szCs w:val="19"/>
          <w:lang w:eastAsia="ar-SA"/>
        </w:rPr>
      </w:pPr>
      <w:r w:rsidRPr="00047F0F">
        <w:rPr>
          <w:sz w:val="19"/>
          <w:szCs w:val="19"/>
          <w:lang w:eastAsia="ar-SA"/>
        </w:rPr>
        <w:t xml:space="preserve">  Jeżeli Wykonawca zdecyduje się na przesyłanie faktur w sposób opisany w niniejszym ust., to deklaruje, że jest to jedyna droga dostarczania faktur do Zamawiającego, z wyjątkiem przypadków gdy z przyczyn technicznych nie będzie istniała tego rodzaju możliwość. Wówczas doręczenie faktury nastąpić winno osobiście lub za pomocą operatora pocztowego</w:t>
      </w:r>
    </w:p>
    <w:p w14:paraId="02383B34" w14:textId="77777777" w:rsidR="00047F0F" w:rsidRPr="00047F0F" w:rsidRDefault="00047F0F" w:rsidP="00047F0F">
      <w:pPr>
        <w:tabs>
          <w:tab w:val="left" w:pos="360"/>
        </w:tabs>
        <w:spacing w:after="0" w:line="160" w:lineRule="atLeast"/>
        <w:ind w:left="360"/>
        <w:jc w:val="both"/>
        <w:rPr>
          <w:sz w:val="19"/>
          <w:szCs w:val="19"/>
          <w:lang w:eastAsia="ar-SA"/>
        </w:rPr>
      </w:pPr>
    </w:p>
    <w:p w14:paraId="2972221F" w14:textId="77777777" w:rsidR="00E455DB" w:rsidRDefault="00E455DB">
      <w:pPr>
        <w:pStyle w:val="Bezodstpw"/>
        <w:jc w:val="center"/>
        <w:rPr>
          <w:b/>
          <w:bCs/>
          <w:sz w:val="19"/>
          <w:szCs w:val="19"/>
          <w:lang w:eastAsia="ar-SA"/>
        </w:rPr>
      </w:pPr>
    </w:p>
    <w:p w14:paraId="1A93DAC0" w14:textId="77777777" w:rsidR="00E455DB" w:rsidRDefault="00091E08">
      <w:pPr>
        <w:pStyle w:val="Bezodstpw"/>
        <w:jc w:val="center"/>
        <w:rPr>
          <w:b/>
          <w:bCs/>
          <w:sz w:val="19"/>
          <w:szCs w:val="19"/>
          <w:lang w:eastAsia="ar-SA"/>
        </w:rPr>
      </w:pPr>
      <w:r>
        <w:rPr>
          <w:b/>
          <w:bCs/>
          <w:sz w:val="19"/>
          <w:szCs w:val="19"/>
          <w:lang w:eastAsia="ar-SA"/>
        </w:rPr>
        <w:t>§ 7</w:t>
      </w:r>
    </w:p>
    <w:p w14:paraId="353BC946" w14:textId="77777777" w:rsidR="00E455DB" w:rsidRDefault="00091E08">
      <w:pPr>
        <w:pStyle w:val="Bezodstpw"/>
        <w:jc w:val="center"/>
        <w:rPr>
          <w:b/>
          <w:bCs/>
          <w:sz w:val="19"/>
          <w:szCs w:val="19"/>
          <w:lang w:eastAsia="ar-SA"/>
        </w:rPr>
      </w:pPr>
      <w:r>
        <w:rPr>
          <w:b/>
          <w:bCs/>
          <w:sz w:val="19"/>
          <w:szCs w:val="19"/>
          <w:lang w:eastAsia="ar-SA"/>
        </w:rPr>
        <w:t>Kary umowne</w:t>
      </w:r>
    </w:p>
    <w:p w14:paraId="51A54DE2" w14:textId="77777777" w:rsidR="00E455DB" w:rsidRDefault="00091E08">
      <w:pPr>
        <w:numPr>
          <w:ilvl w:val="0"/>
          <w:numId w:val="8"/>
        </w:numPr>
        <w:tabs>
          <w:tab w:val="left" w:pos="360"/>
        </w:tabs>
        <w:spacing w:after="0" w:line="160" w:lineRule="atLeast"/>
        <w:jc w:val="both"/>
        <w:rPr>
          <w:sz w:val="19"/>
          <w:szCs w:val="19"/>
          <w:lang w:eastAsia="ar-SA"/>
        </w:rPr>
      </w:pPr>
      <w:r>
        <w:rPr>
          <w:sz w:val="19"/>
          <w:szCs w:val="19"/>
          <w:lang w:eastAsia="ar-SA"/>
        </w:rPr>
        <w:t xml:space="preserve">Wykonawca zapłaci Zamawiającemu kary umowne w przypadku nieterminowych dostaw za każdy dzień zwłoki  ponad termin określony w § 2 ust. 1 umowy w wysokości 0, 5 % wartości brutto zamówienia za każdy dzień, nie więcej jednak niż 5 % wartości brutto niniejszej umowy.. </w:t>
      </w:r>
    </w:p>
    <w:p w14:paraId="4DA9AD91" w14:textId="77777777" w:rsidR="00E455DB" w:rsidRDefault="00091E08">
      <w:pPr>
        <w:numPr>
          <w:ilvl w:val="0"/>
          <w:numId w:val="8"/>
        </w:numPr>
        <w:tabs>
          <w:tab w:val="left" w:pos="360"/>
        </w:tabs>
        <w:spacing w:after="0" w:line="160" w:lineRule="atLeast"/>
        <w:jc w:val="both"/>
        <w:rPr>
          <w:sz w:val="19"/>
          <w:szCs w:val="19"/>
          <w:lang w:eastAsia="ar-SA"/>
        </w:rPr>
      </w:pPr>
      <w:r>
        <w:rPr>
          <w:sz w:val="19"/>
          <w:szCs w:val="19"/>
          <w:lang w:eastAsia="ar-SA"/>
        </w:rPr>
        <w:t xml:space="preserve">Wykonawca zapłaci Zamawiającemu kary umowne w przypadku nie dokonania wymiany towaru wadliwego na towar bez wad za każdy dzień zwłoki ponad termin określony w § 3 ust. 10 umowy  w wysokości 0,5 % wartości brutto zamówienia za każdy dzień, nie więcej jednak niż 1 % wartości brutto niniejszej umowy za pojedynczy przypadek opóźnienia. </w:t>
      </w:r>
    </w:p>
    <w:p w14:paraId="0174850C" w14:textId="77777777" w:rsidR="00E455DB" w:rsidRDefault="00091E08">
      <w:pPr>
        <w:numPr>
          <w:ilvl w:val="0"/>
          <w:numId w:val="8"/>
        </w:numPr>
        <w:tabs>
          <w:tab w:val="left" w:pos="360"/>
        </w:tabs>
        <w:spacing w:after="0" w:line="160" w:lineRule="atLeast"/>
        <w:jc w:val="both"/>
        <w:rPr>
          <w:sz w:val="19"/>
          <w:szCs w:val="19"/>
          <w:lang w:eastAsia="ar-SA"/>
        </w:rPr>
      </w:pPr>
      <w:r>
        <w:rPr>
          <w:sz w:val="19"/>
          <w:szCs w:val="19"/>
          <w:lang w:eastAsia="ar-SA"/>
        </w:rPr>
        <w:t>W przypadku:</w:t>
      </w:r>
    </w:p>
    <w:p w14:paraId="6E20CA04" w14:textId="77777777" w:rsidR="00E455DB" w:rsidRDefault="00091E08">
      <w:pPr>
        <w:tabs>
          <w:tab w:val="left" w:pos="360"/>
        </w:tabs>
        <w:spacing w:after="0" w:line="160" w:lineRule="atLeast"/>
        <w:ind w:left="360"/>
        <w:jc w:val="both"/>
        <w:rPr>
          <w:sz w:val="19"/>
          <w:szCs w:val="19"/>
          <w:lang w:eastAsia="ar-SA"/>
        </w:rPr>
      </w:pPr>
      <w:r>
        <w:rPr>
          <w:sz w:val="19"/>
          <w:szCs w:val="19"/>
          <w:lang w:eastAsia="ar-SA"/>
        </w:rPr>
        <w:t xml:space="preserve">1) zwłoki w dostawach towaru ponad termin określony w  § 2 ust. 1 umowy lub </w:t>
      </w:r>
    </w:p>
    <w:p w14:paraId="7AF2DF2E" w14:textId="77777777" w:rsidR="00E455DB" w:rsidRDefault="00091E08">
      <w:pPr>
        <w:tabs>
          <w:tab w:val="left" w:pos="360"/>
        </w:tabs>
        <w:spacing w:after="0" w:line="160" w:lineRule="atLeast"/>
        <w:ind w:left="360"/>
        <w:jc w:val="both"/>
        <w:rPr>
          <w:sz w:val="19"/>
          <w:szCs w:val="19"/>
          <w:lang w:eastAsia="ar-SA"/>
        </w:rPr>
      </w:pPr>
      <w:r>
        <w:rPr>
          <w:sz w:val="19"/>
          <w:szCs w:val="19"/>
          <w:lang w:eastAsia="ar-SA"/>
        </w:rPr>
        <w:t>2) zwłoki  w wymianie towaru na wolny od wad ponad termin określony w § 3 ust. 10 umowy przekraczającego 2 dni robocze</w:t>
      </w:r>
    </w:p>
    <w:p w14:paraId="5268EA76" w14:textId="77777777" w:rsidR="00E455DB" w:rsidRDefault="00091E08">
      <w:pPr>
        <w:tabs>
          <w:tab w:val="left" w:pos="360"/>
        </w:tabs>
        <w:spacing w:after="0" w:line="160" w:lineRule="atLeast"/>
        <w:ind w:left="360"/>
        <w:jc w:val="both"/>
        <w:rPr>
          <w:sz w:val="19"/>
          <w:szCs w:val="19"/>
          <w:lang w:eastAsia="ar-SA"/>
        </w:rPr>
      </w:pPr>
      <w:r>
        <w:rPr>
          <w:sz w:val="19"/>
          <w:szCs w:val="19"/>
          <w:lang w:eastAsia="ar-SA"/>
        </w:rPr>
        <w:t>Zamawiający ma prawo bez konieczności zawiadamiania Wykonawcy zakupić towar na rynku i odmówić przyjęcia spóźnionej dostawy. W tym przypadku Wykonawca zobowiązany jest do pokrycia różnicy pomiędzy cenami wynikającymi z niniejszej umowy a cenami towarów zakupionych przez Zamawiającego.</w:t>
      </w:r>
    </w:p>
    <w:p w14:paraId="1DF7895C" w14:textId="77777777" w:rsidR="00E455DB" w:rsidRDefault="00091E08">
      <w:pPr>
        <w:pStyle w:val="Akapitzlist"/>
        <w:numPr>
          <w:ilvl w:val="0"/>
          <w:numId w:val="8"/>
        </w:numPr>
        <w:tabs>
          <w:tab w:val="left" w:pos="360"/>
        </w:tabs>
        <w:spacing w:after="0" w:line="160" w:lineRule="atLeast"/>
        <w:jc w:val="both"/>
        <w:rPr>
          <w:rFonts w:cs="Times New Roman"/>
          <w:sz w:val="19"/>
          <w:szCs w:val="19"/>
          <w:lang w:eastAsia="ar-SA"/>
        </w:rPr>
      </w:pPr>
      <w:r>
        <w:rPr>
          <w:sz w:val="19"/>
          <w:szCs w:val="19"/>
          <w:lang w:eastAsia="ar-SA"/>
        </w:rPr>
        <w:t>Warunkiem dokonania zakupu interwencyjnego jest powiadomienie Wykonawcy o zamiarze takiego zakupu, dokonane przez Zamawiającego pocztą elektroniczną w dowolnym momencie po upływie terminu dostawy cząstkowej. Zamawiający może odstąpić od zakupu interwencyjnego, jeżeli Wykonawca po otrzymaniu powiadomienia, o którym mowa powyżej prześle Zamawiającemu pocztą elektroniczną oświadczenie o realizacji zobowiązania w nowym terminie, w którym nastąpi dostawa, a Zamawiający oświadczenie to zaakceptuje poprzez  przesłanie Wykonawcy faksem lub pocztą elektroniczną pisma o wyrażeniu zgody na zaproponowany termin dostawy. Dla skuteczności powyższego rozwiązania Wykonawca powinien wysłać Zamawiającemu swoje oświadczenie nie później niż następnego dnia po otrzymaniu powiadomienia o zamiarze dokonania zakupu interwencyjnego (gdyby termin na dokonanie powiadomienia przypadał na sobotę lub dzień ustawowo wolny od pracy, wówczas Wykonawca uprawniony będzie do wysłania oświadczenia najpóźniej pierwszego dnia roboczego następującego po tym dniu).</w:t>
      </w:r>
    </w:p>
    <w:p w14:paraId="3C5D55C1" w14:textId="77777777" w:rsidR="00E455DB" w:rsidRDefault="00091E08">
      <w:pPr>
        <w:numPr>
          <w:ilvl w:val="0"/>
          <w:numId w:val="8"/>
        </w:numPr>
        <w:tabs>
          <w:tab w:val="left" w:pos="360"/>
        </w:tabs>
        <w:spacing w:after="0" w:line="160" w:lineRule="atLeast"/>
        <w:jc w:val="both"/>
        <w:rPr>
          <w:sz w:val="19"/>
          <w:szCs w:val="19"/>
          <w:lang w:eastAsia="ar-SA"/>
        </w:rPr>
      </w:pPr>
      <w:r>
        <w:rPr>
          <w:sz w:val="19"/>
          <w:szCs w:val="19"/>
          <w:lang w:eastAsia="ar-SA"/>
        </w:rPr>
        <w:t>Wykonawca zobowiązuje się zapłacić Zamawiającemu karę w wysokości 10 % wartości brutto określonej w § 1 ust. 3 umowy w przypadku odstąpienia przez Wykonawcę od niniejszej umowy oraz w przypadku rozwiązania umowy przez Zamawiającego  na podstawie  § 4 ust. 1, 2 lub 3 umowy.</w:t>
      </w:r>
    </w:p>
    <w:p w14:paraId="63AFA3F4" w14:textId="77777777" w:rsidR="00E455DB" w:rsidRDefault="00091E08">
      <w:pPr>
        <w:numPr>
          <w:ilvl w:val="0"/>
          <w:numId w:val="8"/>
        </w:numPr>
        <w:tabs>
          <w:tab w:val="left" w:pos="360"/>
        </w:tabs>
        <w:spacing w:after="0" w:line="160" w:lineRule="atLeast"/>
        <w:jc w:val="both"/>
        <w:rPr>
          <w:sz w:val="19"/>
          <w:szCs w:val="19"/>
          <w:lang w:eastAsia="ar-SA"/>
        </w:rPr>
      </w:pPr>
      <w:r>
        <w:rPr>
          <w:sz w:val="19"/>
          <w:szCs w:val="19"/>
          <w:lang w:eastAsia="ar-SA"/>
        </w:rPr>
        <w:t xml:space="preserve">Zamawiający zobowiązuje się zapłacić Wykonawcy karę w wysokości 10 % wartości brutto określonej w § 1 ust. 3 umowy w przypadku odstąpienia przez Wykonawcę od niniejszej umowy z powodu rażącego naruszenia umowy przez Zamawiającego. </w:t>
      </w:r>
    </w:p>
    <w:p w14:paraId="6431B57C" w14:textId="77777777" w:rsidR="00E455DB" w:rsidRDefault="00091E08">
      <w:pPr>
        <w:numPr>
          <w:ilvl w:val="0"/>
          <w:numId w:val="8"/>
        </w:numPr>
        <w:tabs>
          <w:tab w:val="left" w:pos="360"/>
        </w:tabs>
        <w:spacing w:after="0" w:line="160" w:lineRule="atLeast"/>
        <w:jc w:val="both"/>
        <w:rPr>
          <w:sz w:val="19"/>
          <w:szCs w:val="19"/>
          <w:lang w:eastAsia="ar-SA"/>
        </w:rPr>
      </w:pPr>
      <w:r>
        <w:rPr>
          <w:sz w:val="19"/>
          <w:szCs w:val="19"/>
          <w:lang w:eastAsia="ar-SA"/>
        </w:rPr>
        <w:t>Zamawiający jest uprawniony do dochodzenia odszkodowania przewyższającego zastrzeżone kary umowne na zasadach ogólnych, jeżeli kara umowna nie pokryje szkody.</w:t>
      </w:r>
    </w:p>
    <w:p w14:paraId="620C3AD3" w14:textId="77777777" w:rsidR="00E455DB" w:rsidRDefault="00091E08">
      <w:pPr>
        <w:numPr>
          <w:ilvl w:val="0"/>
          <w:numId w:val="8"/>
        </w:numPr>
        <w:tabs>
          <w:tab w:val="left" w:pos="360"/>
        </w:tabs>
        <w:spacing w:after="0" w:line="160" w:lineRule="atLeast"/>
        <w:jc w:val="both"/>
        <w:rPr>
          <w:sz w:val="19"/>
          <w:szCs w:val="19"/>
          <w:lang w:eastAsia="ar-SA"/>
        </w:rPr>
      </w:pPr>
      <w:r>
        <w:rPr>
          <w:sz w:val="19"/>
          <w:szCs w:val="19"/>
          <w:lang w:eastAsia="ar-SA"/>
        </w:rPr>
        <w:t xml:space="preserve">Łączna wartość wszystkich kar umownych naliczonych drugiej stronie nie może przekroczyć 20 % wartości zamówienia określonej w § 1 ust. 3. </w:t>
      </w:r>
    </w:p>
    <w:p w14:paraId="5E462124" w14:textId="77777777" w:rsidR="00E455DB" w:rsidRDefault="00E455DB" w:rsidP="00047F0F">
      <w:pPr>
        <w:pStyle w:val="Bezodstpw"/>
        <w:rPr>
          <w:b/>
          <w:bCs/>
          <w:sz w:val="19"/>
          <w:szCs w:val="19"/>
          <w:lang w:eastAsia="ar-SA"/>
        </w:rPr>
      </w:pPr>
    </w:p>
    <w:p w14:paraId="437240A3" w14:textId="77777777" w:rsidR="00E455DB" w:rsidRDefault="00091E08">
      <w:pPr>
        <w:pStyle w:val="Bezodstpw"/>
        <w:jc w:val="center"/>
        <w:rPr>
          <w:b/>
          <w:bCs/>
          <w:sz w:val="19"/>
          <w:szCs w:val="19"/>
          <w:lang w:eastAsia="ar-SA"/>
        </w:rPr>
      </w:pPr>
      <w:r>
        <w:rPr>
          <w:b/>
          <w:bCs/>
          <w:sz w:val="19"/>
          <w:szCs w:val="19"/>
          <w:lang w:eastAsia="ar-SA"/>
        </w:rPr>
        <w:t>§ 8</w:t>
      </w:r>
    </w:p>
    <w:p w14:paraId="11268FE6" w14:textId="77777777" w:rsidR="00E455DB" w:rsidRDefault="00091E08">
      <w:pPr>
        <w:pStyle w:val="Bezodstpw"/>
        <w:jc w:val="center"/>
        <w:rPr>
          <w:b/>
          <w:bCs/>
          <w:sz w:val="19"/>
          <w:szCs w:val="19"/>
          <w:lang w:eastAsia="ar-SA"/>
        </w:rPr>
      </w:pPr>
      <w:r>
        <w:rPr>
          <w:b/>
          <w:bCs/>
          <w:sz w:val="19"/>
          <w:szCs w:val="19"/>
          <w:lang w:eastAsia="ar-SA"/>
        </w:rPr>
        <w:t>Odstąpienie i zmiana umowy</w:t>
      </w:r>
    </w:p>
    <w:p w14:paraId="0F6B2680" w14:textId="77777777" w:rsidR="00E455DB" w:rsidRDefault="00091E08">
      <w:pPr>
        <w:numPr>
          <w:ilvl w:val="0"/>
          <w:numId w:val="9"/>
        </w:numPr>
        <w:tabs>
          <w:tab w:val="left" w:pos="360"/>
        </w:tabs>
        <w:spacing w:after="0" w:line="160" w:lineRule="atLeast"/>
        <w:jc w:val="both"/>
        <w:rPr>
          <w:sz w:val="19"/>
          <w:szCs w:val="19"/>
          <w:lang w:eastAsia="ar-SA"/>
        </w:rPr>
      </w:pPr>
      <w:r>
        <w:rPr>
          <w:sz w:val="19"/>
          <w:szCs w:val="19"/>
          <w:lang w:eastAsia="ar-SA"/>
        </w:rPr>
        <w:t>Zamawiający może odstąpić od niniejszej umowy w trybie i na zasadach określonych w art. 456 PZP.</w:t>
      </w:r>
    </w:p>
    <w:p w14:paraId="1CB0BBF7" w14:textId="77777777" w:rsidR="00E455DB" w:rsidRDefault="00091E08">
      <w:pPr>
        <w:numPr>
          <w:ilvl w:val="0"/>
          <w:numId w:val="9"/>
        </w:numPr>
        <w:tabs>
          <w:tab w:val="left" w:pos="360"/>
        </w:tabs>
        <w:spacing w:after="0" w:line="160" w:lineRule="atLeast"/>
        <w:jc w:val="both"/>
        <w:rPr>
          <w:sz w:val="19"/>
          <w:szCs w:val="19"/>
          <w:lang w:eastAsia="ar-SA"/>
        </w:rPr>
      </w:pPr>
      <w:r>
        <w:rPr>
          <w:sz w:val="19"/>
          <w:szCs w:val="19"/>
          <w:lang w:eastAsia="ar-SA"/>
        </w:rPr>
        <w:t xml:space="preserve">Strony mogą zmienić niniejszą umowę o zamówienie publiczne, jeżeli taka możliwość wynika wprost z przepisów prawa. </w:t>
      </w:r>
    </w:p>
    <w:p w14:paraId="4327C6CD" w14:textId="77777777" w:rsidR="00E455DB" w:rsidRDefault="00091E08">
      <w:pPr>
        <w:numPr>
          <w:ilvl w:val="0"/>
          <w:numId w:val="9"/>
        </w:numPr>
        <w:tabs>
          <w:tab w:val="left" w:pos="360"/>
        </w:tabs>
        <w:spacing w:after="0" w:line="160" w:lineRule="atLeast"/>
        <w:jc w:val="both"/>
        <w:rPr>
          <w:sz w:val="19"/>
          <w:szCs w:val="19"/>
          <w:lang w:eastAsia="ar-SA"/>
        </w:rPr>
      </w:pPr>
      <w:r>
        <w:rPr>
          <w:sz w:val="19"/>
          <w:szCs w:val="19"/>
          <w:lang w:eastAsia="ar-SA"/>
        </w:rPr>
        <w:t>Strony  dopuszczają zmianę umowy w przypadku:</w:t>
      </w:r>
    </w:p>
    <w:p w14:paraId="680278AB" w14:textId="77777777" w:rsidR="00E455DB" w:rsidRDefault="00091E08">
      <w:pPr>
        <w:tabs>
          <w:tab w:val="left" w:pos="360"/>
        </w:tabs>
        <w:spacing w:after="0" w:line="160" w:lineRule="atLeast"/>
        <w:ind w:left="720"/>
        <w:jc w:val="both"/>
        <w:rPr>
          <w:sz w:val="19"/>
          <w:szCs w:val="19"/>
          <w:lang w:eastAsia="ar-SA"/>
        </w:rPr>
      </w:pPr>
      <w:r>
        <w:rPr>
          <w:sz w:val="19"/>
          <w:szCs w:val="19"/>
          <w:lang w:eastAsia="ar-SA"/>
        </w:rPr>
        <w:t>1) Nie wykorzystania asortymentu będącego przedmiotem umowy, poprzez wydłużenie czasu realizacji umowy o którym mowa w § 11 o okres nie dłuższy niż 12 miesięcy.</w:t>
      </w:r>
    </w:p>
    <w:p w14:paraId="41DC1BED" w14:textId="77777777" w:rsidR="00E455DB" w:rsidRDefault="00091E08">
      <w:pPr>
        <w:tabs>
          <w:tab w:val="left" w:pos="360"/>
        </w:tabs>
        <w:spacing w:after="0" w:line="160" w:lineRule="atLeast"/>
        <w:ind w:left="720"/>
        <w:jc w:val="both"/>
        <w:rPr>
          <w:sz w:val="19"/>
          <w:szCs w:val="19"/>
          <w:lang w:eastAsia="ar-SA"/>
        </w:rPr>
      </w:pPr>
      <w:r>
        <w:rPr>
          <w:sz w:val="19"/>
          <w:szCs w:val="19"/>
          <w:lang w:eastAsia="ar-SA"/>
        </w:rPr>
        <w:lastRenderedPageBreak/>
        <w:t xml:space="preserve">2) Obniżenia przez Wykonawcę cen asortymentu będącego przedmiotem umowy. W powyższym przypadku strony mogą zwiększyć ilości przedmiotu umowy do wartości dla danej części/  pozycji znajdującej się w załączniku nr 1 do umowy </w:t>
      </w:r>
    </w:p>
    <w:p w14:paraId="34282AD7" w14:textId="77777777" w:rsidR="00E455DB" w:rsidRDefault="00091E08">
      <w:pPr>
        <w:tabs>
          <w:tab w:val="left" w:pos="360"/>
        </w:tabs>
        <w:spacing w:after="0" w:line="160" w:lineRule="atLeast"/>
        <w:ind w:left="360"/>
        <w:jc w:val="both"/>
        <w:rPr>
          <w:sz w:val="19"/>
          <w:szCs w:val="19"/>
          <w:lang w:eastAsia="ar-SA"/>
        </w:rPr>
      </w:pPr>
      <w:r>
        <w:rPr>
          <w:sz w:val="19"/>
          <w:szCs w:val="19"/>
          <w:lang w:eastAsia="ar-SA"/>
        </w:rPr>
        <w:tab/>
        <w:t>3) Zmiany ustawowej stawki podatku VAT, poprzez zmianę ceny brutto asortymentu będącego przedmiotem umowy</w:t>
      </w:r>
    </w:p>
    <w:p w14:paraId="0400487C" w14:textId="77777777" w:rsidR="00E455DB" w:rsidRDefault="00091E08">
      <w:pPr>
        <w:pStyle w:val="Bezodstpw"/>
        <w:ind w:left="284"/>
        <w:jc w:val="both"/>
        <w:rPr>
          <w:sz w:val="19"/>
          <w:szCs w:val="19"/>
          <w:lang w:eastAsia="ar-SA"/>
        </w:rPr>
      </w:pPr>
      <w:r>
        <w:rPr>
          <w:sz w:val="19"/>
          <w:szCs w:val="19"/>
          <w:lang w:eastAsia="ar-SA"/>
        </w:rPr>
        <w:t xml:space="preserve"> </w:t>
      </w:r>
      <w:r>
        <w:rPr>
          <w:sz w:val="19"/>
          <w:szCs w:val="19"/>
          <w:lang w:eastAsia="ar-SA"/>
        </w:rPr>
        <w:tab/>
        <w:t>4) Jeżeli w czasie realizacji umowy:</w:t>
      </w:r>
    </w:p>
    <w:p w14:paraId="19E97060" w14:textId="77777777" w:rsidR="00E455DB" w:rsidRDefault="00091E08">
      <w:pPr>
        <w:pStyle w:val="Bezodstpw"/>
        <w:ind w:left="436" w:firstLine="720"/>
        <w:jc w:val="both"/>
        <w:rPr>
          <w:sz w:val="19"/>
          <w:szCs w:val="19"/>
          <w:lang w:eastAsia="ar-SA"/>
        </w:rPr>
      </w:pPr>
      <w:r>
        <w:rPr>
          <w:sz w:val="19"/>
          <w:szCs w:val="19"/>
          <w:lang w:eastAsia="ar-SA"/>
        </w:rPr>
        <w:t>a) producent przedmiotu zamówienia wskazanego w umowie zaprzestanie jego produkcji lub</w:t>
      </w:r>
    </w:p>
    <w:p w14:paraId="2B88D69D" w14:textId="77777777" w:rsidR="00E455DB" w:rsidRDefault="00091E08">
      <w:pPr>
        <w:pStyle w:val="Bezodstpw"/>
        <w:ind w:left="1156"/>
        <w:jc w:val="both"/>
        <w:rPr>
          <w:sz w:val="19"/>
          <w:szCs w:val="19"/>
          <w:lang w:eastAsia="ar-SA"/>
        </w:rPr>
      </w:pPr>
      <w:r>
        <w:rPr>
          <w:sz w:val="19"/>
          <w:szCs w:val="19"/>
          <w:lang w:eastAsia="ar-SA"/>
        </w:rPr>
        <w:t xml:space="preserve">b)  przedmiot zamówienia wskazany w umowie, będzie niedostępny na rynku polskim, Zamawiający wymaga jego zastąpienia odpowiednikiem zgodnym z nazwą międzynarodową przedmiotu zamówienia,  o ile Zamawiający wyrazi zgodę na takie zastąpienie. </w:t>
      </w:r>
    </w:p>
    <w:p w14:paraId="3B9E004E" w14:textId="77777777" w:rsidR="00E455DB" w:rsidRDefault="00091E08">
      <w:pPr>
        <w:pStyle w:val="Bezodstpw"/>
        <w:ind w:left="284"/>
        <w:jc w:val="both"/>
        <w:rPr>
          <w:sz w:val="19"/>
          <w:szCs w:val="19"/>
          <w:lang w:eastAsia="ar-SA"/>
        </w:rPr>
      </w:pPr>
      <w:r>
        <w:rPr>
          <w:sz w:val="19"/>
          <w:szCs w:val="19"/>
          <w:lang w:eastAsia="ar-SA"/>
        </w:rPr>
        <w:t>- W powyższych przypadkach dopuszcza się zmianę w umowie zaoferowanego przedmiotu zamówienia, producenta, zaoferowanej ilości opakowań stosownie do ilości wymaganej przez Zamawiającego, ceny jednostkowej opakowania na proporcjonalną do oferowanego opakowania przed zmianą i po zmianie wraz z dalszymi konsekwencjami rachunkowymi, przy czy zastrzega się że całkowita wartość brutto zmienionej pozycji nie może ulec zwiększeniu</w:t>
      </w:r>
    </w:p>
    <w:p w14:paraId="377E7DD0" w14:textId="77777777" w:rsidR="00E455DB" w:rsidRDefault="00091E08">
      <w:pPr>
        <w:pStyle w:val="Bezodstpw"/>
        <w:ind w:left="284"/>
        <w:rPr>
          <w:sz w:val="19"/>
          <w:szCs w:val="19"/>
          <w:lang w:eastAsia="ar-SA"/>
        </w:rPr>
      </w:pPr>
      <w:r>
        <w:rPr>
          <w:sz w:val="19"/>
          <w:szCs w:val="19"/>
          <w:lang w:eastAsia="ar-SA"/>
        </w:rPr>
        <w:t xml:space="preserve"> </w:t>
      </w:r>
    </w:p>
    <w:p w14:paraId="0AAD675D" w14:textId="77777777" w:rsidR="00E455DB" w:rsidRDefault="00E455DB">
      <w:pPr>
        <w:pStyle w:val="Bezodstpw"/>
        <w:ind w:left="284"/>
        <w:rPr>
          <w:sz w:val="19"/>
          <w:szCs w:val="19"/>
          <w:lang w:eastAsia="ar-SA"/>
        </w:rPr>
      </w:pPr>
    </w:p>
    <w:p w14:paraId="3963033F" w14:textId="77777777" w:rsidR="00E455DB" w:rsidRDefault="00091E08">
      <w:pPr>
        <w:pStyle w:val="Bezodstpw"/>
        <w:jc w:val="center"/>
        <w:rPr>
          <w:b/>
          <w:bCs/>
          <w:sz w:val="19"/>
          <w:szCs w:val="19"/>
          <w:lang w:eastAsia="ar-SA"/>
        </w:rPr>
      </w:pPr>
      <w:r>
        <w:rPr>
          <w:b/>
          <w:bCs/>
          <w:sz w:val="19"/>
          <w:szCs w:val="19"/>
          <w:lang w:eastAsia="ar-SA"/>
        </w:rPr>
        <w:t>§ 9</w:t>
      </w:r>
    </w:p>
    <w:p w14:paraId="26806506" w14:textId="77777777" w:rsidR="00E455DB" w:rsidRDefault="00091E08">
      <w:pPr>
        <w:pStyle w:val="Bezodstpw"/>
        <w:jc w:val="center"/>
        <w:rPr>
          <w:b/>
          <w:bCs/>
          <w:sz w:val="19"/>
          <w:szCs w:val="19"/>
          <w:lang w:eastAsia="ar-SA"/>
        </w:rPr>
      </w:pPr>
      <w:r>
        <w:rPr>
          <w:b/>
          <w:bCs/>
          <w:sz w:val="19"/>
          <w:szCs w:val="19"/>
          <w:lang w:eastAsia="ar-SA"/>
        </w:rPr>
        <w:t>Waloryzacja w przypadku umów zawartych na okres dłuższy niż 12 miesięcy</w:t>
      </w:r>
    </w:p>
    <w:p w14:paraId="26B0688E" w14:textId="77777777" w:rsidR="00E455DB" w:rsidRDefault="00091E08">
      <w:pPr>
        <w:numPr>
          <w:ilvl w:val="0"/>
          <w:numId w:val="10"/>
        </w:numPr>
        <w:tabs>
          <w:tab w:val="left" w:pos="360"/>
        </w:tabs>
        <w:spacing w:after="0" w:line="160" w:lineRule="atLeast"/>
        <w:jc w:val="both"/>
        <w:rPr>
          <w:sz w:val="19"/>
          <w:szCs w:val="19"/>
          <w:lang w:eastAsia="ar-SA"/>
        </w:rPr>
      </w:pPr>
      <w:r>
        <w:rPr>
          <w:sz w:val="19"/>
          <w:szCs w:val="19"/>
          <w:lang w:eastAsia="ar-SA"/>
        </w:rPr>
        <w:t>W przypadku umów zawartych na okres dłuższy niż 12 miesięcy strony przewidują, iż istnieje możliwość zmiany umowy w zakresie wynagrodzenia jeżeli w okresie obowiązywania umowy, po okresie niezmienności cen zaistnieje:</w:t>
      </w:r>
    </w:p>
    <w:p w14:paraId="58A7CD1A" w14:textId="77777777" w:rsidR="00E455DB" w:rsidRDefault="00091E08">
      <w:pPr>
        <w:tabs>
          <w:tab w:val="left" w:pos="360"/>
        </w:tabs>
        <w:spacing w:after="0" w:line="160" w:lineRule="atLeast"/>
        <w:ind w:left="360"/>
        <w:jc w:val="both"/>
        <w:rPr>
          <w:sz w:val="19"/>
          <w:szCs w:val="19"/>
          <w:lang w:eastAsia="ar-SA"/>
        </w:rPr>
      </w:pPr>
      <w:r>
        <w:rPr>
          <w:sz w:val="19"/>
          <w:szCs w:val="19"/>
          <w:lang w:eastAsia="ar-SA"/>
        </w:rPr>
        <w:t>1) zmiana wysokości minimalnego wynagrodzenia za pracę albo wysokości minimalnej stawki godzinowej, ustalonych na podstawie przepisów ustawy z dnia 10 października 2002r. o minimalnym wynagrodzeniu za pracę</w:t>
      </w:r>
    </w:p>
    <w:p w14:paraId="38743D28" w14:textId="77777777" w:rsidR="00E455DB" w:rsidRDefault="00091E08">
      <w:pPr>
        <w:tabs>
          <w:tab w:val="left" w:pos="360"/>
        </w:tabs>
        <w:spacing w:after="0" w:line="160" w:lineRule="atLeast"/>
        <w:ind w:left="360"/>
        <w:jc w:val="both"/>
        <w:rPr>
          <w:sz w:val="19"/>
          <w:szCs w:val="19"/>
          <w:lang w:eastAsia="ar-SA"/>
        </w:rPr>
      </w:pPr>
      <w:r>
        <w:rPr>
          <w:sz w:val="19"/>
          <w:szCs w:val="19"/>
          <w:lang w:eastAsia="ar-SA"/>
        </w:rPr>
        <w:t xml:space="preserve">2) zmiana zasad podlegania ubezpieczeniom społecznym lub ubezpieczeniu zdrowotnemu lub wysokości stawki składki na ubezpieczenie społeczne lub zdrowotne, </w:t>
      </w:r>
    </w:p>
    <w:p w14:paraId="5E5AF1C9" w14:textId="77777777" w:rsidR="00E455DB" w:rsidRDefault="00091E08">
      <w:pPr>
        <w:tabs>
          <w:tab w:val="left" w:pos="360"/>
        </w:tabs>
        <w:spacing w:after="0" w:line="160" w:lineRule="atLeast"/>
        <w:ind w:left="360"/>
        <w:jc w:val="both"/>
        <w:rPr>
          <w:sz w:val="19"/>
          <w:szCs w:val="19"/>
          <w:lang w:eastAsia="ar-SA"/>
        </w:rPr>
      </w:pPr>
      <w:r>
        <w:rPr>
          <w:sz w:val="19"/>
          <w:szCs w:val="19"/>
          <w:lang w:eastAsia="ar-SA"/>
        </w:rPr>
        <w:t xml:space="preserve">3) zmiana zasad gromadzenia i wysokości wpłat do pracowniczych planów kapitałowych, o których mowa w ustawie z dnia 4 października 2018 r. o pracowniczych planach kapitałowych - a zmiany te będą miały wpływ na koszty wykonania zamówienia przez Wykonawcę. </w:t>
      </w:r>
    </w:p>
    <w:p w14:paraId="61FA8615" w14:textId="77777777" w:rsidR="00E455DB" w:rsidRDefault="00091E08">
      <w:pPr>
        <w:pStyle w:val="Akapitzlist"/>
        <w:numPr>
          <w:ilvl w:val="0"/>
          <w:numId w:val="10"/>
        </w:numPr>
        <w:spacing w:after="53" w:line="240" w:lineRule="auto"/>
        <w:jc w:val="both"/>
        <w:rPr>
          <w:color w:val="000000"/>
          <w:sz w:val="19"/>
          <w:szCs w:val="19"/>
        </w:rPr>
      </w:pPr>
      <w:r>
        <w:rPr>
          <w:color w:val="000000"/>
          <w:sz w:val="19"/>
          <w:szCs w:val="19"/>
        </w:rPr>
        <w:t>Wykonawca najpóźniej w terminie 30 dni od dnia wejścia w życie przepisów wprowadzających zmiany, o których mowa w ust. 1, może wystąpić do Zamawiającego z pisemnym wnioskiem o dokonanie zmiany umowy w zakresie wysokości wynagrodzenia wraz z jej uzasadnieniem oraz dokumentami niezbędnymi do oceny przez Zamawiającego, czy zmiany mają wpływ na koszty wykonania umowy przez Wykonawcę oraz w jakim stopniu zmiany tych kosztów uzasadniają zmianę wysokości wynagrodzenia Wykonawcy określonego w umowie, a w szczególności:</w:t>
      </w:r>
    </w:p>
    <w:p w14:paraId="62F6BA34" w14:textId="77777777" w:rsidR="00E455DB" w:rsidRDefault="00091E08">
      <w:pPr>
        <w:pStyle w:val="Akapitzlist"/>
        <w:ind w:left="360"/>
        <w:jc w:val="both"/>
        <w:rPr>
          <w:color w:val="000000"/>
          <w:sz w:val="19"/>
          <w:szCs w:val="19"/>
        </w:rPr>
      </w:pPr>
      <w:r>
        <w:rPr>
          <w:color w:val="000000"/>
          <w:sz w:val="19"/>
          <w:szCs w:val="19"/>
        </w:rPr>
        <w:t>a) szczegółową kalkulację proponowanej zmienionej wysokości wynagrodzenia Wykonawcy oraz wykazanie adekwatności propozycji do zmiany wysokości kosztów wykonania umowy przez Wykonawcę,</w:t>
      </w:r>
    </w:p>
    <w:p w14:paraId="2E525048" w14:textId="77777777" w:rsidR="00E455DB" w:rsidRDefault="00091E08">
      <w:pPr>
        <w:pStyle w:val="Akapitzlist"/>
        <w:ind w:left="360"/>
        <w:jc w:val="both"/>
        <w:rPr>
          <w:color w:val="000000"/>
          <w:sz w:val="19"/>
          <w:szCs w:val="19"/>
        </w:rPr>
      </w:pPr>
      <w:r>
        <w:rPr>
          <w:color w:val="000000"/>
          <w:sz w:val="19"/>
          <w:szCs w:val="19"/>
        </w:rPr>
        <w:t>b) przyjęte przez Wykonawcę zasady kalkulacji wysokości kosztów wykonania umowy oraz założenia, co do wysokości dotychczasowych oraz przyszłych kosztów wykonania umowy, wraz z dokumentami potwierdzającymi prawidłowość przyjętych założeń –takimi jak np. umowy o pracę lub dokumenty potwierdzające zgłoszenie pracowników do ubezpieczeń.</w:t>
      </w:r>
    </w:p>
    <w:p w14:paraId="26DEA982" w14:textId="77777777" w:rsidR="00E455DB" w:rsidRDefault="00091E08">
      <w:pPr>
        <w:pStyle w:val="Akapitzlist"/>
        <w:numPr>
          <w:ilvl w:val="0"/>
          <w:numId w:val="10"/>
        </w:numPr>
        <w:spacing w:after="55" w:line="240" w:lineRule="auto"/>
        <w:jc w:val="both"/>
        <w:rPr>
          <w:color w:val="000000"/>
          <w:sz w:val="19"/>
          <w:szCs w:val="19"/>
        </w:rPr>
      </w:pPr>
      <w:r>
        <w:rPr>
          <w:color w:val="000000"/>
          <w:sz w:val="19"/>
          <w:szCs w:val="19"/>
        </w:rPr>
        <w:t>W terminie 30 dni od otrzymania wniosku, o którym mowa w ust. 2, Zamawiający może zwrócić się do Wykonawcy o jego uzupełnienie, poprzez przekazanie dodatkowych wyjaśnień, informacji lub dokumentów (np. zażądać oryginałów do wglądu lub kopii potwierdzonych za zgodność z oryginałami).</w:t>
      </w:r>
    </w:p>
    <w:p w14:paraId="4719A16A" w14:textId="77777777" w:rsidR="00E455DB" w:rsidRDefault="00091E08">
      <w:pPr>
        <w:pStyle w:val="Akapitzlist"/>
        <w:numPr>
          <w:ilvl w:val="0"/>
          <w:numId w:val="10"/>
        </w:numPr>
        <w:spacing w:after="55" w:line="240" w:lineRule="auto"/>
        <w:jc w:val="both"/>
        <w:rPr>
          <w:color w:val="000000"/>
          <w:sz w:val="19"/>
          <w:szCs w:val="19"/>
        </w:rPr>
      </w:pPr>
      <w:r>
        <w:rPr>
          <w:color w:val="000000"/>
          <w:sz w:val="19"/>
          <w:szCs w:val="19"/>
        </w:rPr>
        <w:t>Zamawiający w terminie 30 dni od otrzymania kompletnego wniosku zajmie wobec niego pisemne stanowisko. Za dzień przekazania stanowiska uznaje się dzień jego wysłania na adres właściwy dla doręczeń pism dla Wykonawcy.</w:t>
      </w:r>
    </w:p>
    <w:p w14:paraId="3D523A65" w14:textId="77777777" w:rsidR="00E455DB" w:rsidRDefault="00091E08">
      <w:pPr>
        <w:pStyle w:val="Akapitzlist"/>
        <w:numPr>
          <w:ilvl w:val="0"/>
          <w:numId w:val="10"/>
        </w:numPr>
        <w:spacing w:after="55" w:line="240" w:lineRule="auto"/>
        <w:jc w:val="both"/>
        <w:rPr>
          <w:color w:val="000000"/>
          <w:sz w:val="19"/>
          <w:szCs w:val="19"/>
        </w:rPr>
      </w:pPr>
      <w:r>
        <w:rPr>
          <w:color w:val="000000"/>
          <w:sz w:val="19"/>
          <w:szCs w:val="19"/>
        </w:rPr>
        <w:t>Zamawiający najpóźniej w terminie 30 dni od dnia wejście w życie przepisów wprowadzających zmiany, o których mowa w ust. 1 może przekazać Wykonawcy pisemny wniosek o dokonanie zmiany umowy. Wniosek powinien zawierać, co najmniej propozycję zmiany umowy w zakresie wysokości wynagrodzenia oraz powołanie zmian przepisów.</w:t>
      </w:r>
    </w:p>
    <w:p w14:paraId="16971B32" w14:textId="77777777" w:rsidR="00E455DB" w:rsidRDefault="00091E08">
      <w:pPr>
        <w:pStyle w:val="Akapitzlist"/>
        <w:numPr>
          <w:ilvl w:val="0"/>
          <w:numId w:val="10"/>
        </w:numPr>
        <w:spacing w:after="53" w:line="240" w:lineRule="auto"/>
        <w:jc w:val="both"/>
        <w:rPr>
          <w:rFonts w:cs="Times New Roman"/>
          <w:color w:val="000000"/>
          <w:sz w:val="19"/>
          <w:szCs w:val="19"/>
        </w:rPr>
      </w:pPr>
      <w:r>
        <w:rPr>
          <w:color w:val="000000"/>
          <w:sz w:val="19"/>
          <w:szCs w:val="19"/>
        </w:rPr>
        <w:t xml:space="preserve">Przed przekazaniem wniosku, o którym mowa w ust. 5, Zamawiający może zwrócić się do Wykonawcy o udzielenie informacji lub przekazanie wyjaśnień lub dokumentów (oryginałów do wglądu lub kopii potwierdzonych za zgodność </w:t>
      </w:r>
    </w:p>
    <w:p w14:paraId="3DFB1339" w14:textId="77777777" w:rsidR="00E455DB" w:rsidRDefault="00091E08">
      <w:pPr>
        <w:pStyle w:val="Akapitzlist"/>
        <w:spacing w:after="53" w:line="240" w:lineRule="auto"/>
        <w:ind w:left="360"/>
        <w:jc w:val="both"/>
        <w:rPr>
          <w:rFonts w:cs="Times New Roman"/>
          <w:color w:val="000000"/>
          <w:sz w:val="19"/>
          <w:szCs w:val="19"/>
        </w:rPr>
      </w:pPr>
      <w:r>
        <w:rPr>
          <w:color w:val="000000"/>
          <w:sz w:val="19"/>
          <w:szCs w:val="19"/>
        </w:rPr>
        <w:t xml:space="preserve">z oryginałem) niezbędnych do oceny przez Zamawiającego, czy zmiany, o których mowa w ust. 1 pkt 7), mają wpływ na koszty wykonania umowy przez Wykonawcę oraz w jakim stopniu zmiany tych kosztów uzasadniają zmianę wysokości wynagrodzenia. Rodzaj i zakres tych informacji określi Zamawiający. Postanowienia ust. 3 - 5 stosuje się odpowiednio, </w:t>
      </w:r>
    </w:p>
    <w:p w14:paraId="641D452D" w14:textId="77777777" w:rsidR="00E455DB" w:rsidRDefault="00091E08">
      <w:pPr>
        <w:pStyle w:val="Akapitzlist"/>
        <w:spacing w:after="53" w:line="240" w:lineRule="auto"/>
        <w:ind w:left="360"/>
        <w:jc w:val="both"/>
        <w:rPr>
          <w:color w:val="000000"/>
          <w:sz w:val="19"/>
          <w:szCs w:val="19"/>
        </w:rPr>
      </w:pPr>
      <w:r>
        <w:rPr>
          <w:color w:val="000000"/>
          <w:sz w:val="19"/>
          <w:szCs w:val="19"/>
        </w:rPr>
        <w:t>z tym, że Wykonawca jest zobowiązany w każdym przypadku do zajęcia pisemnego stanowiska w terminie 30dni od dnia otrzymania wniosku od Zamawiającego.</w:t>
      </w:r>
    </w:p>
    <w:p w14:paraId="51F3B686" w14:textId="77777777" w:rsidR="00E455DB" w:rsidRDefault="00091E08">
      <w:pPr>
        <w:pStyle w:val="Akapitzlist"/>
        <w:numPr>
          <w:ilvl w:val="0"/>
          <w:numId w:val="10"/>
        </w:numPr>
        <w:spacing w:after="53" w:line="240" w:lineRule="auto"/>
        <w:jc w:val="both"/>
        <w:rPr>
          <w:color w:val="000000"/>
          <w:sz w:val="19"/>
          <w:szCs w:val="19"/>
        </w:rPr>
      </w:pPr>
      <w:r>
        <w:rPr>
          <w:color w:val="000000"/>
          <w:sz w:val="19"/>
          <w:szCs w:val="19"/>
        </w:rPr>
        <w:t>Jeżeli w trakcie procedury opisanej w ust. 2 -6 zostanie wykazane, że zmiany, o których mowa w ust 1 uzasadniają zmianę wysokości wynagrodzenia, Strony uzgodnią treść aneksu do umowy oraz podpiszą aneks, z zachowaniem zasady zmiany wysokości wynagrodzenia w kwocie odpowiadającej zmianie kosztów wykonania umowy wywołanych przyczynami określonymi w ust. 1.</w:t>
      </w:r>
    </w:p>
    <w:p w14:paraId="54BD6C12" w14:textId="77777777" w:rsidR="00047F0F" w:rsidRDefault="00047F0F" w:rsidP="00047F0F">
      <w:pPr>
        <w:pStyle w:val="Akapitzlist"/>
        <w:spacing w:after="53" w:line="240" w:lineRule="auto"/>
        <w:ind w:left="360"/>
        <w:jc w:val="both"/>
        <w:rPr>
          <w:color w:val="000000"/>
          <w:sz w:val="19"/>
          <w:szCs w:val="19"/>
        </w:rPr>
      </w:pPr>
    </w:p>
    <w:p w14:paraId="0DAE1118" w14:textId="77777777" w:rsidR="00E455DB" w:rsidRDefault="00091E08">
      <w:pPr>
        <w:pStyle w:val="Bezodstpw"/>
        <w:jc w:val="center"/>
        <w:rPr>
          <w:b/>
          <w:bCs/>
          <w:sz w:val="19"/>
          <w:szCs w:val="19"/>
          <w:lang w:eastAsia="ar-SA"/>
        </w:rPr>
      </w:pPr>
      <w:r>
        <w:rPr>
          <w:b/>
          <w:bCs/>
          <w:sz w:val="19"/>
          <w:szCs w:val="19"/>
          <w:lang w:eastAsia="ar-SA"/>
        </w:rPr>
        <w:lastRenderedPageBreak/>
        <w:t>§ 10</w:t>
      </w:r>
    </w:p>
    <w:p w14:paraId="69D27419" w14:textId="77777777" w:rsidR="00E455DB" w:rsidRDefault="00091E08">
      <w:pPr>
        <w:pStyle w:val="Bezodstpw"/>
        <w:jc w:val="center"/>
        <w:rPr>
          <w:b/>
          <w:bCs/>
          <w:sz w:val="19"/>
          <w:szCs w:val="19"/>
          <w:lang w:eastAsia="ar-SA"/>
        </w:rPr>
      </w:pPr>
      <w:r>
        <w:rPr>
          <w:b/>
          <w:bCs/>
          <w:sz w:val="19"/>
          <w:szCs w:val="19"/>
          <w:lang w:eastAsia="ar-SA"/>
        </w:rPr>
        <w:t>Zastrzeżona forma zmiany umowy</w:t>
      </w:r>
    </w:p>
    <w:p w14:paraId="49BCCDA1" w14:textId="77777777" w:rsidR="00E455DB" w:rsidRDefault="00091E08">
      <w:pPr>
        <w:pStyle w:val="Akapitzlist"/>
        <w:numPr>
          <w:ilvl w:val="0"/>
          <w:numId w:val="11"/>
        </w:numPr>
        <w:spacing w:after="53" w:line="240" w:lineRule="auto"/>
        <w:jc w:val="both"/>
        <w:rPr>
          <w:color w:val="000000"/>
          <w:sz w:val="19"/>
          <w:szCs w:val="19"/>
        </w:rPr>
      </w:pPr>
      <w:r>
        <w:rPr>
          <w:color w:val="000000"/>
          <w:sz w:val="19"/>
          <w:szCs w:val="19"/>
        </w:rPr>
        <w:t xml:space="preserve">Zmiana umowy wymaga formy pisemnej pod rygorem nieważności. </w:t>
      </w:r>
    </w:p>
    <w:p w14:paraId="6B297E90" w14:textId="77777777" w:rsidR="00E455DB" w:rsidRDefault="00091E08">
      <w:pPr>
        <w:pStyle w:val="Akapitzlist"/>
        <w:numPr>
          <w:ilvl w:val="0"/>
          <w:numId w:val="11"/>
        </w:numPr>
        <w:spacing w:after="53" w:line="240" w:lineRule="auto"/>
        <w:jc w:val="both"/>
        <w:rPr>
          <w:color w:val="000000"/>
          <w:sz w:val="19"/>
          <w:szCs w:val="19"/>
        </w:rPr>
      </w:pPr>
      <w:r>
        <w:rPr>
          <w:color w:val="000000"/>
          <w:sz w:val="19"/>
          <w:szCs w:val="19"/>
        </w:rPr>
        <w:t xml:space="preserve">Stwierdzenie  wystąpienia jednej z przesłanek do zawarcia aneksu do umowy nie stanowi bezwzględnego zobowiązania Zamawiającego do zawarcia takiego aneksu. </w:t>
      </w:r>
    </w:p>
    <w:p w14:paraId="31E95BCA" w14:textId="77777777" w:rsidR="00E455DB" w:rsidRDefault="00091E08">
      <w:pPr>
        <w:pStyle w:val="Bezodstpw"/>
        <w:jc w:val="center"/>
        <w:rPr>
          <w:b/>
          <w:bCs/>
          <w:sz w:val="19"/>
          <w:szCs w:val="19"/>
          <w:lang w:eastAsia="ar-SA"/>
        </w:rPr>
      </w:pPr>
      <w:r>
        <w:rPr>
          <w:b/>
          <w:bCs/>
          <w:sz w:val="19"/>
          <w:szCs w:val="19"/>
          <w:lang w:eastAsia="ar-SA"/>
        </w:rPr>
        <w:t>§ 11</w:t>
      </w:r>
    </w:p>
    <w:p w14:paraId="6073296D" w14:textId="77777777" w:rsidR="00E455DB" w:rsidRDefault="00091E08">
      <w:pPr>
        <w:pStyle w:val="Bezodstpw"/>
        <w:jc w:val="center"/>
        <w:rPr>
          <w:b/>
          <w:bCs/>
          <w:sz w:val="19"/>
          <w:szCs w:val="19"/>
          <w:lang w:eastAsia="ar-SA"/>
        </w:rPr>
      </w:pPr>
      <w:r>
        <w:rPr>
          <w:b/>
          <w:bCs/>
          <w:sz w:val="19"/>
          <w:szCs w:val="19"/>
          <w:lang w:eastAsia="ar-SA"/>
        </w:rPr>
        <w:t>Siła wyższa</w:t>
      </w:r>
    </w:p>
    <w:p w14:paraId="3D091AA8" w14:textId="77777777" w:rsidR="00E455DB" w:rsidRDefault="00091E08">
      <w:pPr>
        <w:numPr>
          <w:ilvl w:val="0"/>
          <w:numId w:val="10"/>
        </w:numPr>
        <w:tabs>
          <w:tab w:val="left" w:pos="360"/>
        </w:tabs>
        <w:spacing w:after="0" w:line="160" w:lineRule="atLeast"/>
        <w:jc w:val="both"/>
        <w:rPr>
          <w:sz w:val="19"/>
          <w:szCs w:val="19"/>
          <w:lang w:eastAsia="ar-SA"/>
        </w:rPr>
      </w:pPr>
      <w:r>
        <w:rPr>
          <w:sz w:val="19"/>
          <w:szCs w:val="19"/>
          <w:lang w:eastAsia="ar-SA"/>
        </w:rPr>
        <w:t xml:space="preserve">Przez określenie siła wyższa strony umowy rozumieją wystąpienie zdarzenia o charakterze nadzwyczajnym, zewnętrznego, niemożliwego do przewidzenia i zapobieżenia, którego nie dało się uniknąć nawet przy zachowaniu należytej staranności, a które uniemożliwiają realizację zobowiązań umownych w całości lub części, w szczególności: </w:t>
      </w:r>
    </w:p>
    <w:p w14:paraId="215073A1" w14:textId="77777777" w:rsidR="00E455DB" w:rsidRDefault="00091E08">
      <w:pPr>
        <w:tabs>
          <w:tab w:val="left" w:pos="360"/>
        </w:tabs>
        <w:spacing w:after="0" w:line="160" w:lineRule="atLeast"/>
        <w:ind w:left="360"/>
        <w:jc w:val="both"/>
        <w:rPr>
          <w:sz w:val="19"/>
          <w:szCs w:val="19"/>
          <w:lang w:eastAsia="ar-SA"/>
        </w:rPr>
      </w:pPr>
      <w:r>
        <w:rPr>
          <w:sz w:val="19"/>
          <w:szCs w:val="19"/>
          <w:lang w:eastAsia="ar-SA"/>
        </w:rPr>
        <w:t xml:space="preserve">1) wojny (wypowiedziane lub nie) oraz inne działania zbrojne, inwazje, mobilizacje, rekwizycje lub embarga; </w:t>
      </w:r>
    </w:p>
    <w:p w14:paraId="26709DBD" w14:textId="77777777" w:rsidR="00E455DB" w:rsidRDefault="00091E08">
      <w:pPr>
        <w:tabs>
          <w:tab w:val="left" w:pos="360"/>
        </w:tabs>
        <w:spacing w:after="0" w:line="160" w:lineRule="atLeast"/>
        <w:ind w:left="360"/>
        <w:jc w:val="both"/>
        <w:rPr>
          <w:sz w:val="19"/>
          <w:szCs w:val="19"/>
          <w:lang w:eastAsia="ar-SA"/>
        </w:rPr>
      </w:pPr>
      <w:r>
        <w:rPr>
          <w:sz w:val="19"/>
          <w:szCs w:val="19"/>
          <w:lang w:eastAsia="ar-SA"/>
        </w:rPr>
        <w:t xml:space="preserve">2) terroryzm, rebelia, rewolucja, powstanie, przewrót wojskowy lub cywilny lub wojna domowa; </w:t>
      </w:r>
    </w:p>
    <w:p w14:paraId="4960229E" w14:textId="77777777" w:rsidR="00E455DB" w:rsidRDefault="00091E08">
      <w:pPr>
        <w:tabs>
          <w:tab w:val="left" w:pos="360"/>
        </w:tabs>
        <w:spacing w:after="0" w:line="160" w:lineRule="atLeast"/>
        <w:ind w:left="360"/>
        <w:jc w:val="both"/>
        <w:rPr>
          <w:sz w:val="19"/>
          <w:szCs w:val="19"/>
          <w:lang w:eastAsia="ar-SA"/>
        </w:rPr>
      </w:pPr>
      <w:r>
        <w:rPr>
          <w:sz w:val="19"/>
          <w:szCs w:val="19"/>
          <w:lang w:eastAsia="ar-SA"/>
        </w:rPr>
        <w:t xml:space="preserve">3) promieniowanie radioaktywne lub skażenie przez radioaktywność od paliwa jądrowego lub odpadów  jądrowych, ze spalania paliwa jądrowego, radioaktywnych toksycznych materiałów wybuchowych oraz innych niebezpiecznych właściwości wszelkich wybuchowych zespołów nuklearnych składników; </w:t>
      </w:r>
    </w:p>
    <w:p w14:paraId="081CE1C4" w14:textId="77777777" w:rsidR="00E455DB" w:rsidRDefault="00091E08">
      <w:pPr>
        <w:tabs>
          <w:tab w:val="left" w:pos="360"/>
        </w:tabs>
        <w:spacing w:after="0" w:line="160" w:lineRule="atLeast"/>
        <w:ind w:left="360"/>
        <w:jc w:val="both"/>
        <w:rPr>
          <w:sz w:val="19"/>
          <w:szCs w:val="19"/>
          <w:lang w:eastAsia="ar-SA"/>
        </w:rPr>
      </w:pPr>
      <w:r>
        <w:rPr>
          <w:sz w:val="19"/>
          <w:szCs w:val="19"/>
          <w:lang w:eastAsia="ar-SA"/>
        </w:rPr>
        <w:t xml:space="preserve">4) klęski żywiołowe, takie jak trzęsienie ziemi, powódź, pożar lub inne, ogłoszone zgodnie z przepisami obowiązującymi w kraju wystąpienia klęski żywiołowej. </w:t>
      </w:r>
    </w:p>
    <w:p w14:paraId="570DD1ED" w14:textId="77777777" w:rsidR="00E455DB" w:rsidRDefault="00091E08">
      <w:pPr>
        <w:numPr>
          <w:ilvl w:val="0"/>
          <w:numId w:val="10"/>
        </w:numPr>
        <w:tabs>
          <w:tab w:val="left" w:pos="360"/>
        </w:tabs>
        <w:spacing w:after="0" w:line="160" w:lineRule="atLeast"/>
        <w:jc w:val="both"/>
        <w:rPr>
          <w:sz w:val="19"/>
          <w:szCs w:val="19"/>
          <w:lang w:eastAsia="ar-SA"/>
        </w:rPr>
      </w:pPr>
      <w:r>
        <w:rPr>
          <w:sz w:val="19"/>
          <w:szCs w:val="19"/>
          <w:lang w:eastAsia="ar-SA"/>
        </w:rPr>
        <w:t xml:space="preserve">Jeżeli którakolwiek ze stron stwierdzi, że umowa nie może być realizowana z powodu działania siły wyższej lub z powodu następstw działania siły wyższej, niezwłocznie powiadomi o tym na piśmie drugą stronę. </w:t>
      </w:r>
    </w:p>
    <w:p w14:paraId="483B5401" w14:textId="77777777" w:rsidR="00E455DB" w:rsidRDefault="00091E08">
      <w:pPr>
        <w:numPr>
          <w:ilvl w:val="0"/>
          <w:numId w:val="10"/>
        </w:numPr>
        <w:tabs>
          <w:tab w:val="left" w:pos="360"/>
        </w:tabs>
        <w:spacing w:after="0" w:line="160" w:lineRule="atLeast"/>
        <w:jc w:val="both"/>
        <w:rPr>
          <w:sz w:val="19"/>
          <w:szCs w:val="19"/>
          <w:lang w:eastAsia="ar-SA"/>
        </w:rPr>
      </w:pPr>
      <w:r>
        <w:rPr>
          <w:sz w:val="19"/>
          <w:szCs w:val="19"/>
          <w:lang w:eastAsia="ar-SA"/>
        </w:rPr>
        <w:t xml:space="preserve">W przypadku wystąpienia siły wyższej lub jej następstw uniemożliwiających kontynuację wykonywania dostaw zgodnie </w:t>
      </w:r>
    </w:p>
    <w:p w14:paraId="27127B36" w14:textId="77777777" w:rsidR="00E455DB" w:rsidRDefault="00091E08">
      <w:pPr>
        <w:tabs>
          <w:tab w:val="left" w:pos="360"/>
        </w:tabs>
        <w:spacing w:after="0" w:line="160" w:lineRule="atLeast"/>
        <w:ind w:left="360"/>
        <w:jc w:val="both"/>
        <w:rPr>
          <w:sz w:val="19"/>
          <w:szCs w:val="19"/>
          <w:lang w:eastAsia="ar-SA"/>
        </w:rPr>
      </w:pPr>
      <w:r>
        <w:rPr>
          <w:sz w:val="19"/>
          <w:szCs w:val="19"/>
          <w:lang w:eastAsia="ar-SA"/>
        </w:rPr>
        <w:t xml:space="preserve">z umową, strony spotkają się w celu uzgodnienia wzajemnych działań minimalizujących negatywne skutki wystąpienia siły wyższej. </w:t>
      </w:r>
    </w:p>
    <w:p w14:paraId="0B0DA016" w14:textId="77777777" w:rsidR="00E455DB" w:rsidRDefault="00091E08">
      <w:pPr>
        <w:numPr>
          <w:ilvl w:val="0"/>
          <w:numId w:val="10"/>
        </w:numPr>
        <w:tabs>
          <w:tab w:val="left" w:pos="360"/>
        </w:tabs>
        <w:spacing w:after="0" w:line="160" w:lineRule="atLeast"/>
        <w:jc w:val="both"/>
        <w:rPr>
          <w:sz w:val="19"/>
          <w:szCs w:val="19"/>
          <w:lang w:eastAsia="ar-SA"/>
        </w:rPr>
      </w:pPr>
      <w:r>
        <w:rPr>
          <w:sz w:val="19"/>
          <w:szCs w:val="19"/>
          <w:lang w:eastAsia="ar-SA"/>
        </w:rPr>
        <w:t>Jeżeli czas trwania siły wyższej jest dłuższy niż 14 dni i jeżeli nie osiągnięto w tej kwestii stosownego porozumienia, to każda ze stron ma prawo do wypowiedzenia umowy w zakresie niewykonanej części umowy ze skutkiem natychmiastowym, bez zachowania prawa do dochodzenia odszkodowania.</w:t>
      </w:r>
    </w:p>
    <w:p w14:paraId="24C31AD3" w14:textId="77777777" w:rsidR="00E455DB" w:rsidRDefault="00091E08">
      <w:pPr>
        <w:pStyle w:val="Bezodstpw"/>
        <w:jc w:val="center"/>
        <w:rPr>
          <w:b/>
          <w:bCs/>
          <w:sz w:val="19"/>
          <w:szCs w:val="19"/>
          <w:lang w:eastAsia="ar-SA"/>
        </w:rPr>
      </w:pPr>
      <w:r>
        <w:rPr>
          <w:b/>
          <w:bCs/>
          <w:sz w:val="19"/>
          <w:szCs w:val="19"/>
          <w:lang w:eastAsia="ar-SA"/>
        </w:rPr>
        <w:t>§ 12</w:t>
      </w:r>
    </w:p>
    <w:p w14:paraId="6BE8D848" w14:textId="77777777" w:rsidR="00E455DB" w:rsidRDefault="00091E08">
      <w:pPr>
        <w:pStyle w:val="Bezodstpw"/>
        <w:jc w:val="center"/>
        <w:rPr>
          <w:b/>
          <w:bCs/>
          <w:sz w:val="19"/>
          <w:szCs w:val="19"/>
          <w:lang w:eastAsia="ar-SA"/>
        </w:rPr>
      </w:pPr>
      <w:r>
        <w:rPr>
          <w:b/>
          <w:bCs/>
          <w:sz w:val="19"/>
          <w:szCs w:val="19"/>
          <w:lang w:eastAsia="ar-SA"/>
        </w:rPr>
        <w:t>Postanowienia końcowe</w:t>
      </w:r>
    </w:p>
    <w:p w14:paraId="5EBE34DF" w14:textId="77777777" w:rsidR="00E455DB" w:rsidRDefault="00091E08">
      <w:pPr>
        <w:numPr>
          <w:ilvl w:val="0"/>
          <w:numId w:val="13"/>
        </w:numPr>
        <w:tabs>
          <w:tab w:val="left" w:pos="360"/>
        </w:tabs>
        <w:spacing w:after="0" w:line="160" w:lineRule="atLeast"/>
        <w:jc w:val="both"/>
        <w:rPr>
          <w:sz w:val="19"/>
          <w:szCs w:val="19"/>
          <w:lang w:eastAsia="ar-SA"/>
        </w:rPr>
      </w:pPr>
      <w:r>
        <w:rPr>
          <w:sz w:val="19"/>
          <w:szCs w:val="19"/>
          <w:lang w:eastAsia="ar-SA"/>
        </w:rPr>
        <w:t>W kwestiach nie uregulowanych niniejszą umową mają zastosowanie przepisy Kodeksu Cywilnego oraz „PZP”.</w:t>
      </w:r>
    </w:p>
    <w:p w14:paraId="41FF2C73" w14:textId="77777777" w:rsidR="00E455DB" w:rsidRDefault="00091E08">
      <w:pPr>
        <w:numPr>
          <w:ilvl w:val="0"/>
          <w:numId w:val="13"/>
        </w:numPr>
        <w:tabs>
          <w:tab w:val="left" w:pos="360"/>
        </w:tabs>
        <w:spacing w:after="0" w:line="160" w:lineRule="atLeast"/>
        <w:jc w:val="both"/>
        <w:rPr>
          <w:sz w:val="19"/>
          <w:szCs w:val="19"/>
          <w:lang w:eastAsia="ar-SA"/>
        </w:rPr>
      </w:pPr>
      <w:r>
        <w:rPr>
          <w:sz w:val="19"/>
          <w:szCs w:val="19"/>
          <w:lang w:eastAsia="ar-SA"/>
        </w:rPr>
        <w:t>Wszelkie sprawy sporne wynikające z realizacji niniejszej umowy rozstrzygać będzie Sąd właściwy dla siedziby Zamawiającego.</w:t>
      </w:r>
    </w:p>
    <w:p w14:paraId="7558FEA8" w14:textId="77777777" w:rsidR="00E455DB" w:rsidRDefault="00091E08">
      <w:pPr>
        <w:pStyle w:val="Bezodstpw"/>
        <w:jc w:val="center"/>
        <w:rPr>
          <w:b/>
          <w:bCs/>
          <w:sz w:val="19"/>
          <w:szCs w:val="19"/>
          <w:lang w:eastAsia="ar-SA"/>
        </w:rPr>
      </w:pPr>
      <w:r>
        <w:rPr>
          <w:b/>
          <w:bCs/>
          <w:sz w:val="19"/>
          <w:szCs w:val="19"/>
          <w:lang w:eastAsia="ar-SA"/>
        </w:rPr>
        <w:t>§ 13</w:t>
      </w:r>
    </w:p>
    <w:p w14:paraId="722E6CC9" w14:textId="77777777" w:rsidR="00E455DB" w:rsidRDefault="00091E08">
      <w:pPr>
        <w:pStyle w:val="Bezodstpw"/>
        <w:jc w:val="center"/>
        <w:rPr>
          <w:b/>
          <w:bCs/>
          <w:sz w:val="19"/>
          <w:szCs w:val="19"/>
        </w:rPr>
      </w:pPr>
      <w:r>
        <w:rPr>
          <w:b/>
          <w:bCs/>
          <w:sz w:val="19"/>
          <w:szCs w:val="19"/>
        </w:rPr>
        <w:t>Obowiązek informacyjny w zakresie danych osobowych</w:t>
      </w:r>
    </w:p>
    <w:p w14:paraId="7A1061AA" w14:textId="77777777" w:rsidR="00E455DB" w:rsidRDefault="00091E08">
      <w:pPr>
        <w:numPr>
          <w:ilvl w:val="0"/>
          <w:numId w:val="3"/>
        </w:numPr>
        <w:spacing w:after="120" w:line="259" w:lineRule="auto"/>
        <w:ind w:left="284"/>
        <w:jc w:val="both"/>
        <w:rPr>
          <w:color w:val="2E74B5"/>
          <w:sz w:val="19"/>
          <w:szCs w:val="19"/>
        </w:rPr>
      </w:pPr>
      <w:r>
        <w:rPr>
          <w:sz w:val="19"/>
          <w:szCs w:val="19"/>
        </w:rPr>
        <w:t xml:space="preserve">Administratorem danych osobowych Wykonawcy jest Szpital Powiatowy w Limanowej Imienia Miłosierdzia Bożego, 34 – 600 Limanowa, ul Piłsudskiego 61. </w:t>
      </w:r>
    </w:p>
    <w:p w14:paraId="617FA054" w14:textId="77777777" w:rsidR="00E455DB" w:rsidRDefault="00091E08">
      <w:pPr>
        <w:numPr>
          <w:ilvl w:val="0"/>
          <w:numId w:val="3"/>
        </w:numPr>
        <w:spacing w:after="120" w:line="259" w:lineRule="auto"/>
        <w:ind w:left="284"/>
        <w:jc w:val="both"/>
        <w:rPr>
          <w:color w:val="2E74B5"/>
          <w:sz w:val="19"/>
          <w:szCs w:val="19"/>
        </w:rPr>
      </w:pPr>
      <w:r>
        <w:rPr>
          <w:sz w:val="19"/>
          <w:szCs w:val="19"/>
        </w:rPr>
        <w:t>Szpital Powiatowy w Limanowej Imienia Miłosierdzia Bożego powołał Inspektora Ochrony Danych. Dane kontaktowe Inspektora Ochrony Danych: tel.: +48 734 127 533</w:t>
      </w:r>
    </w:p>
    <w:p w14:paraId="7836B42B" w14:textId="77777777" w:rsidR="00E455DB" w:rsidRDefault="00091E08">
      <w:pPr>
        <w:numPr>
          <w:ilvl w:val="0"/>
          <w:numId w:val="3"/>
        </w:numPr>
        <w:spacing w:after="120" w:line="259" w:lineRule="auto"/>
        <w:ind w:left="284"/>
        <w:jc w:val="both"/>
        <w:rPr>
          <w:sz w:val="19"/>
          <w:szCs w:val="19"/>
        </w:rPr>
      </w:pPr>
      <w:r>
        <w:rPr>
          <w:sz w:val="19"/>
          <w:szCs w:val="19"/>
        </w:rPr>
        <w:t>Dane osobowe Wykonawcy są przetwarzane (w tym są zbierane) przez Szpital wyłącznie w celu:</w:t>
      </w:r>
    </w:p>
    <w:p w14:paraId="65AAC6E9" w14:textId="77777777" w:rsidR="00E455DB" w:rsidRDefault="00091E08">
      <w:pPr>
        <w:numPr>
          <w:ilvl w:val="0"/>
          <w:numId w:val="1"/>
        </w:numPr>
        <w:spacing w:after="120" w:line="254" w:lineRule="auto"/>
        <w:ind w:left="709"/>
        <w:jc w:val="both"/>
        <w:rPr>
          <w:sz w:val="19"/>
          <w:szCs w:val="19"/>
        </w:rPr>
      </w:pPr>
      <w:r>
        <w:rPr>
          <w:sz w:val="19"/>
          <w:szCs w:val="19"/>
        </w:rPr>
        <w:t>przeprowadzenia postępowania o udzielenie zamówienia publicznego,</w:t>
      </w:r>
    </w:p>
    <w:p w14:paraId="639DCB0F" w14:textId="77777777" w:rsidR="00E455DB" w:rsidRDefault="00091E08">
      <w:pPr>
        <w:numPr>
          <w:ilvl w:val="0"/>
          <w:numId w:val="1"/>
        </w:numPr>
        <w:spacing w:after="120" w:line="254" w:lineRule="auto"/>
        <w:ind w:left="709"/>
        <w:jc w:val="both"/>
        <w:rPr>
          <w:sz w:val="19"/>
          <w:szCs w:val="19"/>
        </w:rPr>
      </w:pPr>
      <w:r>
        <w:rPr>
          <w:sz w:val="19"/>
          <w:szCs w:val="19"/>
        </w:rPr>
        <w:t>dochodzenia ewentualnych roszczeń.</w:t>
      </w:r>
    </w:p>
    <w:p w14:paraId="3783E64D" w14:textId="77777777" w:rsidR="00E455DB" w:rsidRDefault="00091E08">
      <w:pPr>
        <w:numPr>
          <w:ilvl w:val="0"/>
          <w:numId w:val="3"/>
        </w:numPr>
        <w:spacing w:after="120" w:line="259" w:lineRule="auto"/>
        <w:ind w:left="284"/>
        <w:jc w:val="both"/>
        <w:rPr>
          <w:sz w:val="19"/>
          <w:szCs w:val="19"/>
        </w:rPr>
      </w:pPr>
      <w:r>
        <w:rPr>
          <w:color w:val="000000"/>
          <w:sz w:val="19"/>
          <w:szCs w:val="19"/>
        </w:rPr>
        <w:t xml:space="preserve">Podstawa prawna przetwarzania przez UCK danych osobowych Wykonawcy : </w:t>
      </w:r>
      <w:r>
        <w:rPr>
          <w:color w:val="4472C4"/>
          <w:sz w:val="19"/>
          <w:szCs w:val="19"/>
        </w:rPr>
        <w:t>art. 6 ust. 1 lit. c RODO</w:t>
      </w:r>
      <w:r>
        <w:rPr>
          <w:sz w:val="19"/>
          <w:szCs w:val="19"/>
        </w:rPr>
        <w:t xml:space="preserve">, zgodnie z którego treścią dopuszcza się przetwarzanie danych osobowych jeśli jest to niezbędne do wypełnienia obowiązku prawnego ciążącego na administratorze. Podanie przez Wykonawcę danych osobowych jest </w:t>
      </w:r>
      <w:r>
        <w:rPr>
          <w:b/>
          <w:bCs/>
          <w:sz w:val="19"/>
          <w:szCs w:val="19"/>
        </w:rPr>
        <w:t>obowiązkowe, jest wymogiem ustawowym</w:t>
      </w:r>
      <w:r>
        <w:rPr>
          <w:sz w:val="19"/>
          <w:szCs w:val="19"/>
        </w:rPr>
        <w:t xml:space="preserve"> i wynika z ustawy Prawo zamówień publicznych. Niepodanie tych danych uniemożliwia przeprowadzenie postępowania o udzielenie zamówienia publicznego z  udziałem Wykonawcy.</w:t>
      </w:r>
    </w:p>
    <w:p w14:paraId="5A26E85F" w14:textId="77777777" w:rsidR="00E455DB" w:rsidRDefault="00091E08">
      <w:pPr>
        <w:numPr>
          <w:ilvl w:val="0"/>
          <w:numId w:val="3"/>
        </w:numPr>
        <w:spacing w:after="120" w:line="259" w:lineRule="auto"/>
        <w:ind w:left="284"/>
        <w:jc w:val="both"/>
        <w:rPr>
          <w:sz w:val="19"/>
          <w:szCs w:val="19"/>
        </w:rPr>
      </w:pPr>
      <w:r>
        <w:rPr>
          <w:sz w:val="19"/>
          <w:szCs w:val="19"/>
        </w:rPr>
        <w:t>Dane osobowe Wykonawcy mogą być przekazywane następującym kategoriom odbiorców:</w:t>
      </w:r>
    </w:p>
    <w:p w14:paraId="21AD5A88" w14:textId="77777777" w:rsidR="00E455DB" w:rsidRDefault="00091E08">
      <w:pPr>
        <w:numPr>
          <w:ilvl w:val="0"/>
          <w:numId w:val="2"/>
        </w:numPr>
        <w:spacing w:after="160" w:line="254" w:lineRule="auto"/>
        <w:ind w:left="709"/>
        <w:jc w:val="both"/>
        <w:rPr>
          <w:sz w:val="19"/>
          <w:szCs w:val="19"/>
        </w:rPr>
      </w:pPr>
      <w:r>
        <w:rPr>
          <w:sz w:val="19"/>
          <w:szCs w:val="19"/>
        </w:rPr>
        <w:t>podmiotom uprawnionym na podstawie przepisów prawa,</w:t>
      </w:r>
    </w:p>
    <w:p w14:paraId="1276DAF7" w14:textId="77777777" w:rsidR="00E455DB" w:rsidRDefault="00091E08">
      <w:pPr>
        <w:numPr>
          <w:ilvl w:val="0"/>
          <w:numId w:val="2"/>
        </w:numPr>
        <w:spacing w:after="160" w:line="254" w:lineRule="auto"/>
        <w:ind w:left="709"/>
        <w:rPr>
          <w:sz w:val="19"/>
          <w:szCs w:val="19"/>
        </w:rPr>
      </w:pPr>
      <w:r>
        <w:rPr>
          <w:sz w:val="19"/>
          <w:szCs w:val="19"/>
        </w:rPr>
        <w:t>podmiotom współpracującym ze Szpitalem w zakresie realizacji świadczeń niezbędnych dla realizacji zadań Szpitala</w:t>
      </w:r>
    </w:p>
    <w:p w14:paraId="74BAFB1C" w14:textId="77777777" w:rsidR="00E455DB" w:rsidRDefault="00091E08">
      <w:pPr>
        <w:numPr>
          <w:ilvl w:val="0"/>
          <w:numId w:val="2"/>
        </w:numPr>
        <w:spacing w:after="160" w:line="254" w:lineRule="auto"/>
        <w:ind w:left="709"/>
        <w:rPr>
          <w:sz w:val="19"/>
          <w:szCs w:val="19"/>
        </w:rPr>
      </w:pPr>
      <w:r>
        <w:rPr>
          <w:sz w:val="19"/>
          <w:szCs w:val="19"/>
        </w:rPr>
        <w:t>osobom upoważnionym przez Administratora Danych, w tym pracownikom i współpracownikom, którzy muszą mieć dostęp do danych, aby wykonywać swoje obowiązki,</w:t>
      </w:r>
    </w:p>
    <w:p w14:paraId="44406904" w14:textId="77777777" w:rsidR="00E455DB" w:rsidRDefault="00091E08">
      <w:pPr>
        <w:numPr>
          <w:ilvl w:val="0"/>
          <w:numId w:val="2"/>
        </w:numPr>
        <w:spacing w:after="160" w:line="254" w:lineRule="auto"/>
        <w:ind w:left="709"/>
        <w:jc w:val="both"/>
        <w:rPr>
          <w:sz w:val="19"/>
          <w:szCs w:val="19"/>
        </w:rPr>
      </w:pPr>
      <w:r>
        <w:rPr>
          <w:sz w:val="19"/>
          <w:szCs w:val="19"/>
        </w:rPr>
        <w:t>osobom i/lub podmiotom upoważnionym przez Wykonawcę,</w:t>
      </w:r>
    </w:p>
    <w:p w14:paraId="7609A46D" w14:textId="77777777" w:rsidR="00E455DB" w:rsidRDefault="00091E08">
      <w:pPr>
        <w:numPr>
          <w:ilvl w:val="0"/>
          <w:numId w:val="2"/>
        </w:numPr>
        <w:spacing w:after="160" w:line="254" w:lineRule="auto"/>
        <w:ind w:left="709"/>
        <w:jc w:val="both"/>
        <w:rPr>
          <w:sz w:val="19"/>
          <w:szCs w:val="19"/>
        </w:rPr>
      </w:pPr>
      <w:r>
        <w:rPr>
          <w:sz w:val="19"/>
          <w:szCs w:val="19"/>
        </w:rPr>
        <w:t>organowi założycielskiemu Szpitala,</w:t>
      </w:r>
    </w:p>
    <w:p w14:paraId="6AF5F1F7" w14:textId="77777777" w:rsidR="00E455DB" w:rsidRDefault="00091E08">
      <w:pPr>
        <w:numPr>
          <w:ilvl w:val="0"/>
          <w:numId w:val="2"/>
        </w:numPr>
        <w:spacing w:after="160" w:line="254" w:lineRule="auto"/>
        <w:ind w:left="709"/>
        <w:jc w:val="both"/>
        <w:rPr>
          <w:sz w:val="19"/>
          <w:szCs w:val="19"/>
        </w:rPr>
      </w:pPr>
      <w:r>
        <w:rPr>
          <w:sz w:val="19"/>
          <w:szCs w:val="19"/>
        </w:rPr>
        <w:lastRenderedPageBreak/>
        <w:t>innym osobom i/lub podmiotom ze względu na jawność postępowania.</w:t>
      </w:r>
    </w:p>
    <w:p w14:paraId="7850810B" w14:textId="77777777" w:rsidR="00E455DB" w:rsidRDefault="00091E08">
      <w:pPr>
        <w:numPr>
          <w:ilvl w:val="0"/>
          <w:numId w:val="3"/>
        </w:numPr>
        <w:spacing w:after="120" w:line="254" w:lineRule="auto"/>
        <w:ind w:left="284"/>
        <w:jc w:val="both"/>
        <w:rPr>
          <w:color w:val="2E74B5"/>
          <w:sz w:val="19"/>
          <w:szCs w:val="19"/>
        </w:rPr>
      </w:pPr>
      <w:r>
        <w:rPr>
          <w:sz w:val="19"/>
          <w:szCs w:val="19"/>
        </w:rPr>
        <w:t xml:space="preserve">Dane osobowe Wykonawcy będą przechowywane przez okres wymagany przepisami prawa. Z zastrzeżeniem tego terminu, jeśli celem przetwarzania danych Wykonawcy jest dochodzenie roszczeń, to przetwarzamy dane – w tym celu – przez okres przedawnienia roszczeń wynikający z przepisów ustawy Kodeks cywilny. Po upływie wyżej wymienionych okresów dane Wykonawcy są usuwane lub poddawane </w:t>
      </w:r>
      <w:proofErr w:type="spellStart"/>
      <w:r>
        <w:rPr>
          <w:sz w:val="19"/>
          <w:szCs w:val="19"/>
        </w:rPr>
        <w:t>anonimizacji</w:t>
      </w:r>
      <w:proofErr w:type="spellEnd"/>
      <w:r>
        <w:rPr>
          <w:sz w:val="19"/>
          <w:szCs w:val="19"/>
        </w:rPr>
        <w:t>.</w:t>
      </w:r>
    </w:p>
    <w:p w14:paraId="43738DFD" w14:textId="77777777" w:rsidR="00E455DB" w:rsidRDefault="00091E08">
      <w:pPr>
        <w:numPr>
          <w:ilvl w:val="0"/>
          <w:numId w:val="3"/>
        </w:numPr>
        <w:spacing w:after="120" w:line="259" w:lineRule="auto"/>
        <w:ind w:left="284"/>
        <w:jc w:val="both"/>
        <w:rPr>
          <w:color w:val="2E74B5"/>
          <w:sz w:val="19"/>
          <w:szCs w:val="19"/>
        </w:rPr>
      </w:pPr>
      <w:r>
        <w:rPr>
          <w:sz w:val="19"/>
          <w:szCs w:val="19"/>
        </w:rPr>
        <w:t>Dane osobowe Wykonawcy nie będą przekazywane do państwa trzeciego ani organizacji międzynarodowej.</w:t>
      </w:r>
    </w:p>
    <w:p w14:paraId="431AFAA7" w14:textId="77777777" w:rsidR="00E455DB" w:rsidRDefault="00091E08">
      <w:pPr>
        <w:numPr>
          <w:ilvl w:val="0"/>
          <w:numId w:val="3"/>
        </w:numPr>
        <w:spacing w:after="120" w:line="259" w:lineRule="auto"/>
        <w:ind w:left="284"/>
        <w:jc w:val="both"/>
        <w:rPr>
          <w:sz w:val="19"/>
          <w:szCs w:val="19"/>
        </w:rPr>
      </w:pPr>
      <w:r>
        <w:rPr>
          <w:color w:val="000000"/>
          <w:sz w:val="19"/>
          <w:szCs w:val="19"/>
        </w:rPr>
        <w:t>Wykonawcy przysługuje prawo dostępu do treści swoich danych, ich sprostowania, żądania ich usunięcia lub ograniczenia ich przetwarzania. Możesz także skorzystać z uprawnienia do wniesienia sprzeciwu wobec ich przetwarzania oraz prawa do przenoszenia danych do innego administratora danych.</w:t>
      </w:r>
    </w:p>
    <w:p w14:paraId="7D0EA70A" w14:textId="77777777" w:rsidR="00E455DB" w:rsidRDefault="00091E08">
      <w:pPr>
        <w:numPr>
          <w:ilvl w:val="0"/>
          <w:numId w:val="3"/>
        </w:numPr>
        <w:spacing w:after="120" w:line="259" w:lineRule="auto"/>
        <w:ind w:left="284"/>
        <w:jc w:val="both"/>
        <w:rPr>
          <w:sz w:val="19"/>
          <w:szCs w:val="19"/>
        </w:rPr>
      </w:pPr>
      <w:r>
        <w:rPr>
          <w:sz w:val="19"/>
          <w:szCs w:val="19"/>
        </w:rPr>
        <w:t>Wykonawcy przysługuje prawo wniesienie skargi do Organu Nadzorczego (do 25 maja 2018 r. GIODO, od 25 maja 2018 r. PUODO), gdy uznasz, iż ich przetwarzanie narusza unijne Rozporządzenie Parlamentu Europejskiego i Rady (UE) 2016/679 z dnia 27 kwietnia 2016 r. w sprawie ochrony osób fizycznych w związku z przetwarzaniem danych osobowych i w sprawie swobodnego przepływu takich danych oraz uchylenia dyrektywy 95/46/WE (tzw. ogólne rozporządzenie o ochronie danych osobowych, w skrócie RODO).</w:t>
      </w:r>
    </w:p>
    <w:p w14:paraId="362B2AB0" w14:textId="77777777" w:rsidR="00E455DB" w:rsidRDefault="00091E08">
      <w:pPr>
        <w:numPr>
          <w:ilvl w:val="0"/>
          <w:numId w:val="3"/>
        </w:numPr>
        <w:spacing w:after="120" w:line="259" w:lineRule="auto"/>
        <w:ind w:left="284"/>
        <w:jc w:val="both"/>
        <w:rPr>
          <w:sz w:val="19"/>
          <w:szCs w:val="19"/>
        </w:rPr>
      </w:pPr>
      <w:r>
        <w:rPr>
          <w:sz w:val="19"/>
          <w:szCs w:val="19"/>
        </w:rPr>
        <w:t>Dane osobowe Wykonawcy nie podlegają zautomatyzowanemu podejmowaniu decyzji, w tym profilowaniu.</w:t>
      </w:r>
    </w:p>
    <w:p w14:paraId="311165C0" w14:textId="01E7E48E" w:rsidR="00E455DB" w:rsidRDefault="00047F0F">
      <w:pPr>
        <w:spacing w:after="120" w:line="259" w:lineRule="auto"/>
        <w:ind w:left="284"/>
        <w:jc w:val="both"/>
        <w:rPr>
          <w:sz w:val="19"/>
          <w:szCs w:val="19"/>
        </w:rPr>
      </w:pPr>
      <w:r>
        <w:rPr>
          <w:sz w:val="19"/>
          <w:szCs w:val="19"/>
        </w:rPr>
        <w:t xml:space="preserve"> </w:t>
      </w:r>
    </w:p>
    <w:p w14:paraId="037938FE" w14:textId="047CB7EF" w:rsidR="00E455DB" w:rsidRDefault="00091E08">
      <w:pPr>
        <w:tabs>
          <w:tab w:val="left" w:pos="284"/>
          <w:tab w:val="left" w:pos="8080"/>
        </w:tabs>
        <w:spacing w:after="0" w:line="240" w:lineRule="auto"/>
        <w:ind w:right="-2"/>
        <w:rPr>
          <w:b/>
          <w:bCs/>
          <w:sz w:val="19"/>
          <w:szCs w:val="19"/>
        </w:rPr>
      </w:pPr>
      <w:r>
        <w:rPr>
          <w:b/>
          <w:bCs/>
        </w:rPr>
        <w:tab/>
        <w:t xml:space="preserve">                                                                             </w:t>
      </w:r>
      <w:r w:rsidR="00047F0F">
        <w:rPr>
          <w:b/>
          <w:bCs/>
        </w:rPr>
        <w:t xml:space="preserve">    </w:t>
      </w:r>
      <w:r>
        <w:rPr>
          <w:b/>
          <w:bCs/>
        </w:rPr>
        <w:t xml:space="preserve"> </w:t>
      </w:r>
      <w:r>
        <w:rPr>
          <w:b/>
          <w:bCs/>
          <w:sz w:val="19"/>
          <w:szCs w:val="19"/>
        </w:rPr>
        <w:t>§ 14</w:t>
      </w:r>
    </w:p>
    <w:p w14:paraId="5C8C0B43" w14:textId="6EC32C81" w:rsidR="00E455DB" w:rsidRDefault="00091E08">
      <w:pPr>
        <w:tabs>
          <w:tab w:val="left" w:pos="284"/>
          <w:tab w:val="left" w:pos="8080"/>
        </w:tabs>
        <w:spacing w:after="0" w:line="240" w:lineRule="auto"/>
        <w:ind w:right="-2"/>
        <w:rPr>
          <w:b/>
          <w:bCs/>
          <w:sz w:val="19"/>
          <w:szCs w:val="19"/>
        </w:rPr>
      </w:pPr>
      <w:r>
        <w:rPr>
          <w:b/>
          <w:bCs/>
        </w:rPr>
        <w:t xml:space="preserve">                                                                    </w:t>
      </w:r>
      <w:r>
        <w:rPr>
          <w:b/>
          <w:bCs/>
          <w:sz w:val="19"/>
          <w:szCs w:val="19"/>
        </w:rPr>
        <w:t xml:space="preserve">        </w:t>
      </w:r>
      <w:r w:rsidR="00047F0F">
        <w:rPr>
          <w:b/>
          <w:bCs/>
          <w:sz w:val="19"/>
          <w:szCs w:val="19"/>
        </w:rPr>
        <w:t xml:space="preserve">     </w:t>
      </w:r>
      <w:r>
        <w:rPr>
          <w:b/>
          <w:bCs/>
          <w:sz w:val="19"/>
          <w:szCs w:val="19"/>
        </w:rPr>
        <w:t>Podwykonawcy</w:t>
      </w:r>
    </w:p>
    <w:p w14:paraId="039902E1" w14:textId="77777777" w:rsidR="00E455DB" w:rsidRDefault="00E455DB">
      <w:pPr>
        <w:tabs>
          <w:tab w:val="left" w:pos="284"/>
          <w:tab w:val="left" w:pos="8080"/>
        </w:tabs>
        <w:spacing w:after="0" w:line="240" w:lineRule="auto"/>
        <w:ind w:right="-2"/>
        <w:rPr>
          <w:b/>
          <w:bCs/>
          <w:sz w:val="19"/>
          <w:szCs w:val="19"/>
        </w:rPr>
      </w:pPr>
    </w:p>
    <w:p w14:paraId="201016AE" w14:textId="77777777" w:rsidR="00E455DB" w:rsidRDefault="00091E08">
      <w:pPr>
        <w:pStyle w:val="Default"/>
        <w:spacing w:after="55"/>
        <w:jc w:val="both"/>
        <w:rPr>
          <w:rFonts w:ascii="Calibri" w:eastAsia="MingLiU_HKSCS" w:hAnsi="Calibri"/>
          <w:sz w:val="19"/>
          <w:szCs w:val="19"/>
        </w:rPr>
      </w:pPr>
      <w:r>
        <w:rPr>
          <w:rFonts w:ascii="Calibri" w:eastAsia="MingLiU_HKSCS" w:hAnsi="Calibri"/>
          <w:sz w:val="19"/>
          <w:szCs w:val="19"/>
        </w:rPr>
        <w:t>1. Podwykonawcy wykonaj</w:t>
      </w:r>
      <w:r>
        <w:rPr>
          <w:rFonts w:ascii="Calibri" w:eastAsia="MingLiU_HKSCS" w:hAnsi="Calibri" w:cs="Cambria"/>
          <w:sz w:val="19"/>
          <w:szCs w:val="19"/>
        </w:rPr>
        <w:t>ą</w:t>
      </w:r>
      <w:r>
        <w:rPr>
          <w:rFonts w:ascii="Calibri" w:eastAsia="MingLiU_HKSCS" w:hAnsi="Calibri"/>
          <w:sz w:val="19"/>
          <w:szCs w:val="19"/>
        </w:rPr>
        <w:t xml:space="preserve"> zam</w:t>
      </w:r>
      <w:r>
        <w:rPr>
          <w:rFonts w:ascii="Calibri" w:eastAsia="MingLiU_HKSCS" w:hAnsi="Calibri" w:cs="MingLiU_HKSCS"/>
          <w:sz w:val="19"/>
          <w:szCs w:val="19"/>
        </w:rPr>
        <w:t>ó</w:t>
      </w:r>
      <w:r>
        <w:rPr>
          <w:rFonts w:ascii="Calibri" w:eastAsia="MingLiU_HKSCS" w:hAnsi="Calibri"/>
          <w:sz w:val="19"/>
          <w:szCs w:val="19"/>
        </w:rPr>
        <w:t xml:space="preserve">wienie w zakresie: </w:t>
      </w:r>
    </w:p>
    <w:p w14:paraId="2442D9BE" w14:textId="77777777" w:rsidR="00E455DB" w:rsidRDefault="00091E08">
      <w:pPr>
        <w:pStyle w:val="Default"/>
        <w:spacing w:after="55"/>
        <w:jc w:val="both"/>
        <w:rPr>
          <w:rFonts w:ascii="Calibri" w:eastAsia="MingLiU_HKSCS" w:hAnsi="Calibri"/>
          <w:sz w:val="19"/>
          <w:szCs w:val="19"/>
        </w:rPr>
      </w:pPr>
      <w:r>
        <w:rPr>
          <w:rFonts w:ascii="Calibri" w:eastAsia="MingLiU_HKSCS" w:hAnsi="Calibri"/>
          <w:sz w:val="19"/>
          <w:szCs w:val="19"/>
        </w:rPr>
        <w:t xml:space="preserve">1) _____________________________________________________________, </w:t>
      </w:r>
    </w:p>
    <w:p w14:paraId="33A82145" w14:textId="77777777" w:rsidR="00E455DB" w:rsidRDefault="00091E08">
      <w:pPr>
        <w:pStyle w:val="Default"/>
        <w:jc w:val="both"/>
        <w:rPr>
          <w:rFonts w:ascii="Calibri" w:eastAsia="MingLiU_HKSCS" w:hAnsi="Calibri"/>
          <w:sz w:val="19"/>
          <w:szCs w:val="19"/>
        </w:rPr>
      </w:pPr>
      <w:r>
        <w:rPr>
          <w:rFonts w:ascii="Calibri" w:eastAsia="MingLiU_HKSCS" w:hAnsi="Calibri"/>
          <w:sz w:val="19"/>
          <w:szCs w:val="19"/>
        </w:rPr>
        <w:t>2) _____________________________________________________________</w:t>
      </w:r>
    </w:p>
    <w:p w14:paraId="54112656" w14:textId="77777777" w:rsidR="00E455DB" w:rsidRDefault="00091E08">
      <w:pPr>
        <w:pStyle w:val="Default"/>
        <w:jc w:val="both"/>
        <w:rPr>
          <w:rFonts w:ascii="Calibri" w:eastAsia="MingLiU_HKSCS" w:hAnsi="Calibri"/>
          <w:sz w:val="19"/>
          <w:szCs w:val="19"/>
        </w:rPr>
      </w:pPr>
      <w:r>
        <w:rPr>
          <w:rFonts w:ascii="Calibri" w:eastAsia="MingLiU_HKSCS" w:hAnsi="Calibri"/>
          <w:sz w:val="19"/>
          <w:szCs w:val="19"/>
        </w:rPr>
        <w:t>2. Powierzenie wykonania cz</w:t>
      </w:r>
      <w:r>
        <w:rPr>
          <w:rFonts w:ascii="Calibri" w:eastAsia="MingLiU_HKSCS" w:hAnsi="Calibri" w:cs="Cambria"/>
          <w:sz w:val="19"/>
          <w:szCs w:val="19"/>
        </w:rPr>
        <w:t>ęś</w:t>
      </w:r>
      <w:r>
        <w:rPr>
          <w:rFonts w:ascii="Calibri" w:eastAsia="MingLiU_HKSCS" w:hAnsi="Calibri"/>
          <w:sz w:val="19"/>
          <w:szCs w:val="19"/>
        </w:rPr>
        <w:t>ci zam</w:t>
      </w:r>
      <w:r>
        <w:rPr>
          <w:rFonts w:ascii="Calibri" w:eastAsia="MingLiU_HKSCS" w:hAnsi="Calibri" w:cs="MingLiU_HKSCS"/>
          <w:sz w:val="19"/>
          <w:szCs w:val="19"/>
        </w:rPr>
        <w:t>ó</w:t>
      </w:r>
      <w:r>
        <w:rPr>
          <w:rFonts w:ascii="Calibri" w:eastAsia="MingLiU_HKSCS" w:hAnsi="Calibri"/>
          <w:sz w:val="19"/>
          <w:szCs w:val="19"/>
        </w:rPr>
        <w:t>wienia podwykonawcom nie zwalnia Wykonawcy z odpowiedzialno</w:t>
      </w:r>
      <w:r>
        <w:rPr>
          <w:rFonts w:ascii="Calibri" w:eastAsia="MingLiU_HKSCS" w:hAnsi="Calibri" w:cs="Cambria"/>
          <w:sz w:val="19"/>
          <w:szCs w:val="19"/>
        </w:rPr>
        <w:t>ś</w:t>
      </w:r>
      <w:r>
        <w:rPr>
          <w:rFonts w:ascii="Calibri" w:eastAsia="MingLiU_HKSCS" w:hAnsi="Calibri"/>
          <w:sz w:val="19"/>
          <w:szCs w:val="19"/>
        </w:rPr>
        <w:t>ci za nale</w:t>
      </w:r>
      <w:r>
        <w:rPr>
          <w:rFonts w:ascii="Calibri" w:eastAsia="MingLiU_HKSCS" w:hAnsi="Calibri" w:cs="Cambria"/>
          <w:sz w:val="19"/>
          <w:szCs w:val="19"/>
        </w:rPr>
        <w:t>ż</w:t>
      </w:r>
      <w:r>
        <w:rPr>
          <w:rFonts w:ascii="Calibri" w:eastAsia="MingLiU_HKSCS" w:hAnsi="Calibri"/>
          <w:sz w:val="19"/>
          <w:szCs w:val="19"/>
        </w:rPr>
        <w:t>yte wykonanie tego zam</w:t>
      </w:r>
      <w:r>
        <w:rPr>
          <w:rFonts w:ascii="Calibri" w:eastAsia="MingLiU_HKSCS" w:hAnsi="Calibri" w:cs="MingLiU_HKSCS"/>
          <w:sz w:val="19"/>
          <w:szCs w:val="19"/>
        </w:rPr>
        <w:t>ó</w:t>
      </w:r>
      <w:r>
        <w:rPr>
          <w:rFonts w:ascii="Calibri" w:eastAsia="MingLiU_HKSCS" w:hAnsi="Calibri"/>
          <w:sz w:val="19"/>
          <w:szCs w:val="19"/>
        </w:rPr>
        <w:t xml:space="preserve">wienia </w:t>
      </w:r>
    </w:p>
    <w:p w14:paraId="30F89C04" w14:textId="77777777" w:rsidR="00E455DB" w:rsidRDefault="00091E08">
      <w:pPr>
        <w:pStyle w:val="Default"/>
        <w:jc w:val="both"/>
        <w:rPr>
          <w:rFonts w:ascii="Calibri" w:eastAsia="MingLiU_HKSCS" w:hAnsi="Calibri"/>
          <w:sz w:val="19"/>
          <w:szCs w:val="19"/>
        </w:rPr>
      </w:pPr>
      <w:r>
        <w:rPr>
          <w:rFonts w:ascii="Calibri" w:eastAsia="MingLiU_HKSCS" w:hAnsi="Calibri"/>
          <w:sz w:val="19"/>
          <w:szCs w:val="19"/>
        </w:rPr>
        <w:t>3. Wykonawca ponosi odpowiedzialno</w:t>
      </w:r>
      <w:r>
        <w:rPr>
          <w:rFonts w:ascii="Calibri" w:eastAsia="MingLiU_HKSCS" w:hAnsi="Calibri" w:cs="Cambria"/>
          <w:sz w:val="19"/>
          <w:szCs w:val="19"/>
        </w:rPr>
        <w:t>ść</w:t>
      </w:r>
      <w:r>
        <w:rPr>
          <w:rFonts w:ascii="Calibri" w:eastAsia="MingLiU_HKSCS" w:hAnsi="Calibri"/>
          <w:sz w:val="19"/>
          <w:szCs w:val="19"/>
        </w:rPr>
        <w:t xml:space="preserve"> za dzia</w:t>
      </w:r>
      <w:r>
        <w:rPr>
          <w:rFonts w:ascii="Calibri" w:eastAsia="MingLiU_HKSCS" w:hAnsi="Calibri" w:cs="Cambria"/>
          <w:sz w:val="19"/>
          <w:szCs w:val="19"/>
        </w:rPr>
        <w:t>ł</w:t>
      </w:r>
      <w:r>
        <w:rPr>
          <w:rFonts w:ascii="Calibri" w:eastAsia="MingLiU_HKSCS" w:hAnsi="Calibri"/>
          <w:sz w:val="19"/>
          <w:szCs w:val="19"/>
        </w:rPr>
        <w:t>ania lub zaniechanie dzia</w:t>
      </w:r>
      <w:r>
        <w:rPr>
          <w:rFonts w:ascii="Calibri" w:eastAsia="MingLiU_HKSCS" w:hAnsi="Calibri" w:cs="Cambria"/>
          <w:sz w:val="19"/>
          <w:szCs w:val="19"/>
        </w:rPr>
        <w:t>ł</w:t>
      </w:r>
      <w:r>
        <w:rPr>
          <w:rFonts w:ascii="Calibri" w:eastAsia="MingLiU_HKSCS" w:hAnsi="Calibri"/>
          <w:sz w:val="19"/>
          <w:szCs w:val="19"/>
        </w:rPr>
        <w:t>a</w:t>
      </w:r>
      <w:r>
        <w:rPr>
          <w:rFonts w:ascii="Calibri" w:eastAsia="MingLiU_HKSCS" w:hAnsi="Calibri" w:cs="Cambria"/>
          <w:sz w:val="19"/>
          <w:szCs w:val="19"/>
        </w:rPr>
        <w:t>ń</w:t>
      </w:r>
      <w:r>
        <w:rPr>
          <w:rFonts w:ascii="Calibri" w:eastAsia="MingLiU_HKSCS" w:hAnsi="Calibri"/>
          <w:sz w:val="19"/>
          <w:szCs w:val="19"/>
        </w:rPr>
        <w:t xml:space="preserve"> podwykonawc</w:t>
      </w:r>
      <w:r>
        <w:rPr>
          <w:rFonts w:ascii="Calibri" w:eastAsia="MingLiU_HKSCS" w:hAnsi="Calibri" w:cs="MingLiU_HKSCS"/>
          <w:sz w:val="19"/>
          <w:szCs w:val="19"/>
        </w:rPr>
        <w:t>ó</w:t>
      </w:r>
      <w:r>
        <w:rPr>
          <w:rFonts w:ascii="Calibri" w:eastAsia="MingLiU_HKSCS" w:hAnsi="Calibri"/>
          <w:sz w:val="19"/>
          <w:szCs w:val="19"/>
        </w:rPr>
        <w:t>w tak jak za dzia</w:t>
      </w:r>
      <w:r>
        <w:rPr>
          <w:rFonts w:ascii="Calibri" w:eastAsia="MingLiU_HKSCS" w:hAnsi="Calibri" w:cs="Cambria"/>
          <w:sz w:val="19"/>
          <w:szCs w:val="19"/>
        </w:rPr>
        <w:t>ł</w:t>
      </w:r>
      <w:r>
        <w:rPr>
          <w:rFonts w:ascii="Calibri" w:eastAsia="MingLiU_HKSCS" w:hAnsi="Calibri"/>
          <w:sz w:val="19"/>
          <w:szCs w:val="19"/>
        </w:rPr>
        <w:t>ania w</w:t>
      </w:r>
      <w:r>
        <w:rPr>
          <w:rFonts w:ascii="Calibri" w:eastAsia="MingLiU_HKSCS" w:hAnsi="Calibri" w:cs="Cambria"/>
          <w:sz w:val="19"/>
          <w:szCs w:val="19"/>
        </w:rPr>
        <w:t>ł</w:t>
      </w:r>
      <w:r>
        <w:rPr>
          <w:rFonts w:ascii="Calibri" w:eastAsia="MingLiU_HKSCS" w:hAnsi="Calibri"/>
          <w:sz w:val="19"/>
          <w:szCs w:val="19"/>
        </w:rPr>
        <w:t xml:space="preserve">asne. </w:t>
      </w:r>
    </w:p>
    <w:p w14:paraId="4C861913" w14:textId="77777777" w:rsidR="00E455DB" w:rsidRDefault="00091E08">
      <w:pPr>
        <w:pStyle w:val="Default"/>
        <w:spacing w:after="53"/>
        <w:jc w:val="both"/>
        <w:rPr>
          <w:rFonts w:ascii="Calibri" w:eastAsia="MingLiU_HKSCS" w:hAnsi="Calibri"/>
          <w:sz w:val="19"/>
          <w:szCs w:val="19"/>
        </w:rPr>
      </w:pPr>
      <w:r>
        <w:rPr>
          <w:rFonts w:ascii="Calibri" w:eastAsia="MingLiU_HKSCS" w:hAnsi="Calibri"/>
          <w:sz w:val="19"/>
          <w:szCs w:val="19"/>
        </w:rPr>
        <w:t xml:space="preserve"> 4. Umowa o Podwykonawstwo musi by</w:t>
      </w:r>
      <w:r>
        <w:rPr>
          <w:rFonts w:ascii="Calibri" w:eastAsia="MingLiU_HKSCS" w:hAnsi="Calibri" w:cs="Cambria"/>
          <w:sz w:val="19"/>
          <w:szCs w:val="19"/>
        </w:rPr>
        <w:t>ć</w:t>
      </w:r>
      <w:r>
        <w:rPr>
          <w:rFonts w:ascii="Calibri" w:eastAsia="MingLiU_HKSCS" w:hAnsi="Calibri"/>
          <w:sz w:val="19"/>
          <w:szCs w:val="19"/>
        </w:rPr>
        <w:t xml:space="preserve"> zawarta w formie pisemnej i mie</w:t>
      </w:r>
      <w:r>
        <w:rPr>
          <w:rFonts w:ascii="Calibri" w:eastAsia="MingLiU_HKSCS" w:hAnsi="Calibri" w:cs="Cambria"/>
          <w:sz w:val="19"/>
          <w:szCs w:val="19"/>
        </w:rPr>
        <w:t>ć</w:t>
      </w:r>
      <w:r>
        <w:rPr>
          <w:rFonts w:ascii="Calibri" w:eastAsia="MingLiU_HKSCS" w:hAnsi="Calibri"/>
          <w:sz w:val="19"/>
          <w:szCs w:val="19"/>
        </w:rPr>
        <w:t xml:space="preserve"> charakter odp</w:t>
      </w:r>
      <w:r>
        <w:rPr>
          <w:rFonts w:ascii="Calibri" w:eastAsia="MingLiU_HKSCS" w:hAnsi="Calibri" w:cs="Cambria"/>
          <w:sz w:val="19"/>
          <w:szCs w:val="19"/>
        </w:rPr>
        <w:t>ł</w:t>
      </w:r>
      <w:r>
        <w:rPr>
          <w:rFonts w:ascii="Calibri" w:eastAsia="MingLiU_HKSCS" w:hAnsi="Calibri"/>
          <w:sz w:val="19"/>
          <w:szCs w:val="19"/>
        </w:rPr>
        <w:t>atny, a tak</w:t>
      </w:r>
      <w:r>
        <w:rPr>
          <w:rFonts w:ascii="Calibri" w:eastAsia="MingLiU_HKSCS" w:hAnsi="Calibri" w:cs="Cambria"/>
          <w:sz w:val="19"/>
          <w:szCs w:val="19"/>
        </w:rPr>
        <w:t>ż</w:t>
      </w:r>
      <w:r>
        <w:rPr>
          <w:rFonts w:ascii="Calibri" w:eastAsia="MingLiU_HKSCS" w:hAnsi="Calibri"/>
          <w:sz w:val="19"/>
          <w:szCs w:val="19"/>
        </w:rPr>
        <w:t>e musi okre</w:t>
      </w:r>
      <w:r>
        <w:rPr>
          <w:rFonts w:ascii="Calibri" w:eastAsia="MingLiU_HKSCS" w:hAnsi="Calibri" w:cs="Cambria"/>
          <w:sz w:val="19"/>
          <w:szCs w:val="19"/>
        </w:rPr>
        <w:t>ś</w:t>
      </w:r>
      <w:r>
        <w:rPr>
          <w:rFonts w:ascii="Calibri" w:eastAsia="MingLiU_HKSCS" w:hAnsi="Calibri"/>
          <w:sz w:val="19"/>
          <w:szCs w:val="19"/>
        </w:rPr>
        <w:t>la</w:t>
      </w:r>
      <w:r>
        <w:rPr>
          <w:rFonts w:ascii="Calibri" w:eastAsia="MingLiU_HKSCS" w:hAnsi="Calibri" w:cs="Cambria"/>
          <w:sz w:val="19"/>
          <w:szCs w:val="19"/>
        </w:rPr>
        <w:t>ć</w:t>
      </w:r>
      <w:r>
        <w:rPr>
          <w:rFonts w:ascii="Calibri" w:eastAsia="MingLiU_HKSCS" w:hAnsi="Calibri"/>
          <w:sz w:val="19"/>
          <w:szCs w:val="19"/>
        </w:rPr>
        <w:t xml:space="preserve"> jaka cz</w:t>
      </w:r>
      <w:r>
        <w:rPr>
          <w:rFonts w:ascii="Calibri" w:eastAsia="MingLiU_HKSCS" w:hAnsi="Calibri" w:cs="Cambria"/>
          <w:sz w:val="19"/>
          <w:szCs w:val="19"/>
        </w:rPr>
        <w:t>ęść</w:t>
      </w:r>
      <w:r>
        <w:rPr>
          <w:rFonts w:ascii="Calibri" w:eastAsia="MingLiU_HKSCS" w:hAnsi="Calibri"/>
          <w:sz w:val="19"/>
          <w:szCs w:val="19"/>
        </w:rPr>
        <w:t xml:space="preserve"> przedmiotu umowy o zam</w:t>
      </w:r>
      <w:r>
        <w:rPr>
          <w:rFonts w:ascii="Calibri" w:eastAsia="MingLiU_HKSCS" w:hAnsi="Calibri" w:cs="MingLiU_HKSCS"/>
          <w:sz w:val="19"/>
          <w:szCs w:val="19"/>
        </w:rPr>
        <w:t>ó</w:t>
      </w:r>
      <w:r>
        <w:rPr>
          <w:rFonts w:ascii="Calibri" w:eastAsia="MingLiU_HKSCS" w:hAnsi="Calibri"/>
          <w:sz w:val="19"/>
          <w:szCs w:val="19"/>
        </w:rPr>
        <w:t>wienie publiczne zostanie wykonana przez Podwykonawc</w:t>
      </w:r>
      <w:r>
        <w:rPr>
          <w:rFonts w:ascii="Calibri" w:eastAsia="MingLiU_HKSCS" w:hAnsi="Calibri" w:cs="Cambria"/>
          <w:sz w:val="19"/>
          <w:szCs w:val="19"/>
        </w:rPr>
        <w:t>ę</w:t>
      </w:r>
      <w:r>
        <w:rPr>
          <w:rFonts w:ascii="Calibri" w:eastAsia="MingLiU_HKSCS" w:hAnsi="Calibri"/>
          <w:sz w:val="19"/>
          <w:szCs w:val="19"/>
        </w:rPr>
        <w:t xml:space="preserve">. </w:t>
      </w:r>
    </w:p>
    <w:p w14:paraId="4F7CBCA7" w14:textId="77777777" w:rsidR="00E455DB" w:rsidRDefault="00091E08">
      <w:pPr>
        <w:pStyle w:val="Default"/>
        <w:spacing w:after="53"/>
        <w:jc w:val="both"/>
        <w:rPr>
          <w:rFonts w:ascii="Calibri" w:eastAsia="MingLiU_HKSCS" w:hAnsi="Calibri"/>
          <w:sz w:val="19"/>
          <w:szCs w:val="19"/>
        </w:rPr>
      </w:pPr>
      <w:r>
        <w:rPr>
          <w:rFonts w:ascii="Calibri" w:eastAsia="MingLiU_HKSCS" w:hAnsi="Calibri"/>
          <w:sz w:val="19"/>
          <w:szCs w:val="19"/>
        </w:rPr>
        <w:t>5. Termin zap</w:t>
      </w:r>
      <w:r>
        <w:rPr>
          <w:rFonts w:ascii="Calibri" w:eastAsia="MingLiU_HKSCS" w:hAnsi="Calibri" w:cs="Cambria"/>
          <w:sz w:val="19"/>
          <w:szCs w:val="19"/>
        </w:rPr>
        <w:t>ł</w:t>
      </w:r>
      <w:r>
        <w:rPr>
          <w:rFonts w:ascii="Calibri" w:eastAsia="MingLiU_HKSCS" w:hAnsi="Calibri"/>
          <w:sz w:val="19"/>
          <w:szCs w:val="19"/>
        </w:rPr>
        <w:t>aty wynagrodzenia Podwykonawcy przewidziany w umowie o podwykonawstwo nie mo</w:t>
      </w:r>
      <w:r>
        <w:rPr>
          <w:rFonts w:ascii="Calibri" w:eastAsia="MingLiU_HKSCS" w:hAnsi="Calibri" w:cs="Cambria"/>
          <w:sz w:val="19"/>
          <w:szCs w:val="19"/>
        </w:rPr>
        <w:t>ż</w:t>
      </w:r>
      <w:r>
        <w:rPr>
          <w:rFonts w:ascii="Calibri" w:eastAsia="MingLiU_HKSCS" w:hAnsi="Calibri"/>
          <w:sz w:val="19"/>
          <w:szCs w:val="19"/>
        </w:rPr>
        <w:t>e by</w:t>
      </w:r>
      <w:r>
        <w:rPr>
          <w:rFonts w:ascii="Calibri" w:eastAsia="MingLiU_HKSCS" w:hAnsi="Calibri" w:cs="Cambria"/>
          <w:sz w:val="19"/>
          <w:szCs w:val="19"/>
        </w:rPr>
        <w:t>ć</w:t>
      </w:r>
      <w:r>
        <w:rPr>
          <w:rFonts w:ascii="Calibri" w:eastAsia="MingLiU_HKSCS" w:hAnsi="Calibri"/>
          <w:sz w:val="19"/>
          <w:szCs w:val="19"/>
        </w:rPr>
        <w:t xml:space="preserve"> d</w:t>
      </w:r>
      <w:r>
        <w:rPr>
          <w:rFonts w:ascii="Calibri" w:eastAsia="MingLiU_HKSCS" w:hAnsi="Calibri" w:cs="Cambria"/>
          <w:sz w:val="19"/>
          <w:szCs w:val="19"/>
        </w:rPr>
        <w:t>ł</w:t>
      </w:r>
      <w:r>
        <w:rPr>
          <w:rFonts w:ascii="Calibri" w:eastAsia="MingLiU_HKSCS" w:hAnsi="Calibri"/>
          <w:sz w:val="19"/>
          <w:szCs w:val="19"/>
        </w:rPr>
        <w:t>u</w:t>
      </w:r>
      <w:r>
        <w:rPr>
          <w:rFonts w:ascii="Calibri" w:eastAsia="MingLiU_HKSCS" w:hAnsi="Calibri" w:cs="Cambria"/>
          <w:sz w:val="19"/>
          <w:szCs w:val="19"/>
        </w:rPr>
        <w:t>ż</w:t>
      </w:r>
      <w:r>
        <w:rPr>
          <w:rFonts w:ascii="Calibri" w:eastAsia="MingLiU_HKSCS" w:hAnsi="Calibri"/>
          <w:sz w:val="19"/>
          <w:szCs w:val="19"/>
        </w:rPr>
        <w:t>szy ni</w:t>
      </w:r>
      <w:r>
        <w:rPr>
          <w:rFonts w:ascii="Calibri" w:eastAsia="MingLiU_HKSCS" w:hAnsi="Calibri" w:cs="Cambria"/>
          <w:sz w:val="19"/>
          <w:szCs w:val="19"/>
        </w:rPr>
        <w:t>ż</w:t>
      </w:r>
      <w:r>
        <w:rPr>
          <w:rFonts w:ascii="Calibri" w:eastAsia="MingLiU_HKSCS" w:hAnsi="Calibri"/>
          <w:sz w:val="19"/>
          <w:szCs w:val="19"/>
        </w:rPr>
        <w:t xml:space="preserve"> 30 dni od dnia dor</w:t>
      </w:r>
      <w:r>
        <w:rPr>
          <w:rFonts w:ascii="Calibri" w:eastAsia="MingLiU_HKSCS" w:hAnsi="Calibri" w:cs="Cambria"/>
          <w:sz w:val="19"/>
          <w:szCs w:val="19"/>
        </w:rPr>
        <w:t>ę</w:t>
      </w:r>
      <w:r>
        <w:rPr>
          <w:rFonts w:ascii="Calibri" w:eastAsia="MingLiU_HKSCS" w:hAnsi="Calibri"/>
          <w:sz w:val="19"/>
          <w:szCs w:val="19"/>
        </w:rPr>
        <w:t>czenia Wykonawcy faktury lub rachunku, potwierdzaj</w:t>
      </w:r>
      <w:r>
        <w:rPr>
          <w:rFonts w:ascii="Calibri" w:eastAsia="MingLiU_HKSCS" w:hAnsi="Calibri" w:cs="Cambria"/>
          <w:sz w:val="19"/>
          <w:szCs w:val="19"/>
        </w:rPr>
        <w:t>ą</w:t>
      </w:r>
      <w:r>
        <w:rPr>
          <w:rFonts w:ascii="Calibri" w:eastAsia="MingLiU_HKSCS" w:hAnsi="Calibri"/>
          <w:sz w:val="19"/>
          <w:szCs w:val="19"/>
        </w:rPr>
        <w:t>cych wykonanie zleconych Podwykonawcy zada</w:t>
      </w:r>
      <w:r>
        <w:rPr>
          <w:rFonts w:ascii="Calibri" w:eastAsia="MingLiU_HKSCS" w:hAnsi="Calibri" w:cs="Cambria"/>
          <w:sz w:val="19"/>
          <w:szCs w:val="19"/>
        </w:rPr>
        <w:t>ń</w:t>
      </w:r>
      <w:r>
        <w:rPr>
          <w:rFonts w:ascii="Calibri" w:eastAsia="MingLiU_HKSCS" w:hAnsi="Calibri"/>
          <w:sz w:val="19"/>
          <w:szCs w:val="19"/>
        </w:rPr>
        <w:t xml:space="preserve">. </w:t>
      </w:r>
    </w:p>
    <w:p w14:paraId="7F5E28D5" w14:textId="77777777" w:rsidR="00E455DB" w:rsidRDefault="00091E08">
      <w:pPr>
        <w:pStyle w:val="Default"/>
        <w:jc w:val="both"/>
        <w:rPr>
          <w:rFonts w:ascii="Calibri" w:eastAsia="MingLiU_HKSCS" w:hAnsi="Calibri"/>
          <w:sz w:val="19"/>
          <w:szCs w:val="19"/>
        </w:rPr>
      </w:pPr>
      <w:r>
        <w:rPr>
          <w:rFonts w:ascii="Calibri" w:eastAsia="MingLiU_HKSCS" w:hAnsi="Calibri"/>
          <w:sz w:val="19"/>
          <w:szCs w:val="19"/>
        </w:rPr>
        <w:t>6. Wykonawca zobowi</w:t>
      </w:r>
      <w:r>
        <w:rPr>
          <w:rFonts w:ascii="Calibri" w:eastAsia="MingLiU_HKSCS" w:hAnsi="Calibri" w:cs="Cambria"/>
          <w:sz w:val="19"/>
          <w:szCs w:val="19"/>
        </w:rPr>
        <w:t>ą</w:t>
      </w:r>
      <w:r>
        <w:rPr>
          <w:rFonts w:ascii="Calibri" w:eastAsia="MingLiU_HKSCS" w:hAnsi="Calibri"/>
          <w:sz w:val="19"/>
          <w:szCs w:val="19"/>
        </w:rPr>
        <w:t>zuje si</w:t>
      </w:r>
      <w:r>
        <w:rPr>
          <w:rFonts w:ascii="Calibri" w:eastAsia="MingLiU_HKSCS" w:hAnsi="Calibri" w:cs="Cambria"/>
          <w:sz w:val="19"/>
          <w:szCs w:val="19"/>
        </w:rPr>
        <w:t>ę</w:t>
      </w:r>
      <w:r>
        <w:rPr>
          <w:rFonts w:ascii="Calibri" w:eastAsia="MingLiU_HKSCS" w:hAnsi="Calibri"/>
          <w:sz w:val="19"/>
          <w:szCs w:val="19"/>
        </w:rPr>
        <w:t xml:space="preserve"> do wykonania przedmiotu zam</w:t>
      </w:r>
      <w:r>
        <w:rPr>
          <w:rFonts w:ascii="Calibri" w:eastAsia="MingLiU_HKSCS" w:hAnsi="Calibri" w:cs="MingLiU_HKSCS"/>
          <w:sz w:val="19"/>
          <w:szCs w:val="19"/>
        </w:rPr>
        <w:t>ó</w:t>
      </w:r>
      <w:r>
        <w:rPr>
          <w:rFonts w:ascii="Calibri" w:eastAsia="MingLiU_HKSCS" w:hAnsi="Calibri"/>
          <w:sz w:val="19"/>
          <w:szCs w:val="19"/>
        </w:rPr>
        <w:t>wienia w</w:t>
      </w:r>
      <w:r>
        <w:rPr>
          <w:rFonts w:ascii="Calibri" w:eastAsia="MingLiU_HKSCS" w:hAnsi="Calibri" w:cs="Cambria"/>
          <w:sz w:val="19"/>
          <w:szCs w:val="19"/>
        </w:rPr>
        <w:t>ł</w:t>
      </w:r>
      <w:r>
        <w:rPr>
          <w:rFonts w:ascii="Calibri" w:eastAsia="MingLiU_HKSCS" w:hAnsi="Calibri"/>
          <w:sz w:val="19"/>
          <w:szCs w:val="19"/>
        </w:rPr>
        <w:t>asnymi si</w:t>
      </w:r>
      <w:r>
        <w:rPr>
          <w:rFonts w:ascii="Calibri" w:eastAsia="MingLiU_HKSCS" w:hAnsi="Calibri" w:cs="Cambria"/>
          <w:sz w:val="19"/>
          <w:szCs w:val="19"/>
        </w:rPr>
        <w:t>ł</w:t>
      </w:r>
      <w:r>
        <w:rPr>
          <w:rFonts w:ascii="Calibri" w:eastAsia="MingLiU_HKSCS" w:hAnsi="Calibri"/>
          <w:sz w:val="19"/>
          <w:szCs w:val="19"/>
        </w:rPr>
        <w:t xml:space="preserve">ami.* </w:t>
      </w:r>
    </w:p>
    <w:p w14:paraId="01253461" w14:textId="10A18076" w:rsidR="00E455DB" w:rsidRDefault="00091E08">
      <w:pPr>
        <w:jc w:val="both"/>
        <w:rPr>
          <w:rFonts w:eastAsia="MingLiU_HKSCS"/>
          <w:i/>
          <w:iCs/>
          <w:sz w:val="19"/>
          <w:szCs w:val="19"/>
        </w:rPr>
      </w:pPr>
      <w:r>
        <w:rPr>
          <w:rFonts w:eastAsia="MingLiU_HKSCS"/>
          <w:sz w:val="19"/>
          <w:szCs w:val="19"/>
        </w:rPr>
        <w:t xml:space="preserve">* </w:t>
      </w:r>
      <w:r>
        <w:rPr>
          <w:rFonts w:eastAsia="MingLiU_HKSCS"/>
          <w:i/>
          <w:iCs/>
          <w:sz w:val="19"/>
          <w:szCs w:val="19"/>
        </w:rPr>
        <w:t>w przypadku, gdy Wykonawca nie pos</w:t>
      </w:r>
      <w:r>
        <w:rPr>
          <w:rFonts w:eastAsia="MingLiU_HKSCS" w:cs="Cambria"/>
          <w:i/>
          <w:iCs/>
          <w:sz w:val="19"/>
          <w:szCs w:val="19"/>
        </w:rPr>
        <w:t>ł</w:t>
      </w:r>
      <w:r>
        <w:rPr>
          <w:rFonts w:eastAsia="MingLiU_HKSCS"/>
          <w:i/>
          <w:iCs/>
          <w:sz w:val="19"/>
          <w:szCs w:val="19"/>
        </w:rPr>
        <w:t>uguje si</w:t>
      </w:r>
      <w:r>
        <w:rPr>
          <w:rFonts w:eastAsia="MingLiU_HKSCS" w:cs="Cambria"/>
          <w:i/>
          <w:iCs/>
          <w:sz w:val="19"/>
          <w:szCs w:val="19"/>
        </w:rPr>
        <w:t>ę</w:t>
      </w:r>
      <w:r>
        <w:rPr>
          <w:rFonts w:eastAsia="MingLiU_HKSCS"/>
          <w:i/>
          <w:iCs/>
          <w:sz w:val="19"/>
          <w:szCs w:val="19"/>
        </w:rPr>
        <w:t xml:space="preserve"> podwykonawcami</w:t>
      </w:r>
    </w:p>
    <w:p w14:paraId="0B573014" w14:textId="77777777" w:rsidR="00E455DB" w:rsidRDefault="00091E08">
      <w:pPr>
        <w:spacing w:line="160" w:lineRule="atLeast"/>
        <w:jc w:val="center"/>
        <w:rPr>
          <w:b/>
          <w:bCs/>
          <w:sz w:val="19"/>
          <w:szCs w:val="19"/>
          <w:lang w:eastAsia="ar-SA"/>
        </w:rPr>
      </w:pPr>
      <w:r>
        <w:rPr>
          <w:b/>
          <w:bCs/>
          <w:sz w:val="19"/>
          <w:szCs w:val="19"/>
          <w:lang w:eastAsia="ar-SA"/>
        </w:rPr>
        <w:t>§ 15</w:t>
      </w:r>
    </w:p>
    <w:p w14:paraId="2ADC23A5" w14:textId="77777777" w:rsidR="00E455DB" w:rsidRDefault="00091E08">
      <w:pPr>
        <w:spacing w:line="160" w:lineRule="atLeast"/>
        <w:jc w:val="both"/>
        <w:rPr>
          <w:b/>
          <w:bCs/>
          <w:sz w:val="19"/>
          <w:szCs w:val="19"/>
          <w:lang w:eastAsia="ar-SA"/>
        </w:rPr>
      </w:pPr>
      <w:r>
        <w:rPr>
          <w:sz w:val="19"/>
          <w:szCs w:val="19"/>
          <w:lang w:eastAsia="ar-SA"/>
        </w:rPr>
        <w:t>Umowę sporządzono w czterech jednobrzmiących egzemplarzach, trzy dla Zamawiającego i jeden dla Wykonawcy.</w:t>
      </w:r>
    </w:p>
    <w:p w14:paraId="5A502EA5" w14:textId="77777777" w:rsidR="00E455DB" w:rsidRDefault="00091E08">
      <w:pPr>
        <w:widowControl w:val="0"/>
        <w:tabs>
          <w:tab w:val="left" w:pos="708"/>
          <w:tab w:val="center" w:pos="4536"/>
          <w:tab w:val="right" w:pos="9072"/>
        </w:tabs>
        <w:jc w:val="center"/>
        <w:rPr>
          <w:rFonts w:ascii="Cambria" w:hAnsi="Cambria" w:cs="Cambria"/>
          <w:b/>
          <w:bCs/>
        </w:rPr>
      </w:pPr>
      <w:r>
        <w:rPr>
          <w:rFonts w:ascii="Cambria" w:hAnsi="Cambria" w:cs="Cambria"/>
          <w:b/>
          <w:bCs/>
        </w:rPr>
        <w:t xml:space="preserve">ZAMAWIAJĄCY:                                                                              WYKONAWCA:                                                                  </w:t>
      </w:r>
    </w:p>
    <w:p w14:paraId="511A4CE4" w14:textId="77777777" w:rsidR="00E455DB" w:rsidRDefault="00E455DB">
      <w:pPr>
        <w:spacing w:after="0" w:line="240" w:lineRule="auto"/>
        <w:jc w:val="center"/>
        <w:rPr>
          <w:b/>
          <w:bCs/>
          <w:color w:val="000000"/>
          <w:sz w:val="19"/>
          <w:szCs w:val="19"/>
        </w:rPr>
      </w:pPr>
    </w:p>
    <w:p w14:paraId="790499FF" w14:textId="77777777" w:rsidR="00E455DB" w:rsidRDefault="00E455DB">
      <w:pPr>
        <w:spacing w:after="0" w:line="240" w:lineRule="auto"/>
        <w:rPr>
          <w:color w:val="000000"/>
          <w:sz w:val="20"/>
          <w:szCs w:val="20"/>
        </w:rPr>
      </w:pPr>
    </w:p>
    <w:p w14:paraId="4094BD4E" w14:textId="77777777" w:rsidR="00E455DB" w:rsidRDefault="00E455DB">
      <w:pPr>
        <w:pStyle w:val="Tytu"/>
        <w:rPr>
          <w:rFonts w:ascii="Calibri" w:hAnsi="Calibri"/>
          <w:sz w:val="22"/>
          <w:szCs w:val="22"/>
        </w:rPr>
      </w:pPr>
    </w:p>
    <w:p w14:paraId="252F21F2" w14:textId="77777777" w:rsidR="00E455DB" w:rsidRDefault="00E455DB"/>
    <w:sectPr w:rsidR="00E455DB">
      <w:headerReference w:type="default" r:id="rId8"/>
      <w:footerReference w:type="default" r:id="rId9"/>
      <w:pgSz w:w="11906" w:h="16838"/>
      <w:pgMar w:top="1417" w:right="1133" w:bottom="1417" w:left="993" w:header="708" w:footer="708" w:gutter="0"/>
      <w:pgNumType w:start="1"/>
      <w:cols w:space="708"/>
      <w:formProt w:val="0"/>
      <w:docGrid w:linePitch="10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E814E5" w14:textId="77777777" w:rsidR="008B09E4" w:rsidRDefault="008B09E4">
      <w:pPr>
        <w:spacing w:after="0" w:line="240" w:lineRule="auto"/>
      </w:pPr>
      <w:r>
        <w:separator/>
      </w:r>
    </w:p>
  </w:endnote>
  <w:endnote w:type="continuationSeparator" w:id="0">
    <w:p w14:paraId="6A91D0FB" w14:textId="77777777" w:rsidR="008B09E4" w:rsidRDefault="008B09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Georgia">
    <w:panose1 w:val="02040502050405020303"/>
    <w:charset w:val="EE"/>
    <w:family w:val="roman"/>
    <w:pitch w:val="variable"/>
    <w:sig w:usb0="00000287" w:usb1="00000000" w:usb2="00000000" w:usb3="00000000" w:csb0="0000009F" w:csb1="00000000"/>
  </w:font>
  <w:font w:name="Liberation Serif">
    <w:altName w:val="Times New Roman"/>
    <w:charset w:val="EE"/>
    <w:family w:val="roman"/>
    <w:pitch w:val="variable"/>
  </w:font>
  <w:font w:name="NSimSun">
    <w:panose1 w:val="02010609030101010101"/>
    <w:charset w:val="86"/>
    <w:family w:val="modern"/>
    <w:pitch w:val="fixed"/>
    <w:sig w:usb0="00000283" w:usb1="288F0000" w:usb2="00000016" w:usb3="00000000" w:csb0="00040001"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ingLiU_HKSCS">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703573" w14:textId="77777777" w:rsidR="00E455DB" w:rsidRDefault="00091E08">
    <w:pPr>
      <w:pStyle w:val="Stopka"/>
      <w:jc w:val="center"/>
      <w:rPr>
        <w:sz w:val="18"/>
        <w:szCs w:val="18"/>
      </w:rPr>
    </w:pPr>
    <w:r>
      <w:rPr>
        <w:sz w:val="18"/>
        <w:szCs w:val="18"/>
      </w:rPr>
      <w:fldChar w:fldCharType="begin"/>
    </w:r>
    <w:r>
      <w:rPr>
        <w:sz w:val="18"/>
        <w:szCs w:val="18"/>
      </w:rPr>
      <w:instrText>PAGE</w:instrText>
    </w:r>
    <w:r>
      <w:rPr>
        <w:sz w:val="18"/>
        <w:szCs w:val="18"/>
      </w:rPr>
      <w:fldChar w:fldCharType="separate"/>
    </w:r>
    <w:r w:rsidR="00BB661D">
      <w:rPr>
        <w:noProof/>
        <w:sz w:val="18"/>
        <w:szCs w:val="18"/>
      </w:rPr>
      <w:t>4</w:t>
    </w:r>
    <w:r>
      <w:rPr>
        <w:sz w:val="18"/>
        <w:szCs w:val="18"/>
      </w:rPr>
      <w:fldChar w:fldCharType="end"/>
    </w:r>
  </w:p>
  <w:p w14:paraId="0ABF3D4B" w14:textId="77777777" w:rsidR="00E455DB" w:rsidRDefault="00E455DB">
    <w:pPr>
      <w:tabs>
        <w:tab w:val="center" w:pos="4536"/>
        <w:tab w:val="right" w:pos="9072"/>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24A04E" w14:textId="77777777" w:rsidR="008B09E4" w:rsidRDefault="008B09E4">
      <w:pPr>
        <w:spacing w:after="0" w:line="240" w:lineRule="auto"/>
      </w:pPr>
      <w:r>
        <w:separator/>
      </w:r>
    </w:p>
  </w:footnote>
  <w:footnote w:type="continuationSeparator" w:id="0">
    <w:p w14:paraId="26F79019" w14:textId="77777777" w:rsidR="008B09E4" w:rsidRDefault="008B09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BE11F5" w14:textId="77777777" w:rsidR="00E455DB" w:rsidRDefault="00091E08">
    <w:pPr>
      <w:tabs>
        <w:tab w:val="center" w:pos="4536"/>
        <w:tab w:val="right" w:pos="9072"/>
      </w:tabs>
      <w:spacing w:after="0" w:line="240" w:lineRule="auto"/>
      <w:rPr>
        <w:color w:val="000000"/>
      </w:rPr>
    </w:pPr>
    <w:r>
      <w:rPr>
        <w:color w:val="000000"/>
      </w:rPr>
      <w:t>Projekt Umowy</w:t>
    </w:r>
    <w:r>
      <w:rPr>
        <w:color w:val="000000"/>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D85DE8"/>
    <w:multiLevelType w:val="multilevel"/>
    <w:tmpl w:val="8A42AB80"/>
    <w:lvl w:ilvl="0">
      <w:start w:val="1"/>
      <w:numFmt w:val="decimal"/>
      <w:lvlText w:val="%1."/>
      <w:lvlJc w:val="left"/>
      <w:pPr>
        <w:tabs>
          <w:tab w:val="num" w:pos="360"/>
        </w:tabs>
        <w:ind w:left="360" w:hanging="360"/>
      </w:pPr>
      <w:rPr>
        <w:b/>
        <w:bCs/>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 w15:restartNumberingAfterBreak="0">
    <w:nsid w:val="0C560009"/>
    <w:multiLevelType w:val="multilevel"/>
    <w:tmpl w:val="FB00E260"/>
    <w:lvl w:ilvl="0">
      <w:start w:val="1"/>
      <w:numFmt w:val="decimal"/>
      <w:lvlText w:val="%1."/>
      <w:lvlJc w:val="left"/>
      <w:pPr>
        <w:tabs>
          <w:tab w:val="num" w:pos="360"/>
        </w:tabs>
        <w:ind w:left="360" w:hanging="360"/>
      </w:pPr>
      <w:rPr>
        <w:b/>
        <w:bCs/>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 w15:restartNumberingAfterBreak="0">
    <w:nsid w:val="17CC265A"/>
    <w:multiLevelType w:val="multilevel"/>
    <w:tmpl w:val="275AF700"/>
    <w:lvl w:ilvl="0">
      <w:start w:val="1"/>
      <w:numFmt w:val="decimal"/>
      <w:lvlText w:val="%1."/>
      <w:lvlJc w:val="left"/>
      <w:pPr>
        <w:tabs>
          <w:tab w:val="num" w:pos="360"/>
        </w:tabs>
        <w:ind w:left="360" w:hanging="360"/>
      </w:pPr>
      <w:rPr>
        <w:b/>
        <w:bCs/>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 w15:restartNumberingAfterBreak="0">
    <w:nsid w:val="19186A90"/>
    <w:multiLevelType w:val="multilevel"/>
    <w:tmpl w:val="B4EEC54C"/>
    <w:lvl w:ilvl="0">
      <w:start w:val="1"/>
      <w:numFmt w:val="decimal"/>
      <w:lvlText w:val="%1."/>
      <w:lvlJc w:val="left"/>
      <w:pPr>
        <w:tabs>
          <w:tab w:val="num" w:pos="360"/>
        </w:tabs>
        <w:ind w:left="360" w:hanging="360"/>
      </w:pPr>
      <w:rPr>
        <w:b/>
        <w:bCs/>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 w15:restartNumberingAfterBreak="0">
    <w:nsid w:val="20B45A9D"/>
    <w:multiLevelType w:val="multilevel"/>
    <w:tmpl w:val="287CA3B4"/>
    <w:lvl w:ilvl="0">
      <w:start w:val="1"/>
      <w:numFmt w:val="decimal"/>
      <w:lvlText w:val="%1."/>
      <w:lvlJc w:val="left"/>
      <w:pPr>
        <w:tabs>
          <w:tab w:val="num" w:pos="360"/>
        </w:tabs>
        <w:ind w:left="360" w:hanging="360"/>
      </w:pPr>
      <w:rPr>
        <w:b/>
        <w:bCs/>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5" w15:restartNumberingAfterBreak="0">
    <w:nsid w:val="20F93B75"/>
    <w:multiLevelType w:val="multilevel"/>
    <w:tmpl w:val="67406132"/>
    <w:lvl w:ilvl="0">
      <w:start w:val="1"/>
      <w:numFmt w:val="decimal"/>
      <w:lvlText w:val="%1."/>
      <w:lvlJc w:val="left"/>
      <w:pPr>
        <w:tabs>
          <w:tab w:val="num" w:pos="360"/>
        </w:tabs>
        <w:ind w:left="360" w:hanging="360"/>
      </w:pPr>
      <w:rPr>
        <w:b/>
        <w:bCs/>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6" w15:restartNumberingAfterBreak="0">
    <w:nsid w:val="2BB61FF5"/>
    <w:multiLevelType w:val="multilevel"/>
    <w:tmpl w:val="42C8819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7" w15:restartNumberingAfterBreak="0">
    <w:nsid w:val="36F64A0F"/>
    <w:multiLevelType w:val="multilevel"/>
    <w:tmpl w:val="B852BA1A"/>
    <w:lvl w:ilvl="0">
      <w:start w:val="1"/>
      <w:numFmt w:val="decimal"/>
      <w:lvlText w:val="%1."/>
      <w:lvlJc w:val="left"/>
      <w:pPr>
        <w:tabs>
          <w:tab w:val="num" w:pos="0"/>
        </w:tabs>
        <w:ind w:left="360" w:hanging="360"/>
      </w:pPr>
      <w:rPr>
        <w:b/>
        <w:bCs/>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8" w15:restartNumberingAfterBreak="0">
    <w:nsid w:val="396106DA"/>
    <w:multiLevelType w:val="multilevel"/>
    <w:tmpl w:val="21B6B7D6"/>
    <w:lvl w:ilvl="0">
      <w:start w:val="1"/>
      <w:numFmt w:val="decimal"/>
      <w:lvlText w:val="%1."/>
      <w:lvlJc w:val="left"/>
      <w:pPr>
        <w:tabs>
          <w:tab w:val="num" w:pos="0"/>
        </w:tabs>
        <w:ind w:left="501" w:hanging="360"/>
      </w:pPr>
      <w:rPr>
        <w:b/>
        <w:bCs/>
        <w:color w:val="auto"/>
        <w:sz w:val="20"/>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3B585495"/>
    <w:multiLevelType w:val="hybridMultilevel"/>
    <w:tmpl w:val="4338350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0" w15:restartNumberingAfterBreak="0">
    <w:nsid w:val="4ACD7031"/>
    <w:multiLevelType w:val="multilevel"/>
    <w:tmpl w:val="9230A4D4"/>
    <w:lvl w:ilvl="0">
      <w:start w:val="1"/>
      <w:numFmt w:val="decimal"/>
      <w:lvlText w:val="%1."/>
      <w:lvlJc w:val="left"/>
      <w:pPr>
        <w:tabs>
          <w:tab w:val="num" w:pos="360"/>
        </w:tabs>
        <w:ind w:left="360" w:hanging="360"/>
      </w:pPr>
      <w:rPr>
        <w:b/>
        <w:bCs/>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1" w15:restartNumberingAfterBreak="0">
    <w:nsid w:val="513770F6"/>
    <w:multiLevelType w:val="multilevel"/>
    <w:tmpl w:val="A2866E8E"/>
    <w:lvl w:ilvl="0">
      <w:start w:val="1"/>
      <w:numFmt w:val="decimal"/>
      <w:lvlText w:val="%1."/>
      <w:lvlJc w:val="left"/>
      <w:pPr>
        <w:tabs>
          <w:tab w:val="num" w:pos="360"/>
        </w:tabs>
        <w:ind w:left="360" w:hanging="360"/>
      </w:pPr>
      <w:rPr>
        <w:b/>
        <w:bCs/>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2" w15:restartNumberingAfterBreak="0">
    <w:nsid w:val="56D324EB"/>
    <w:multiLevelType w:val="multilevel"/>
    <w:tmpl w:val="20A49652"/>
    <w:lvl w:ilvl="0">
      <w:start w:val="1"/>
      <w:numFmt w:val="lowerLetter"/>
      <w:lvlText w:val="%1)"/>
      <w:lvlJc w:val="left"/>
      <w:pPr>
        <w:tabs>
          <w:tab w:val="num" w:pos="0"/>
        </w:tabs>
        <w:ind w:left="1788" w:hanging="360"/>
      </w:pPr>
      <w:rPr>
        <w:b/>
        <w:bCs/>
      </w:rPr>
    </w:lvl>
    <w:lvl w:ilvl="1">
      <w:start w:val="1"/>
      <w:numFmt w:val="lowerLetter"/>
      <w:lvlText w:val="%2."/>
      <w:lvlJc w:val="left"/>
      <w:pPr>
        <w:tabs>
          <w:tab w:val="num" w:pos="0"/>
        </w:tabs>
        <w:ind w:left="2508" w:hanging="360"/>
      </w:pPr>
    </w:lvl>
    <w:lvl w:ilvl="2">
      <w:start w:val="1"/>
      <w:numFmt w:val="lowerRoman"/>
      <w:lvlText w:val="%3."/>
      <w:lvlJc w:val="right"/>
      <w:pPr>
        <w:tabs>
          <w:tab w:val="num" w:pos="0"/>
        </w:tabs>
        <w:ind w:left="3228" w:hanging="180"/>
      </w:pPr>
    </w:lvl>
    <w:lvl w:ilvl="3">
      <w:start w:val="1"/>
      <w:numFmt w:val="decimal"/>
      <w:lvlText w:val="%4."/>
      <w:lvlJc w:val="left"/>
      <w:pPr>
        <w:tabs>
          <w:tab w:val="num" w:pos="0"/>
        </w:tabs>
        <w:ind w:left="3948" w:hanging="360"/>
      </w:pPr>
    </w:lvl>
    <w:lvl w:ilvl="4">
      <w:start w:val="1"/>
      <w:numFmt w:val="lowerLetter"/>
      <w:lvlText w:val="%5."/>
      <w:lvlJc w:val="left"/>
      <w:pPr>
        <w:tabs>
          <w:tab w:val="num" w:pos="0"/>
        </w:tabs>
        <w:ind w:left="4668" w:hanging="360"/>
      </w:pPr>
    </w:lvl>
    <w:lvl w:ilvl="5">
      <w:start w:val="1"/>
      <w:numFmt w:val="lowerRoman"/>
      <w:lvlText w:val="%6."/>
      <w:lvlJc w:val="right"/>
      <w:pPr>
        <w:tabs>
          <w:tab w:val="num" w:pos="0"/>
        </w:tabs>
        <w:ind w:left="5388" w:hanging="180"/>
      </w:pPr>
    </w:lvl>
    <w:lvl w:ilvl="6">
      <w:start w:val="1"/>
      <w:numFmt w:val="decimal"/>
      <w:lvlText w:val="%7."/>
      <w:lvlJc w:val="left"/>
      <w:pPr>
        <w:tabs>
          <w:tab w:val="num" w:pos="0"/>
        </w:tabs>
        <w:ind w:left="6108" w:hanging="360"/>
      </w:pPr>
    </w:lvl>
    <w:lvl w:ilvl="7">
      <w:start w:val="1"/>
      <w:numFmt w:val="lowerLetter"/>
      <w:lvlText w:val="%8."/>
      <w:lvlJc w:val="left"/>
      <w:pPr>
        <w:tabs>
          <w:tab w:val="num" w:pos="0"/>
        </w:tabs>
        <w:ind w:left="6828" w:hanging="360"/>
      </w:pPr>
    </w:lvl>
    <w:lvl w:ilvl="8">
      <w:start w:val="1"/>
      <w:numFmt w:val="lowerRoman"/>
      <w:lvlText w:val="%9."/>
      <w:lvlJc w:val="right"/>
      <w:pPr>
        <w:tabs>
          <w:tab w:val="num" w:pos="0"/>
        </w:tabs>
        <w:ind w:left="7548" w:hanging="180"/>
      </w:pPr>
    </w:lvl>
  </w:abstractNum>
  <w:abstractNum w:abstractNumId="13" w15:restartNumberingAfterBreak="0">
    <w:nsid w:val="60E509F3"/>
    <w:multiLevelType w:val="multilevel"/>
    <w:tmpl w:val="D05CED3E"/>
    <w:lvl w:ilvl="0">
      <w:start w:val="1"/>
      <w:numFmt w:val="decimal"/>
      <w:lvlText w:val="%1."/>
      <w:lvlJc w:val="left"/>
      <w:pPr>
        <w:tabs>
          <w:tab w:val="num" w:pos="360"/>
        </w:tabs>
        <w:ind w:left="360" w:hanging="360"/>
      </w:pPr>
      <w:rPr>
        <w:b/>
        <w:bCs/>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4" w15:restartNumberingAfterBreak="0">
    <w:nsid w:val="74861ABC"/>
    <w:multiLevelType w:val="multilevel"/>
    <w:tmpl w:val="ACFCF312"/>
    <w:lvl w:ilvl="0">
      <w:start w:val="1"/>
      <w:numFmt w:val="lowerLetter"/>
      <w:lvlText w:val="%1)"/>
      <w:lvlJc w:val="left"/>
      <w:pPr>
        <w:tabs>
          <w:tab w:val="num" w:pos="0"/>
        </w:tabs>
        <w:ind w:left="360" w:hanging="360"/>
      </w:pPr>
      <w:rPr>
        <w:b/>
        <w:bCs/>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num w:numId="1" w16cid:durableId="1252156798">
    <w:abstractNumId w:val="14"/>
  </w:num>
  <w:num w:numId="2" w16cid:durableId="283272773">
    <w:abstractNumId w:val="12"/>
  </w:num>
  <w:num w:numId="3" w16cid:durableId="375860128">
    <w:abstractNumId w:val="8"/>
  </w:num>
  <w:num w:numId="4" w16cid:durableId="1115177520">
    <w:abstractNumId w:val="10"/>
  </w:num>
  <w:num w:numId="5" w16cid:durableId="477307723">
    <w:abstractNumId w:val="11"/>
  </w:num>
  <w:num w:numId="6" w16cid:durableId="606811428">
    <w:abstractNumId w:val="5"/>
  </w:num>
  <w:num w:numId="7" w16cid:durableId="1394498862">
    <w:abstractNumId w:val="0"/>
  </w:num>
  <w:num w:numId="8" w16cid:durableId="1171331887">
    <w:abstractNumId w:val="3"/>
  </w:num>
  <w:num w:numId="9" w16cid:durableId="1473792350">
    <w:abstractNumId w:val="4"/>
  </w:num>
  <w:num w:numId="10" w16cid:durableId="1147163745">
    <w:abstractNumId w:val="1"/>
  </w:num>
  <w:num w:numId="11" w16cid:durableId="1531646888">
    <w:abstractNumId w:val="13"/>
  </w:num>
  <w:num w:numId="12" w16cid:durableId="1219635961">
    <w:abstractNumId w:val="7"/>
  </w:num>
  <w:num w:numId="13" w16cid:durableId="422386591">
    <w:abstractNumId w:val="2"/>
  </w:num>
  <w:num w:numId="14" w16cid:durableId="1363361769">
    <w:abstractNumId w:val="6"/>
  </w:num>
  <w:num w:numId="15" w16cid:durableId="148743400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defaultTabStop w:val="720"/>
  <w:autoHyphenation/>
  <w:hyphenationZone w:val="425"/>
  <w:doNotHyphenateCap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55DB"/>
    <w:rsid w:val="00047F0F"/>
    <w:rsid w:val="0005083B"/>
    <w:rsid w:val="00070596"/>
    <w:rsid w:val="00091E08"/>
    <w:rsid w:val="00157937"/>
    <w:rsid w:val="00514145"/>
    <w:rsid w:val="006628EF"/>
    <w:rsid w:val="00713934"/>
    <w:rsid w:val="007A185D"/>
    <w:rsid w:val="008B09E4"/>
    <w:rsid w:val="00947CD1"/>
    <w:rsid w:val="009F0273"/>
    <w:rsid w:val="00A336B2"/>
    <w:rsid w:val="00A57F21"/>
    <w:rsid w:val="00B62491"/>
    <w:rsid w:val="00BB661D"/>
    <w:rsid w:val="00C21D54"/>
    <w:rsid w:val="00CA36E8"/>
    <w:rsid w:val="00CC246F"/>
    <w:rsid w:val="00CD0192"/>
    <w:rsid w:val="00CE4323"/>
    <w:rsid w:val="00D045B6"/>
    <w:rsid w:val="00DF746F"/>
    <w:rsid w:val="00E455DB"/>
    <w:rsid w:val="00EA0663"/>
    <w:rsid w:val="00FA4711"/>
    <w:rsid w:val="00FD4113"/>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C73CF9"/>
  <w15:docId w15:val="{59A747FA-1500-420E-A042-FAD7FB5512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pl-PL" w:eastAsia="pl-PL" w:bidi="ar-SA"/>
      </w:rPr>
    </w:rPrDefault>
    <w:pPrDefault>
      <w:pPr>
        <w:suppressAutoHyphens/>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067E6"/>
    <w:pPr>
      <w:spacing w:after="200" w:line="276" w:lineRule="auto"/>
    </w:pPr>
  </w:style>
  <w:style w:type="paragraph" w:styleId="Nagwek1">
    <w:name w:val="heading 1"/>
    <w:basedOn w:val="Normalny"/>
    <w:next w:val="Normalny"/>
    <w:link w:val="Nagwek1Znak"/>
    <w:uiPriority w:val="99"/>
    <w:qFormat/>
    <w:rsid w:val="000067E6"/>
    <w:pPr>
      <w:keepNext/>
      <w:keepLines/>
      <w:spacing w:before="480" w:after="120"/>
      <w:outlineLvl w:val="0"/>
    </w:pPr>
    <w:rPr>
      <w:b/>
      <w:bCs/>
      <w:sz w:val="48"/>
      <w:szCs w:val="48"/>
    </w:rPr>
  </w:style>
  <w:style w:type="paragraph" w:styleId="Nagwek2">
    <w:name w:val="heading 2"/>
    <w:basedOn w:val="Normalny"/>
    <w:next w:val="Normalny"/>
    <w:link w:val="Nagwek2Znak"/>
    <w:uiPriority w:val="99"/>
    <w:qFormat/>
    <w:rsid w:val="000067E6"/>
    <w:pPr>
      <w:keepNext/>
      <w:keepLines/>
      <w:spacing w:before="360" w:after="80"/>
      <w:outlineLvl w:val="1"/>
    </w:pPr>
    <w:rPr>
      <w:b/>
      <w:bCs/>
      <w:sz w:val="36"/>
      <w:szCs w:val="36"/>
    </w:rPr>
  </w:style>
  <w:style w:type="paragraph" w:styleId="Nagwek3">
    <w:name w:val="heading 3"/>
    <w:basedOn w:val="Normalny"/>
    <w:next w:val="Normalny"/>
    <w:link w:val="Nagwek3Znak"/>
    <w:uiPriority w:val="99"/>
    <w:qFormat/>
    <w:rsid w:val="000067E6"/>
    <w:pPr>
      <w:keepNext/>
      <w:keepLines/>
      <w:spacing w:before="280" w:after="80"/>
      <w:outlineLvl w:val="2"/>
    </w:pPr>
    <w:rPr>
      <w:b/>
      <w:bCs/>
      <w:sz w:val="28"/>
      <w:szCs w:val="28"/>
    </w:rPr>
  </w:style>
  <w:style w:type="paragraph" w:styleId="Nagwek4">
    <w:name w:val="heading 4"/>
    <w:basedOn w:val="Normalny"/>
    <w:next w:val="Normalny"/>
    <w:link w:val="Nagwek4Znak"/>
    <w:uiPriority w:val="99"/>
    <w:qFormat/>
    <w:rsid w:val="000067E6"/>
    <w:pPr>
      <w:keepNext/>
      <w:keepLines/>
      <w:spacing w:before="240" w:after="40"/>
      <w:outlineLvl w:val="3"/>
    </w:pPr>
    <w:rPr>
      <w:b/>
      <w:bCs/>
      <w:sz w:val="24"/>
      <w:szCs w:val="24"/>
    </w:rPr>
  </w:style>
  <w:style w:type="paragraph" w:styleId="Nagwek5">
    <w:name w:val="heading 5"/>
    <w:basedOn w:val="Normalny"/>
    <w:next w:val="Normalny"/>
    <w:link w:val="Nagwek5Znak"/>
    <w:uiPriority w:val="99"/>
    <w:qFormat/>
    <w:rsid w:val="000067E6"/>
    <w:pPr>
      <w:keepNext/>
      <w:keepLines/>
      <w:spacing w:before="220" w:after="40"/>
      <w:outlineLvl w:val="4"/>
    </w:pPr>
    <w:rPr>
      <w:b/>
      <w:bCs/>
    </w:rPr>
  </w:style>
  <w:style w:type="paragraph" w:styleId="Nagwek6">
    <w:name w:val="heading 6"/>
    <w:basedOn w:val="Normalny"/>
    <w:next w:val="Normalny"/>
    <w:link w:val="Nagwek6Znak"/>
    <w:uiPriority w:val="99"/>
    <w:qFormat/>
    <w:rsid w:val="000067E6"/>
    <w:pPr>
      <w:keepNext/>
      <w:keepLines/>
      <w:spacing w:before="200" w:after="40"/>
      <w:outlineLvl w:val="5"/>
    </w:pPr>
    <w:rPr>
      <w:b/>
      <w:bCs/>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qFormat/>
    <w:rsid w:val="00A261B6"/>
    <w:rPr>
      <w:rFonts w:asciiTheme="majorHAnsi" w:eastAsiaTheme="majorEastAsia" w:hAnsiTheme="majorHAnsi" w:cstheme="majorBidi"/>
      <w:b/>
      <w:bCs/>
      <w:kern w:val="2"/>
      <w:sz w:val="32"/>
      <w:szCs w:val="32"/>
    </w:rPr>
  </w:style>
  <w:style w:type="character" w:customStyle="1" w:styleId="Nagwek2Znak">
    <w:name w:val="Nagłówek 2 Znak"/>
    <w:basedOn w:val="Domylnaczcionkaakapitu"/>
    <w:link w:val="Nagwek2"/>
    <w:uiPriority w:val="9"/>
    <w:semiHidden/>
    <w:qFormat/>
    <w:rsid w:val="00A261B6"/>
    <w:rPr>
      <w:rFonts w:asciiTheme="majorHAnsi" w:eastAsiaTheme="majorEastAsia" w:hAnsiTheme="majorHAnsi" w:cstheme="majorBidi"/>
      <w:b/>
      <w:bCs/>
      <w:i/>
      <w:iCs/>
      <w:sz w:val="28"/>
      <w:szCs w:val="28"/>
    </w:rPr>
  </w:style>
  <w:style w:type="character" w:customStyle="1" w:styleId="Nagwek3Znak">
    <w:name w:val="Nagłówek 3 Znak"/>
    <w:basedOn w:val="Domylnaczcionkaakapitu"/>
    <w:link w:val="Nagwek3"/>
    <w:uiPriority w:val="9"/>
    <w:semiHidden/>
    <w:qFormat/>
    <w:rsid w:val="00A261B6"/>
    <w:rPr>
      <w:rFonts w:asciiTheme="majorHAnsi" w:eastAsiaTheme="majorEastAsia" w:hAnsiTheme="majorHAnsi" w:cstheme="majorBidi"/>
      <w:b/>
      <w:bCs/>
      <w:sz w:val="26"/>
      <w:szCs w:val="26"/>
    </w:rPr>
  </w:style>
  <w:style w:type="character" w:customStyle="1" w:styleId="Nagwek4Znak">
    <w:name w:val="Nagłówek 4 Znak"/>
    <w:basedOn w:val="Domylnaczcionkaakapitu"/>
    <w:link w:val="Nagwek4"/>
    <w:uiPriority w:val="9"/>
    <w:semiHidden/>
    <w:qFormat/>
    <w:rsid w:val="00A261B6"/>
    <w:rPr>
      <w:rFonts w:asciiTheme="minorHAnsi" w:eastAsiaTheme="minorEastAsia" w:hAnsiTheme="minorHAnsi" w:cstheme="minorBidi"/>
      <w:b/>
      <w:bCs/>
      <w:sz w:val="28"/>
      <w:szCs w:val="28"/>
    </w:rPr>
  </w:style>
  <w:style w:type="character" w:customStyle="1" w:styleId="Nagwek5Znak">
    <w:name w:val="Nagłówek 5 Znak"/>
    <w:basedOn w:val="Domylnaczcionkaakapitu"/>
    <w:link w:val="Nagwek5"/>
    <w:uiPriority w:val="9"/>
    <w:semiHidden/>
    <w:qFormat/>
    <w:rsid w:val="00A261B6"/>
    <w:rPr>
      <w:rFonts w:asciiTheme="minorHAnsi" w:eastAsiaTheme="minorEastAsia" w:hAnsiTheme="minorHAnsi" w:cstheme="minorBidi"/>
      <w:b/>
      <w:bCs/>
      <w:i/>
      <w:iCs/>
      <w:sz w:val="26"/>
      <w:szCs w:val="26"/>
    </w:rPr>
  </w:style>
  <w:style w:type="character" w:customStyle="1" w:styleId="Nagwek6Znak">
    <w:name w:val="Nagłówek 6 Znak"/>
    <w:basedOn w:val="Domylnaczcionkaakapitu"/>
    <w:link w:val="Nagwek6"/>
    <w:uiPriority w:val="9"/>
    <w:semiHidden/>
    <w:qFormat/>
    <w:rsid w:val="00A261B6"/>
    <w:rPr>
      <w:rFonts w:asciiTheme="minorHAnsi" w:eastAsiaTheme="minorEastAsia" w:hAnsiTheme="minorHAnsi" w:cstheme="minorBidi"/>
      <w:b/>
      <w:bCs/>
    </w:rPr>
  </w:style>
  <w:style w:type="character" w:customStyle="1" w:styleId="TytuZnak">
    <w:name w:val="Tytuł Znak"/>
    <w:basedOn w:val="Domylnaczcionkaakapitu"/>
    <w:link w:val="Tytu"/>
    <w:uiPriority w:val="10"/>
    <w:qFormat/>
    <w:rsid w:val="00A261B6"/>
    <w:rPr>
      <w:rFonts w:asciiTheme="majorHAnsi" w:eastAsiaTheme="majorEastAsia" w:hAnsiTheme="majorHAnsi" w:cstheme="majorBidi"/>
      <w:b/>
      <w:bCs/>
      <w:kern w:val="2"/>
      <w:sz w:val="32"/>
      <w:szCs w:val="32"/>
    </w:rPr>
  </w:style>
  <w:style w:type="character" w:customStyle="1" w:styleId="PodtytuZnak">
    <w:name w:val="Podtytuł Znak"/>
    <w:basedOn w:val="Domylnaczcionkaakapitu"/>
    <w:link w:val="Podtytu"/>
    <w:uiPriority w:val="11"/>
    <w:qFormat/>
    <w:rsid w:val="00A261B6"/>
    <w:rPr>
      <w:rFonts w:asciiTheme="majorHAnsi" w:eastAsiaTheme="majorEastAsia" w:hAnsiTheme="majorHAnsi" w:cstheme="majorBidi"/>
      <w:sz w:val="24"/>
      <w:szCs w:val="24"/>
    </w:rPr>
  </w:style>
  <w:style w:type="character" w:customStyle="1" w:styleId="TekstdymkaZnak">
    <w:name w:val="Tekst dymka Znak"/>
    <w:basedOn w:val="Domylnaczcionkaakapitu"/>
    <w:link w:val="Tekstdymka"/>
    <w:uiPriority w:val="99"/>
    <w:semiHidden/>
    <w:qFormat/>
    <w:locked/>
    <w:rsid w:val="00EE4FBC"/>
    <w:rPr>
      <w:rFonts w:ascii="Segoe UI" w:hAnsi="Segoe UI" w:cs="Segoe UI"/>
      <w:sz w:val="18"/>
      <w:szCs w:val="18"/>
    </w:rPr>
  </w:style>
  <w:style w:type="character" w:customStyle="1" w:styleId="NagwekZnak">
    <w:name w:val="Nagłówek Znak"/>
    <w:basedOn w:val="Domylnaczcionkaakapitu"/>
    <w:link w:val="Nagwek"/>
    <w:uiPriority w:val="99"/>
    <w:qFormat/>
    <w:locked/>
    <w:rsid w:val="00CD7A85"/>
  </w:style>
  <w:style w:type="character" w:customStyle="1" w:styleId="StopkaZnak">
    <w:name w:val="Stopka Znak"/>
    <w:basedOn w:val="Domylnaczcionkaakapitu"/>
    <w:link w:val="Stopka"/>
    <w:uiPriority w:val="99"/>
    <w:qFormat/>
    <w:locked/>
    <w:rsid w:val="00CD7A85"/>
  </w:style>
  <w:style w:type="character" w:styleId="Odwoaniedokomentarza">
    <w:name w:val="annotation reference"/>
    <w:basedOn w:val="Domylnaczcionkaakapitu"/>
    <w:uiPriority w:val="99"/>
    <w:semiHidden/>
    <w:unhideWhenUsed/>
    <w:qFormat/>
    <w:rsid w:val="00212624"/>
    <w:rPr>
      <w:sz w:val="16"/>
      <w:szCs w:val="16"/>
    </w:rPr>
  </w:style>
  <w:style w:type="character" w:customStyle="1" w:styleId="TekstkomentarzaZnak">
    <w:name w:val="Tekst komentarza Znak"/>
    <w:basedOn w:val="Domylnaczcionkaakapitu"/>
    <w:link w:val="Tekstkomentarza"/>
    <w:uiPriority w:val="99"/>
    <w:semiHidden/>
    <w:qFormat/>
    <w:rsid w:val="00212624"/>
    <w:rPr>
      <w:sz w:val="20"/>
      <w:szCs w:val="20"/>
    </w:rPr>
  </w:style>
  <w:style w:type="character" w:customStyle="1" w:styleId="TematkomentarzaZnak">
    <w:name w:val="Temat komentarza Znak"/>
    <w:basedOn w:val="TekstkomentarzaZnak"/>
    <w:link w:val="Tematkomentarza"/>
    <w:uiPriority w:val="99"/>
    <w:semiHidden/>
    <w:qFormat/>
    <w:rsid w:val="00212624"/>
    <w:rPr>
      <w:b/>
      <w:bCs/>
      <w:sz w:val="20"/>
      <w:szCs w:val="20"/>
    </w:rPr>
  </w:style>
  <w:style w:type="character" w:customStyle="1" w:styleId="Numeracjawierszy">
    <w:name w:val="Numeracja wierszy"/>
  </w:style>
  <w:style w:type="paragraph" w:styleId="Nagwek">
    <w:name w:val="header"/>
    <w:basedOn w:val="Normalny"/>
    <w:next w:val="Tekstpodstawowy"/>
    <w:link w:val="NagwekZnak"/>
    <w:uiPriority w:val="99"/>
    <w:rsid w:val="00CD7A85"/>
    <w:pPr>
      <w:tabs>
        <w:tab w:val="center" w:pos="4536"/>
        <w:tab w:val="right" w:pos="9072"/>
      </w:tabs>
      <w:spacing w:after="0" w:line="240" w:lineRule="auto"/>
    </w:pPr>
  </w:style>
  <w:style w:type="paragraph" w:styleId="Tekstpodstawowy">
    <w:name w:val="Body Text"/>
    <w:basedOn w:val="Normalny"/>
    <w:pPr>
      <w:spacing w:after="140"/>
    </w:pPr>
  </w:style>
  <w:style w:type="paragraph" w:styleId="Lista">
    <w:name w:val="List"/>
    <w:basedOn w:val="Tekstpodstawowy"/>
    <w:rPr>
      <w:rFonts w:cs="Arial"/>
    </w:rPr>
  </w:style>
  <w:style w:type="paragraph" w:styleId="Legenda">
    <w:name w:val="caption"/>
    <w:basedOn w:val="Normalny"/>
    <w:qFormat/>
    <w:pPr>
      <w:suppressLineNumbers/>
      <w:spacing w:before="120" w:after="120"/>
    </w:pPr>
    <w:rPr>
      <w:rFonts w:cs="Arial"/>
      <w:i/>
      <w:iCs/>
      <w:sz w:val="24"/>
      <w:szCs w:val="24"/>
    </w:rPr>
  </w:style>
  <w:style w:type="paragraph" w:customStyle="1" w:styleId="Indeks">
    <w:name w:val="Indeks"/>
    <w:basedOn w:val="Normalny"/>
    <w:qFormat/>
    <w:pPr>
      <w:suppressLineNumbers/>
    </w:pPr>
    <w:rPr>
      <w:rFonts w:cs="Arial"/>
    </w:rPr>
  </w:style>
  <w:style w:type="paragraph" w:styleId="Tytu">
    <w:name w:val="Title"/>
    <w:basedOn w:val="Normalny"/>
    <w:next w:val="Normalny"/>
    <w:link w:val="TytuZnak"/>
    <w:uiPriority w:val="99"/>
    <w:qFormat/>
    <w:rsid w:val="000067E6"/>
    <w:pPr>
      <w:spacing w:after="0"/>
      <w:jc w:val="center"/>
    </w:pPr>
    <w:rPr>
      <w:rFonts w:ascii="Times New Roman" w:eastAsia="Times New Roman" w:hAnsi="Times New Roman" w:cs="Times New Roman"/>
      <w:b/>
      <w:bCs/>
      <w:sz w:val="24"/>
      <w:szCs w:val="24"/>
    </w:rPr>
  </w:style>
  <w:style w:type="paragraph" w:styleId="Podtytu">
    <w:name w:val="Subtitle"/>
    <w:basedOn w:val="Normalny"/>
    <w:next w:val="Normalny"/>
    <w:link w:val="PodtytuZnak"/>
    <w:uiPriority w:val="99"/>
    <w:qFormat/>
    <w:rsid w:val="000067E6"/>
    <w:pPr>
      <w:keepNext/>
      <w:keepLines/>
      <w:spacing w:before="360" w:after="80"/>
    </w:pPr>
    <w:rPr>
      <w:rFonts w:ascii="Georgia" w:hAnsi="Georgia" w:cs="Georgia"/>
      <w:i/>
      <w:iCs/>
      <w:color w:val="666666"/>
      <w:sz w:val="48"/>
      <w:szCs w:val="48"/>
    </w:rPr>
  </w:style>
  <w:style w:type="paragraph" w:styleId="Akapitzlist">
    <w:name w:val="List Paragraph"/>
    <w:basedOn w:val="Normalny"/>
    <w:uiPriority w:val="99"/>
    <w:qFormat/>
    <w:rsid w:val="0068434C"/>
    <w:pPr>
      <w:ind w:left="720"/>
    </w:pPr>
    <w:rPr>
      <w:rFonts w:eastAsia="Times New Roman"/>
    </w:rPr>
  </w:style>
  <w:style w:type="paragraph" w:customStyle="1" w:styleId="Default">
    <w:name w:val="Default"/>
    <w:qFormat/>
    <w:rsid w:val="0068434C"/>
    <w:rPr>
      <w:rFonts w:ascii="Arial" w:eastAsia="Times New Roman" w:hAnsi="Arial" w:cs="Arial"/>
      <w:color w:val="000000"/>
      <w:sz w:val="24"/>
      <w:szCs w:val="24"/>
    </w:rPr>
  </w:style>
  <w:style w:type="paragraph" w:styleId="Bezodstpw">
    <w:name w:val="No Spacing"/>
    <w:uiPriority w:val="99"/>
    <w:qFormat/>
    <w:rsid w:val="00165CC4"/>
  </w:style>
  <w:style w:type="paragraph" w:styleId="Tekstdymka">
    <w:name w:val="Balloon Text"/>
    <w:basedOn w:val="Normalny"/>
    <w:link w:val="TekstdymkaZnak"/>
    <w:uiPriority w:val="99"/>
    <w:semiHidden/>
    <w:qFormat/>
    <w:rsid w:val="00EE4FBC"/>
    <w:pPr>
      <w:spacing w:after="0" w:line="240" w:lineRule="auto"/>
    </w:pPr>
    <w:rPr>
      <w:rFonts w:ascii="Segoe UI" w:hAnsi="Segoe UI" w:cs="Segoe UI"/>
      <w:sz w:val="18"/>
      <w:szCs w:val="18"/>
    </w:rPr>
  </w:style>
  <w:style w:type="paragraph" w:customStyle="1" w:styleId="Gwkaistopka">
    <w:name w:val="Główka i stopka"/>
    <w:basedOn w:val="Normalny"/>
    <w:qFormat/>
  </w:style>
  <w:style w:type="paragraph" w:styleId="Stopka">
    <w:name w:val="footer"/>
    <w:basedOn w:val="Normalny"/>
    <w:link w:val="StopkaZnak"/>
    <w:uiPriority w:val="99"/>
    <w:rsid w:val="00CD7A85"/>
    <w:pPr>
      <w:tabs>
        <w:tab w:val="center" w:pos="4536"/>
        <w:tab w:val="right" w:pos="9072"/>
      </w:tabs>
      <w:spacing w:after="0" w:line="240" w:lineRule="auto"/>
    </w:pPr>
  </w:style>
  <w:style w:type="paragraph" w:styleId="Poprawka">
    <w:name w:val="Revision"/>
    <w:uiPriority w:val="99"/>
    <w:semiHidden/>
    <w:qFormat/>
    <w:rsid w:val="00212624"/>
  </w:style>
  <w:style w:type="paragraph" w:styleId="Tekstkomentarza">
    <w:name w:val="annotation text"/>
    <w:basedOn w:val="Normalny"/>
    <w:link w:val="TekstkomentarzaZnak"/>
    <w:uiPriority w:val="99"/>
    <w:semiHidden/>
    <w:unhideWhenUsed/>
    <w:qFormat/>
    <w:rsid w:val="00212624"/>
    <w:rPr>
      <w:sz w:val="20"/>
      <w:szCs w:val="20"/>
    </w:rPr>
  </w:style>
  <w:style w:type="paragraph" w:styleId="Tematkomentarza">
    <w:name w:val="annotation subject"/>
    <w:basedOn w:val="Tekstkomentarza"/>
    <w:next w:val="Tekstkomentarza"/>
    <w:link w:val="TematkomentarzaZnak"/>
    <w:uiPriority w:val="99"/>
    <w:semiHidden/>
    <w:unhideWhenUsed/>
    <w:qFormat/>
    <w:rsid w:val="00212624"/>
    <w:rPr>
      <w:b/>
      <w:bCs/>
    </w:rPr>
  </w:style>
  <w:style w:type="table" w:customStyle="1" w:styleId="TableNormal1">
    <w:name w:val="Table Normal1"/>
    <w:uiPriority w:val="99"/>
    <w:rsid w:val="000067E6"/>
    <w:pPr>
      <w:spacing w:after="200" w:line="276" w:lineRule="auto"/>
    </w:pPr>
    <w:tblPr>
      <w:tblCellMar>
        <w:top w:w="0" w:type="dxa"/>
        <w:left w:w="0" w:type="dxa"/>
        <w:bottom w:w="0" w:type="dxa"/>
        <w:right w:w="0" w:type="dxa"/>
      </w:tblCellMar>
    </w:tblPr>
  </w:style>
  <w:style w:type="paragraph" w:customStyle="1" w:styleId="Akapitzlist1">
    <w:name w:val="Akapit z listą1"/>
    <w:basedOn w:val="Normalny"/>
    <w:rsid w:val="00A57F21"/>
    <w:pPr>
      <w:spacing w:after="0" w:line="240" w:lineRule="auto"/>
      <w:ind w:left="708"/>
    </w:pPr>
    <w:rPr>
      <w:rFonts w:ascii="Liberation Serif" w:eastAsia="NSimSun" w:hAnsi="Liberation Serif" w:cs="Arial"/>
      <w:kern w:val="2"/>
      <w:sz w:val="24"/>
      <w:szCs w:val="24"/>
      <w:lang w:eastAsia="zh-CN" w:bidi="hi-IN"/>
    </w:rPr>
  </w:style>
  <w:style w:type="paragraph" w:customStyle="1" w:styleId="Standard">
    <w:name w:val="Standard"/>
    <w:rsid w:val="00713934"/>
    <w:pPr>
      <w:widowControl w:val="0"/>
      <w:autoSpaceDN w:val="0"/>
      <w:textAlignment w:val="baseline"/>
    </w:pPr>
    <w:rPr>
      <w:rFonts w:ascii="Times New Roman" w:eastAsia="SimSun" w:hAnsi="Times New Roman" w:cs="Mangal"/>
      <w:kern w:val="3"/>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017B93-D465-4567-8EB0-C108AF7334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7</Pages>
  <Words>4326</Words>
  <Characters>25958</Characters>
  <Application>Microsoft Office Word</Application>
  <DocSecurity>0</DocSecurity>
  <Lines>216</Lines>
  <Paragraphs>60</Paragraphs>
  <ScaleCrop>false</ScaleCrop>
  <Company/>
  <LinksUpToDate>false</LinksUpToDate>
  <CharactersWithSpaces>30224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NZ/12/D/P/LW/2022</dc:title>
  <dc:subject/>
  <dc:creator>Adela</dc:creator>
  <dc:description/>
  <cp:lastModifiedBy>szp</cp:lastModifiedBy>
  <cp:revision>2</cp:revision>
  <cp:lastPrinted>2021-03-16T12:02:00Z</cp:lastPrinted>
  <dcterms:created xsi:type="dcterms:W3CDTF">2023-04-27T06:20:00Z</dcterms:created>
  <dcterms:modified xsi:type="dcterms:W3CDTF">2023-04-27T06:20:00Z</dcterms:modified>
  <dc:language>pl-PL</dc:language>
</cp:coreProperties>
</file>