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CB9" w:rsidRDefault="00740217"/>
    <w:p w:rsidR="00740217" w:rsidRDefault="00740217" w:rsidP="00740217">
      <w:pPr>
        <w:pStyle w:val="paragraph"/>
        <w:spacing w:before="0" w:beforeAutospacing="0" w:after="0" w:afterAutospacing="0"/>
        <w:ind w:left="6372" w:firstLine="708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Style w:val="normaltextrun"/>
          <w:rFonts w:ascii="Arial" w:hAnsi="Arial" w:cs="Arial"/>
          <w:sz w:val="20"/>
          <w:szCs w:val="20"/>
        </w:rPr>
        <w:t>Załącznik A</w:t>
      </w:r>
    </w:p>
    <w:p w:rsidR="00740217" w:rsidRDefault="00740217" w:rsidP="0074021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740217" w:rsidRDefault="00740217" w:rsidP="0074021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Wymagane parametry techniczne:</w:t>
      </w:r>
    </w:p>
    <w:p w:rsidR="00740217" w:rsidRDefault="00740217" w:rsidP="0074021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0"/>
      </w:tblGrid>
      <w:tr w:rsidR="00740217" w:rsidTr="00FE338E">
        <w:tc>
          <w:tcPr>
            <w:tcW w:w="4390" w:type="dxa"/>
          </w:tcPr>
          <w:p w:rsidR="00740217" w:rsidRPr="0086346C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</w:rPr>
            </w:pPr>
            <w:r w:rsidRPr="0086346C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Parametr</w:t>
            </w:r>
          </w:p>
        </w:tc>
        <w:tc>
          <w:tcPr>
            <w:tcW w:w="4670" w:type="dxa"/>
          </w:tcPr>
          <w:p w:rsidR="00740217" w:rsidRPr="0086346C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</w:rPr>
            </w:pPr>
            <w:r w:rsidRPr="0086346C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Oferowany produkt</w:t>
            </w:r>
          </w:p>
        </w:tc>
      </w:tr>
      <w:tr w:rsidR="00740217" w:rsidTr="00FE338E">
        <w:tc>
          <w:tcPr>
            <w:tcW w:w="439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Długość fali: 355 (+/-1)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467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740217" w:rsidTr="00FE338E">
        <w:tc>
          <w:tcPr>
            <w:tcW w:w="439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Zakres regulacji częstości repetycji (co najmniej w zakresie 1-10 kHz)</w:t>
            </w:r>
          </w:p>
        </w:tc>
        <w:tc>
          <w:tcPr>
            <w:tcW w:w="467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740217" w:rsidTr="00FE338E">
        <w:tc>
          <w:tcPr>
            <w:tcW w:w="439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Typ przełącznika dobroci: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akusto</w:t>
            </w:r>
            <w:proofErr w:type="spellEnd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-optyczny</w:t>
            </w:r>
          </w:p>
        </w:tc>
        <w:tc>
          <w:tcPr>
            <w:tcW w:w="467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740217" w:rsidTr="00FE338E">
        <w:tc>
          <w:tcPr>
            <w:tcW w:w="439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Długość impulsu: nie dłuższa niż 25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ns</w:t>
            </w:r>
            <w:proofErr w:type="spellEnd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(dla 10 kHz)</w:t>
            </w:r>
          </w:p>
        </w:tc>
        <w:tc>
          <w:tcPr>
            <w:tcW w:w="467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740217" w:rsidTr="00FE338E">
        <w:tc>
          <w:tcPr>
            <w:tcW w:w="439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Moc: co najmniej 15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</w:rPr>
              <w:t>mW</w:t>
            </w:r>
            <w:proofErr w:type="spellEnd"/>
          </w:p>
        </w:tc>
        <w:tc>
          <w:tcPr>
            <w:tcW w:w="467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740217" w:rsidTr="00FE338E">
        <w:tc>
          <w:tcPr>
            <w:tcW w:w="439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Dołączony zasilacz i sterownik</w:t>
            </w:r>
          </w:p>
        </w:tc>
        <w:tc>
          <w:tcPr>
            <w:tcW w:w="467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740217" w:rsidTr="00FE338E">
        <w:tc>
          <w:tcPr>
            <w:tcW w:w="439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Wymiary głowicy laserowej: nie większa niż 250 x 50 x 60 mm</w:t>
            </w:r>
          </w:p>
        </w:tc>
        <w:tc>
          <w:tcPr>
            <w:tcW w:w="467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740217" w:rsidTr="00FE338E">
        <w:tc>
          <w:tcPr>
            <w:tcW w:w="439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Waga głowicy lasera (bez zasilacza): nie większa niż 1,5 kg</w:t>
            </w:r>
          </w:p>
        </w:tc>
        <w:tc>
          <w:tcPr>
            <w:tcW w:w="467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740217" w:rsidTr="00FE338E">
        <w:tc>
          <w:tcPr>
            <w:tcW w:w="439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Typ wyjścia synchronizacyjnego: NIM</w:t>
            </w:r>
          </w:p>
        </w:tc>
        <w:tc>
          <w:tcPr>
            <w:tcW w:w="467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  <w:tr w:rsidR="00740217" w:rsidTr="00FE338E">
        <w:tc>
          <w:tcPr>
            <w:tcW w:w="4390" w:type="dxa"/>
          </w:tcPr>
          <w:p w:rsidR="00740217" w:rsidRPr="00C75F72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color w:val="FF0000"/>
                <w:sz w:val="20"/>
                <w:szCs w:val="20"/>
              </w:rPr>
            </w:pPr>
            <w:r w:rsidRPr="00E34602">
              <w:rPr>
                <w:rStyle w:val="normaltextrun"/>
                <w:rFonts w:ascii="Arial" w:hAnsi="Arial" w:cs="Arial"/>
                <w:sz w:val="20"/>
                <w:szCs w:val="20"/>
              </w:rPr>
              <w:t>Minimalna gwarancja : 12 miesięcy</w:t>
            </w:r>
          </w:p>
        </w:tc>
        <w:tc>
          <w:tcPr>
            <w:tcW w:w="4670" w:type="dxa"/>
          </w:tcPr>
          <w:p w:rsidR="00740217" w:rsidRDefault="00740217" w:rsidP="00FE338E">
            <w:pPr>
              <w:pStyle w:val="paragraph"/>
              <w:spacing w:before="120" w:beforeAutospacing="0" w:after="12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</w:tc>
      </w:tr>
    </w:tbl>
    <w:p w:rsidR="00740217" w:rsidRPr="00614687" w:rsidRDefault="00740217" w:rsidP="0074021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740217" w:rsidRDefault="00740217"/>
    <w:sectPr w:rsidR="0074021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217" w:rsidRDefault="00740217" w:rsidP="00740217">
      <w:r>
        <w:separator/>
      </w:r>
    </w:p>
  </w:endnote>
  <w:endnote w:type="continuationSeparator" w:id="0">
    <w:p w:rsidR="00740217" w:rsidRDefault="00740217" w:rsidP="00740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217" w:rsidRDefault="00740217" w:rsidP="00740217">
      <w:r>
        <w:separator/>
      </w:r>
    </w:p>
  </w:footnote>
  <w:footnote w:type="continuationSeparator" w:id="0">
    <w:p w:rsidR="00740217" w:rsidRDefault="00740217" w:rsidP="00740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217" w:rsidRPr="007677F8" w:rsidRDefault="00740217" w:rsidP="00740217">
    <w:pPr>
      <w:pStyle w:val="Nagwek"/>
      <w:pBdr>
        <w:bottom w:val="single" w:sz="6" w:space="1" w:color="auto"/>
      </w:pBdr>
    </w:pPr>
    <w:r w:rsidRPr="002F67D4">
      <w:rPr>
        <w:rFonts w:ascii="Arial" w:hAnsi="Arial" w:cs="Arial"/>
        <w:sz w:val="22"/>
        <w:szCs w:val="22"/>
      </w:rPr>
      <w:t>Znak sprawy: ZP/</w:t>
    </w:r>
    <w:r>
      <w:rPr>
        <w:rFonts w:ascii="Arial" w:hAnsi="Arial" w:cs="Arial"/>
        <w:sz w:val="22"/>
        <w:szCs w:val="22"/>
      </w:rPr>
      <w:t>1900</w:t>
    </w:r>
    <w:r w:rsidRPr="002F67D4">
      <w:rPr>
        <w:rFonts w:ascii="Arial" w:hAnsi="Arial" w:cs="Arial"/>
        <w:sz w:val="22"/>
        <w:szCs w:val="22"/>
      </w:rPr>
      <w:t>/D/2</w:t>
    </w:r>
    <w:r>
      <w:rPr>
        <w:rFonts w:ascii="Arial" w:hAnsi="Arial" w:cs="Arial"/>
        <w:sz w:val="22"/>
        <w:szCs w:val="22"/>
      </w:rPr>
      <w:t>3</w:t>
    </w:r>
  </w:p>
  <w:p w:rsidR="00740217" w:rsidRDefault="00740217" w:rsidP="00740217">
    <w:pPr>
      <w:pStyle w:val="Nagwek"/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217"/>
    <w:rsid w:val="00310DB9"/>
    <w:rsid w:val="00740217"/>
    <w:rsid w:val="00FA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3D787"/>
  <w15:chartTrackingRefBased/>
  <w15:docId w15:val="{2B5BD707-8B46-4EED-988E-7A3494ED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2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4021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74021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740217"/>
  </w:style>
  <w:style w:type="paragraph" w:styleId="Nagwek">
    <w:name w:val="header"/>
    <w:basedOn w:val="Normalny"/>
    <w:link w:val="NagwekZnak"/>
    <w:unhideWhenUsed/>
    <w:rsid w:val="007402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2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21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40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Zerbin</dc:creator>
  <cp:keywords/>
  <dc:description/>
  <cp:lastModifiedBy>Iwona Zerbin</cp:lastModifiedBy>
  <cp:revision>1</cp:revision>
  <dcterms:created xsi:type="dcterms:W3CDTF">2023-04-27T11:06:00Z</dcterms:created>
  <dcterms:modified xsi:type="dcterms:W3CDTF">2023-04-27T11:15:00Z</dcterms:modified>
</cp:coreProperties>
</file>