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935D6" w:rsidRDefault="002646A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646A3">
        <w:rPr>
          <w:rFonts w:ascii="Arial" w:hAnsi="Arial" w:cs="Arial"/>
          <w:sz w:val="24"/>
          <w:szCs w:val="24"/>
        </w:rPr>
        <w:t>Bydgoszcz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2646A3">
        <w:rPr>
          <w:rFonts w:ascii="Arial" w:hAnsi="Arial" w:cs="Arial"/>
          <w:sz w:val="24"/>
          <w:szCs w:val="24"/>
        </w:rPr>
        <w:t>2023-05-08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2646A3" w:rsidP="006A5DF1">
      <w:pPr>
        <w:rPr>
          <w:rFonts w:ascii="Arial" w:hAnsi="Arial" w:cs="Arial"/>
          <w:b/>
          <w:bCs/>
          <w:sz w:val="24"/>
          <w:szCs w:val="24"/>
        </w:rPr>
      </w:pPr>
      <w:r w:rsidRPr="002646A3">
        <w:rPr>
          <w:rFonts w:ascii="Arial" w:hAnsi="Arial" w:cs="Arial"/>
          <w:b/>
          <w:bCs/>
          <w:sz w:val="24"/>
          <w:szCs w:val="24"/>
        </w:rPr>
        <w:t>10WSzKzP SPZOZ</w:t>
      </w:r>
      <w:bookmarkStart w:id="0" w:name="_GoBack"/>
      <w:bookmarkEnd w:id="0"/>
    </w:p>
    <w:p w:rsidR="006A5DF1" w:rsidRPr="00E935D6" w:rsidRDefault="002646A3" w:rsidP="006A5DF1">
      <w:pPr>
        <w:rPr>
          <w:rFonts w:ascii="Arial" w:hAnsi="Arial" w:cs="Arial"/>
          <w:sz w:val="24"/>
          <w:szCs w:val="24"/>
        </w:rPr>
      </w:pPr>
      <w:r w:rsidRPr="002646A3">
        <w:rPr>
          <w:rFonts w:ascii="Arial" w:hAnsi="Arial" w:cs="Arial"/>
          <w:sz w:val="24"/>
          <w:szCs w:val="24"/>
        </w:rPr>
        <w:t>Powstańców Warszawy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646A3">
        <w:rPr>
          <w:rFonts w:ascii="Arial" w:hAnsi="Arial" w:cs="Arial"/>
          <w:sz w:val="24"/>
          <w:szCs w:val="24"/>
        </w:rPr>
        <w:t>5</w:t>
      </w:r>
    </w:p>
    <w:p w:rsidR="006A5DF1" w:rsidRPr="00E935D6" w:rsidRDefault="002646A3" w:rsidP="006A5DF1">
      <w:pPr>
        <w:rPr>
          <w:rFonts w:ascii="Arial" w:hAnsi="Arial" w:cs="Arial"/>
          <w:sz w:val="24"/>
          <w:szCs w:val="24"/>
        </w:rPr>
      </w:pPr>
      <w:r w:rsidRPr="002646A3">
        <w:rPr>
          <w:rFonts w:ascii="Arial" w:hAnsi="Arial" w:cs="Arial"/>
          <w:sz w:val="24"/>
          <w:szCs w:val="24"/>
        </w:rPr>
        <w:t>85-681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646A3">
        <w:rPr>
          <w:rFonts w:ascii="Arial" w:hAnsi="Arial" w:cs="Arial"/>
          <w:sz w:val="24"/>
          <w:szCs w:val="24"/>
        </w:rPr>
        <w:t>Bydgoszcz</w:t>
      </w:r>
    </w:p>
    <w:p w:rsidR="006A5DF1" w:rsidRPr="004B3079" w:rsidRDefault="006A5DF1" w:rsidP="006A5DF1">
      <w:pPr>
        <w:jc w:val="both"/>
        <w:rPr>
          <w:rFonts w:ascii="Arial" w:hAnsi="Arial" w:cs="Arial"/>
          <w:bCs/>
          <w:szCs w:val="24"/>
        </w:rPr>
      </w:pPr>
      <w:r w:rsidRPr="004B3079">
        <w:rPr>
          <w:rFonts w:ascii="Arial" w:hAnsi="Arial" w:cs="Arial"/>
          <w:bCs/>
          <w:szCs w:val="24"/>
        </w:rPr>
        <w:t>……………………………………</w:t>
      </w:r>
    </w:p>
    <w:p w:rsidR="006A5DF1" w:rsidRPr="004B3079" w:rsidRDefault="006A5DF1" w:rsidP="006A5DF1">
      <w:pPr>
        <w:jc w:val="both"/>
        <w:rPr>
          <w:rFonts w:ascii="Arial" w:hAnsi="Arial" w:cs="Arial"/>
          <w:bCs/>
          <w:szCs w:val="24"/>
        </w:rPr>
      </w:pPr>
      <w:r w:rsidRPr="004B3079">
        <w:rPr>
          <w:rFonts w:ascii="Arial" w:hAnsi="Arial" w:cs="Arial"/>
          <w:bCs/>
          <w:szCs w:val="24"/>
        </w:rPr>
        <w:t>[nazwa zamawiającego, adres]</w:t>
      </w:r>
    </w:p>
    <w:p w:rsidR="006A5DF1" w:rsidRPr="007E4CA5" w:rsidRDefault="004B3079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4"/>
          <w:szCs w:val="24"/>
        </w:rPr>
      </w:pPr>
      <w:r w:rsidRPr="007E4CA5">
        <w:rPr>
          <w:rFonts w:ascii="Arial" w:hAnsi="Arial" w:cs="Arial"/>
          <w:b/>
          <w:sz w:val="24"/>
          <w:szCs w:val="24"/>
        </w:rPr>
        <w:t xml:space="preserve">Pismo nr </w:t>
      </w:r>
      <w:r w:rsidR="007E4CA5" w:rsidRPr="007E4CA5">
        <w:rPr>
          <w:rFonts w:ascii="Arial" w:hAnsi="Arial" w:cs="Arial"/>
          <w:b/>
          <w:sz w:val="24"/>
          <w:szCs w:val="24"/>
        </w:rPr>
        <w:t>3</w:t>
      </w:r>
      <w:r w:rsidR="004E777D">
        <w:rPr>
          <w:rFonts w:ascii="Arial" w:hAnsi="Arial" w:cs="Arial"/>
          <w:b/>
          <w:sz w:val="24"/>
          <w:szCs w:val="24"/>
        </w:rPr>
        <w:t>4</w:t>
      </w:r>
      <w:r w:rsidR="007E4CA5" w:rsidRPr="007E4CA5">
        <w:rPr>
          <w:rFonts w:ascii="Arial" w:hAnsi="Arial" w:cs="Arial"/>
          <w:b/>
          <w:sz w:val="24"/>
          <w:szCs w:val="24"/>
        </w:rPr>
        <w:t>34/ 23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E935D6">
        <w:rPr>
          <w:rFonts w:ascii="Arial" w:hAnsi="Arial" w:cs="Arial"/>
          <w:sz w:val="24"/>
          <w:szCs w:val="24"/>
        </w:rPr>
        <w:t>ubiegający</w:t>
      </w:r>
      <w:proofErr w:type="gramEnd"/>
      <w:r w:rsidRPr="00E935D6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2646A3" w:rsidRPr="002646A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646A3" w:rsidRPr="002646A3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2646A3" w:rsidRPr="002646A3">
        <w:rPr>
          <w:rFonts w:ascii="Arial" w:hAnsi="Arial" w:cs="Arial"/>
          <w:b/>
          <w:bCs/>
          <w:sz w:val="24"/>
          <w:szCs w:val="24"/>
        </w:rPr>
        <w:t>Dostawa sprzętu medycznego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2646A3" w:rsidRPr="002646A3">
        <w:rPr>
          <w:rFonts w:ascii="Arial" w:hAnsi="Arial" w:cs="Arial"/>
          <w:b/>
          <w:sz w:val="24"/>
          <w:szCs w:val="24"/>
        </w:rPr>
        <w:t>48/2023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646A3" w:rsidRPr="002646A3">
        <w:rPr>
          <w:rFonts w:ascii="Arial" w:hAnsi="Arial" w:cs="Arial"/>
          <w:b/>
          <w:sz w:val="24"/>
          <w:szCs w:val="24"/>
        </w:rPr>
        <w:t>10WSzKzP SPZOZ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646A3" w:rsidRPr="002646A3">
        <w:rPr>
          <w:rFonts w:ascii="Arial" w:hAnsi="Arial" w:cs="Arial"/>
          <w:sz w:val="24"/>
          <w:szCs w:val="24"/>
        </w:rPr>
        <w:t>(</w:t>
      </w:r>
      <w:proofErr w:type="spellStart"/>
      <w:r w:rsidR="002646A3" w:rsidRPr="002646A3">
        <w:rPr>
          <w:rFonts w:ascii="Arial" w:hAnsi="Arial" w:cs="Arial"/>
          <w:sz w:val="24"/>
          <w:szCs w:val="24"/>
        </w:rPr>
        <w:t>t.j</w:t>
      </w:r>
      <w:proofErr w:type="spellEnd"/>
      <w:r w:rsidR="002646A3" w:rsidRPr="002646A3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2646A3" w:rsidRPr="002646A3">
        <w:rPr>
          <w:rFonts w:ascii="Arial" w:hAnsi="Arial" w:cs="Arial"/>
          <w:sz w:val="24"/>
          <w:szCs w:val="24"/>
        </w:rPr>
        <w:t>z</w:t>
      </w:r>
      <w:proofErr w:type="gramEnd"/>
      <w:r w:rsidR="002646A3" w:rsidRPr="002646A3">
        <w:rPr>
          <w:rFonts w:ascii="Arial" w:hAnsi="Arial" w:cs="Arial"/>
          <w:sz w:val="24"/>
          <w:szCs w:val="24"/>
        </w:rPr>
        <w:t xml:space="preserve">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u w:val="single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u w:val="single"/>
          <w:lang w:eastAsia="ar-SA"/>
        </w:rPr>
        <w:t>PYTANIE  1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Dotyczy załącznika nr 12 (zadanie nr 2), pkt. Nr 2: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Prosimy o dopuszczenie zapisu: "Długość giętkiej części roboczej 400 mm" - proponowane rozwiązanie pozwoli zaoferować aparat o lepszych parametrach..</w:t>
      </w:r>
    </w:p>
    <w:p w:rsidR="00A20F7F" w:rsidRPr="00A20F7F" w:rsidRDefault="00A20F7F" w:rsidP="00A20F7F">
      <w:pPr>
        <w:spacing w:line="300" w:lineRule="auto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t xml:space="preserve">ODPOWIEDŹ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Zamawiający dopuszcza proponowane rozwiązanie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u w:val="single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u w:val="single"/>
          <w:lang w:eastAsia="ar-SA"/>
        </w:rPr>
        <w:t>PYTANIE 2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Dotyczy załącznika nr 12 (zadanie nr 2), pkt. Nr 6: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Prosimy o dopuszczenie zapisu: "Pole widzenia: 120o" - proponowane rozwiązanie jest lepsze.</w:t>
      </w:r>
    </w:p>
    <w:p w:rsidR="00A20F7F" w:rsidRPr="00A20F7F" w:rsidRDefault="00A20F7F" w:rsidP="00A20F7F">
      <w:pPr>
        <w:spacing w:line="300" w:lineRule="auto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t xml:space="preserve">ODPOWIEDŹ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Zamawiający dopuszcza w/w rozwiązanie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u w:val="single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u w:val="single"/>
          <w:lang w:eastAsia="ar-SA"/>
        </w:rPr>
        <w:t>PYTANIE 3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Dotyczy załącznika nr 12 (zadanie nr 2), pkt. Nr 10: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Prosimy o dopuszczenie zapisu: "Przyciski nagrania zdjęcia/filmu oraz regulacji natężenia światła umieszczone na części roboczej, umieszczone w różnych miejscach w celu łatwego bezwzrokowego rozpoznawania"</w:t>
      </w:r>
    </w:p>
    <w:p w:rsidR="00A20F7F" w:rsidRPr="00A20F7F" w:rsidRDefault="00A20F7F" w:rsidP="00A20F7F">
      <w:pPr>
        <w:spacing w:line="300" w:lineRule="auto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t xml:space="preserve">ODPOWIEDŹ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Zamawiający dopuszcza w/w rozwiązanie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u w:val="single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u w:val="single"/>
          <w:lang w:eastAsia="ar-SA"/>
        </w:rPr>
        <w:lastRenderedPageBreak/>
        <w:t>PYTANIE 4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Dotyczy załącznika nr 12 (zadanie nr 2), pkt. Nr 12: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Prosimy o dopuszczenie zapisu: "W komplecie dedykowany monitor dotykowy o przekątnej min. 10" podłączany do części roboczej kablem, zasilany z wbudowanego akumulatora oraz zasilacza sieciowego".</w:t>
      </w:r>
    </w:p>
    <w:p w:rsidR="00A20F7F" w:rsidRPr="00A20F7F" w:rsidRDefault="00A20F7F" w:rsidP="00A20F7F">
      <w:pPr>
        <w:spacing w:line="300" w:lineRule="auto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t xml:space="preserve">ODPOWIEDŹ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Zamawiający dopuszcza w/w rozwiązanie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u w:val="single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u w:val="single"/>
          <w:lang w:eastAsia="ar-SA"/>
        </w:rPr>
        <w:t>PYTANIE 5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Dotyczy załącznika nr 12 (zadanie nr 2), pkt. Nr 20: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Prosimy o dopuszczenie zapisu: "Możliwość rozbudowy o monitor o przekątnej 5 cali zasilany z wyjmowanego akumulatora"</w:t>
      </w:r>
    </w:p>
    <w:p w:rsidR="00A20F7F" w:rsidRPr="00A20F7F" w:rsidRDefault="00A20F7F" w:rsidP="00A20F7F">
      <w:pPr>
        <w:spacing w:line="300" w:lineRule="auto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t xml:space="preserve">ODPOWIEDŹ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Zamawiający dopuszcza w/w rozwiązanie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u w:val="single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u w:val="single"/>
          <w:lang w:eastAsia="ar-SA"/>
        </w:rPr>
        <w:t xml:space="preserve">PYTANIE 6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Pakiet 10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Pytanie dotyczące wymagań technicznych, punkt 25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Prosimy Zamawiającego o odstąpienie od wymogu dotyczącego dostarczenia paszportu technicznego monitora i w zamian dopuszczenie zaoferowanie monitora, który nie wymaga okresowego serwisowania, ale objęty jest 24-miesiączną gwarancją. </w:t>
      </w:r>
    </w:p>
    <w:p w:rsidR="00A20F7F" w:rsidRPr="00A20F7F" w:rsidRDefault="00A20F7F" w:rsidP="00A20F7F">
      <w:pPr>
        <w:spacing w:line="300" w:lineRule="auto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t xml:space="preserve">ODPOWIEDŹ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Zamawiający odstępuje od wymogu dostarczenia paszportu technicznego monitora i w zamian dopuszcza zaoferowanie monitora, który nie wymaga okresowego </w:t>
      </w:r>
      <w:proofErr w:type="gramStart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serwisowania  ale</w:t>
      </w:r>
      <w:proofErr w:type="gramEnd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 objęty jest  24miesięczną gwarancją.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u w:val="single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u w:val="single"/>
          <w:lang w:eastAsia="ar-SA"/>
        </w:rPr>
        <w:t>PYTANIE 7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Pakiet 10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Pytanie dotyczące wymagań technicznych, punkt 31</w:t>
      </w:r>
    </w:p>
    <w:p w:rsidR="00A20F7F" w:rsidRPr="00A20F7F" w:rsidRDefault="00626B23" w:rsidP="00A20F7F">
      <w:pPr>
        <w:spacing w:line="300" w:lineRule="auto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Prosimy Zamawiającego o dopuszczenie zaoferowania urządzeń objętych serwisem producenta zlokalizowanym w UE. Wyjaśniamy, że w Polsce siedzibę posiada lokalny dystrybutor producenta, który dostarczy sprzęt zastępczy na czas ewentualnych napraw i serwisów. </w:t>
      </w:r>
      <w:r w:rsidRPr="00A20F7F">
        <w:rPr>
          <w:rFonts w:ascii="Arial Narrow" w:hAnsi="Arial Narrow" w:cs="Arial"/>
          <w:bCs/>
          <w:sz w:val="22"/>
          <w:szCs w:val="22"/>
          <w:lang w:eastAsia="ar-SA"/>
        </w:rPr>
        <w:cr/>
      </w:r>
      <w:r w:rsidR="00A20F7F" w:rsidRPr="00A20F7F">
        <w:rPr>
          <w:rFonts w:ascii="Arial Narrow" w:hAnsi="Arial Narrow"/>
          <w:b/>
          <w:sz w:val="22"/>
          <w:szCs w:val="22"/>
          <w:u w:val="single"/>
        </w:rPr>
        <w:t xml:space="preserve">ODPOWIEDŹ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Zamawiający dopuszcza w/w rozwiązanie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u w:val="single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u w:val="single"/>
          <w:lang w:eastAsia="ar-SA"/>
        </w:rPr>
        <w:t xml:space="preserve">PYTANIE 8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Pakiet 10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Pytanie dotyczące wymagań technicznych, punkt 6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Prosimy Zamawiającego o dopuszczenie zaoferowania monitora zasilanego napięciem 100 - 240V z niewymienną, wbudowaną baterią, która pozwala na 3 godziny pracy na w pełni naładowanym akumulatorze.</w:t>
      </w:r>
    </w:p>
    <w:p w:rsidR="00A20F7F" w:rsidRPr="00A20F7F" w:rsidRDefault="00A20F7F" w:rsidP="00A20F7F">
      <w:pPr>
        <w:spacing w:line="300" w:lineRule="auto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t xml:space="preserve">ODPOWIEDŹ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Zamawiający dopuszcza w/w rozwiązanie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u w:val="single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u w:val="single"/>
          <w:lang w:eastAsia="ar-SA"/>
        </w:rPr>
        <w:t>PYTANIE  9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proofErr w:type="gramStart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w</w:t>
      </w:r>
      <w:proofErr w:type="gramEnd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 zakresie zadania nr 9: System do diagnostyki i terapii niedowładów krtani oraz zaburzeń połykania.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Czy Zamawiający dopuści do urządzenie o </w:t>
      </w:r>
      <w:proofErr w:type="spellStart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nastepujących</w:t>
      </w:r>
      <w:proofErr w:type="spellEnd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 parametrach: Diagnostyka i terapia niedowładów krtani oraz zaburzeń połykania System do terapii z wykorzystaniem Foniatrycznej Elektrostymulacji Nerwowo- Mięśniowej (NMEPS - </w:t>
      </w:r>
      <w:proofErr w:type="spellStart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Neuro</w:t>
      </w:r>
      <w:proofErr w:type="spellEnd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proofErr w:type="spellStart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Muscular</w:t>
      </w:r>
      <w:proofErr w:type="spellEnd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 Elektro </w:t>
      </w:r>
      <w:proofErr w:type="spellStart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Phonatory</w:t>
      </w:r>
      <w:proofErr w:type="spellEnd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proofErr w:type="spellStart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Stimulation</w:t>
      </w:r>
      <w:proofErr w:type="spellEnd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) Trening głosu wspierany przez elektroterapię z ćwiczeniami fonacyjnymi z pamięci aparatu - bez konieczności stosowania zewnętrznego odtwarzacza oraz korzystania z nośników typu płyty CD. Stymulacja nerwów </w:t>
      </w:r>
      <w:proofErr w:type="gramStart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twarzowych. </w:t>
      </w:r>
      <w:proofErr w:type="gramEnd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Rodzaje prądów: średnia częstotliwość, niska częstotliwość, elektrodiagnostyka, AMF, MT, G, UR, IG30, IG50, FM, </w:t>
      </w:r>
      <w:proofErr w:type="spellStart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FaS</w:t>
      </w:r>
      <w:proofErr w:type="spellEnd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, T/R, </w:t>
      </w:r>
      <w:r w:rsidRPr="00A20F7F">
        <w:rPr>
          <w:rFonts w:ascii="Arial Narrow" w:hAnsi="Arial Narrow" w:cs="Arial"/>
          <w:bCs/>
          <w:sz w:val="22"/>
          <w:szCs w:val="22"/>
          <w:lang w:eastAsia="ar-SA"/>
        </w:rPr>
        <w:lastRenderedPageBreak/>
        <w:t xml:space="preserve">współczynnik akomodacji Klasa ochronna 1, Typ BF </w:t>
      </w:r>
      <w:proofErr w:type="gramStart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Zasilanie  230 V</w:t>
      </w:r>
      <w:proofErr w:type="gramEnd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 ± 10% lub 115 V ± 10% Częstotliwość sieci 50 - 60 </w:t>
      </w:r>
      <w:proofErr w:type="spellStart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Hz</w:t>
      </w:r>
      <w:proofErr w:type="spellEnd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 Pobór prądu  0,6 A Zużycie energii  120 VA Natężenie prądu max. 75mA przy 500 </w:t>
      </w:r>
      <w:proofErr w:type="spellStart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Ohm,G</w:t>
      </w:r>
      <w:proofErr w:type="spellEnd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 = 25mA przy 500 </w:t>
      </w:r>
      <w:proofErr w:type="spellStart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Oh</w:t>
      </w:r>
      <w:proofErr w:type="spellEnd"/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 Wymiary (S x W x G) 315 x 175 x 370 mm Waga  6,5 kg Wyposażenie: opaski mocujące, elektrody, kabel pacjenta, elektrody płaskie, elektroda punktowa z uchwytem, pokrowce wiskozowe.</w:t>
      </w:r>
    </w:p>
    <w:p w:rsidR="00A20F7F" w:rsidRPr="00A20F7F" w:rsidRDefault="00A20F7F" w:rsidP="00A20F7F">
      <w:pPr>
        <w:spacing w:line="300" w:lineRule="auto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t xml:space="preserve">ODPOWIEDŹ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Zamawiający dopuszcza w/w rozwiązanie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u w:val="single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u w:val="single"/>
          <w:lang w:eastAsia="ar-SA"/>
        </w:rPr>
        <w:t>PYTANIE  10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>Zadanie nr 7 Czy Zamawiający wymaga na wyposażeniu każdego urządzenia dostarczenie stojaka medycznego z regulacją wysokości, z mocowanym koszem do umieszczenia zapasu kołderek grzewczych?</w:t>
      </w:r>
    </w:p>
    <w:p w:rsidR="00626B23" w:rsidRPr="00A20F7F" w:rsidRDefault="00626B23" w:rsidP="00A20F7F">
      <w:pPr>
        <w:spacing w:line="300" w:lineRule="auto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t xml:space="preserve">ODPOWIEDŹ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A20F7F">
        <w:rPr>
          <w:rFonts w:ascii="Arial Narrow" w:hAnsi="Arial Narrow" w:cs="Arial"/>
          <w:bCs/>
          <w:sz w:val="22"/>
          <w:szCs w:val="22"/>
          <w:lang w:eastAsia="ar-SA"/>
        </w:rPr>
        <w:t xml:space="preserve">Tak, zamawiający wymaga.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t>PYTANIE 11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Dotyczy warunków umowy § 8 ust 3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Czy Zamawiający wyrazi zgodę na zmniejszenie wysokości kary umownej z 10% na 5%?</w:t>
      </w:r>
    </w:p>
    <w:p w:rsidR="00626B23" w:rsidRPr="00A20F7F" w:rsidRDefault="00626B23" w:rsidP="00A20F7F">
      <w:pPr>
        <w:spacing w:line="300" w:lineRule="auto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t xml:space="preserve">ODPOWIEDŹ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Zamawiający podtrzymuje zapisu projektu umowy.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b/>
          <w:sz w:val="22"/>
          <w:szCs w:val="22"/>
        </w:rPr>
      </w:pPr>
    </w:p>
    <w:p w:rsidR="00626B23" w:rsidRPr="00A20F7F" w:rsidRDefault="00626B23" w:rsidP="00A20F7F">
      <w:pPr>
        <w:pStyle w:val="Nagwek7"/>
        <w:spacing w:before="0" w:after="0" w:line="300" w:lineRule="auto"/>
        <w:rPr>
          <w:rFonts w:ascii="Arial Narrow" w:hAnsi="Arial Narrow"/>
          <w:sz w:val="22"/>
          <w:szCs w:val="22"/>
          <w:u w:val="single"/>
        </w:rPr>
      </w:pPr>
      <w:r w:rsidRPr="00A20F7F">
        <w:rPr>
          <w:rFonts w:ascii="Arial Narrow" w:hAnsi="Arial Narrow"/>
          <w:sz w:val="22"/>
          <w:szCs w:val="22"/>
          <w:u w:val="single"/>
        </w:rPr>
        <w:t xml:space="preserve">PYTANIE </w:t>
      </w:r>
      <w:r w:rsidRPr="00A20F7F">
        <w:rPr>
          <w:rFonts w:ascii="Arial Narrow" w:hAnsi="Arial Narrow"/>
          <w:b/>
          <w:sz w:val="22"/>
          <w:szCs w:val="22"/>
          <w:u w:val="single"/>
        </w:rPr>
        <w:t>1</w:t>
      </w:r>
      <w:r w:rsidRPr="00A20F7F">
        <w:rPr>
          <w:rFonts w:ascii="Arial Narrow" w:hAnsi="Arial Narrow" w:cs="Tahoma"/>
          <w:b/>
          <w:sz w:val="22"/>
          <w:szCs w:val="22"/>
          <w:u w:val="single"/>
        </w:rPr>
        <w:t>2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Dotyczy warunków umowy § 8 ust 6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Czy Zamawiający wyrazi zgodę na zmianę istniejącego zapisu na następujący?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„W przypadku niewykonania przeglądu technicznego po upływie 10 dni kalendarzowych od wymaganej daty jego wykonania Zamawiający zastrzega sobie możliwość zlecenia przeglądu innemu autoryzowanemu podmiotowi i obciążenie kosztami Wykonawcy.”</w:t>
      </w:r>
    </w:p>
    <w:p w:rsidR="00626B23" w:rsidRPr="00A20F7F" w:rsidRDefault="00626B23" w:rsidP="00A20F7F">
      <w:pPr>
        <w:spacing w:line="300" w:lineRule="auto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t xml:space="preserve">ODPOWIEDŹ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Zamawiający podtrzymuje zapisu projektu umowy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</w:p>
    <w:p w:rsidR="00626B23" w:rsidRPr="00A20F7F" w:rsidRDefault="00626B23" w:rsidP="00A20F7F">
      <w:pPr>
        <w:pStyle w:val="Nagwek7"/>
        <w:spacing w:before="0" w:after="0" w:line="300" w:lineRule="auto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PYTANIE </w:t>
      </w:r>
      <w:r w:rsidRPr="00A20F7F">
        <w:rPr>
          <w:rFonts w:ascii="Arial Narrow" w:hAnsi="Arial Narrow" w:cs="Tahoma"/>
          <w:b/>
          <w:sz w:val="22"/>
          <w:szCs w:val="22"/>
        </w:rPr>
        <w:t>13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Dotyczy warunków umowy § 8 ust 7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Czy Zamawiający wyrazi zgodę na zmianę istniejącego zapisu na </w:t>
      </w:r>
      <w:proofErr w:type="gramStart"/>
      <w:r w:rsidRPr="00A20F7F">
        <w:rPr>
          <w:rFonts w:ascii="Arial Narrow" w:hAnsi="Arial Narrow"/>
          <w:sz w:val="22"/>
          <w:szCs w:val="22"/>
        </w:rPr>
        <w:t>następujący:</w:t>
      </w:r>
      <w:proofErr w:type="gramEnd"/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„Łączna maksymalna wysokość kar umownych przewidzianych w niniejszym paragrafie nie może przekroczyć 20% wartości umowy brutto, o której mowa w § 1 ust 4.”</w:t>
      </w:r>
    </w:p>
    <w:p w:rsidR="00626B23" w:rsidRPr="00A20F7F" w:rsidRDefault="00626B23" w:rsidP="00A20F7F">
      <w:pPr>
        <w:spacing w:line="300" w:lineRule="auto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t xml:space="preserve">ODPOWIEDŹ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Zamawiający modyfikuje zapis projektu umowy poprzez zmianę numeracji i dodanie pkt.7, </w:t>
      </w:r>
      <w:r w:rsidR="004B3079">
        <w:rPr>
          <w:rFonts w:ascii="Arial Narrow" w:hAnsi="Arial Narrow"/>
          <w:sz w:val="22"/>
          <w:szCs w:val="22"/>
        </w:rPr>
        <w:t>a dotychczasowy pkt.</w:t>
      </w:r>
      <w:r w:rsidRPr="00A20F7F">
        <w:rPr>
          <w:rFonts w:ascii="Arial Narrow" w:hAnsi="Arial Narrow"/>
          <w:sz w:val="22"/>
          <w:szCs w:val="22"/>
        </w:rPr>
        <w:t xml:space="preserve">7 otrzymuje nr 8. Zapisy otrzymują </w:t>
      </w:r>
      <w:proofErr w:type="gramStart"/>
      <w:r w:rsidRPr="00A20F7F">
        <w:rPr>
          <w:rFonts w:ascii="Arial Narrow" w:hAnsi="Arial Narrow"/>
          <w:sz w:val="22"/>
          <w:szCs w:val="22"/>
        </w:rPr>
        <w:t xml:space="preserve">brzmienie :   </w:t>
      </w:r>
      <w:proofErr w:type="gramEnd"/>
    </w:p>
    <w:p w:rsidR="00626B23" w:rsidRPr="00A20F7F" w:rsidRDefault="00626B23" w:rsidP="00A20F7F">
      <w:pPr>
        <w:pStyle w:val="Akapitzlist"/>
        <w:numPr>
          <w:ilvl w:val="0"/>
          <w:numId w:val="8"/>
        </w:numPr>
        <w:tabs>
          <w:tab w:val="left" w:pos="360"/>
        </w:tabs>
        <w:overflowPunct w:val="0"/>
        <w:adjustRightInd w:val="0"/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W przypadku nieusunięcia wad w terminie, Zamawiający jest uprawniony do usunięcia wad w drodze naprawy na koszt i ryzyko Wykonawcy.</w:t>
      </w:r>
    </w:p>
    <w:p w:rsidR="00626B23" w:rsidRPr="00A20F7F" w:rsidRDefault="00626B23" w:rsidP="00A20F7F">
      <w:pPr>
        <w:pStyle w:val="Akapitzlist"/>
        <w:numPr>
          <w:ilvl w:val="0"/>
          <w:numId w:val="8"/>
        </w:numPr>
        <w:tabs>
          <w:tab w:val="left" w:pos="360"/>
        </w:tabs>
        <w:overflowPunct w:val="0"/>
        <w:adjustRightInd w:val="0"/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20% wartości umowy brutto, o której mowa w § 1 ust 4.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</w:p>
    <w:p w:rsidR="00626B23" w:rsidRPr="00A20F7F" w:rsidRDefault="00626B23" w:rsidP="00A20F7F">
      <w:pPr>
        <w:pStyle w:val="Nagwek7"/>
        <w:spacing w:before="0" w:after="0" w:line="300" w:lineRule="auto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PYTANIE </w:t>
      </w:r>
      <w:r w:rsidRPr="00A20F7F">
        <w:rPr>
          <w:rFonts w:ascii="Arial Narrow" w:hAnsi="Arial Narrow" w:cs="Tahoma"/>
          <w:b/>
          <w:sz w:val="22"/>
          <w:szCs w:val="22"/>
        </w:rPr>
        <w:t>14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Dotyczy warunków umowy § 8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Zwracamy się z prośba o ujęcie dodatkowej klauzuli: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„Fakt dostarczenia urządzenia zastępczego na czas przedłużającej się realizacji zobowiązań umownych wyłącza możliwość naliczania kar.”</w:t>
      </w:r>
    </w:p>
    <w:p w:rsidR="00626B23" w:rsidRPr="00A20F7F" w:rsidRDefault="00626B23" w:rsidP="00A20F7F">
      <w:pPr>
        <w:spacing w:line="300" w:lineRule="auto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lastRenderedPageBreak/>
        <w:t xml:space="preserve">ODPOWIEDŹ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TAK, Zamawiający dodaje do umowy pkt 9 w § 8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„9. Fakt dostarczenia urządzenia zastępczego na czas przedłużającej się realizacji zobowiązań umownych wyłącza możliwość naliczania kar.”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b/>
          <w:sz w:val="22"/>
          <w:szCs w:val="22"/>
        </w:rPr>
      </w:pPr>
    </w:p>
    <w:p w:rsidR="00626B23" w:rsidRPr="00A20F7F" w:rsidRDefault="00626B23" w:rsidP="00A20F7F">
      <w:pPr>
        <w:pStyle w:val="Nagwek7"/>
        <w:spacing w:before="0" w:after="0" w:line="300" w:lineRule="auto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PYTANIE </w:t>
      </w:r>
      <w:r w:rsidRPr="00A20F7F">
        <w:rPr>
          <w:rFonts w:ascii="Arial Narrow" w:hAnsi="Arial Narrow" w:cs="Tahoma"/>
          <w:b/>
          <w:sz w:val="22"/>
          <w:szCs w:val="22"/>
        </w:rPr>
        <w:t>15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Dotyczy warunków załącznika nr 12 pkt 34 oraz SWZ pkt 22.2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Zwracamy się z uprzejmą prośbą o określenie minimalnej długości udzielanej gwarancji </w:t>
      </w:r>
    </w:p>
    <w:p w:rsidR="00626B23" w:rsidRPr="00A20F7F" w:rsidRDefault="00626B23" w:rsidP="00A20F7F">
      <w:pPr>
        <w:spacing w:line="300" w:lineRule="auto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t xml:space="preserve">ODPOWIEDŹ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Zamawiający w SWZ pkt 22.2 w zakresie kryterium okres gwarancji modyfikuje zapisy dotyczące okresu gwarancji Okres gwarancji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A20F7F">
        <w:rPr>
          <w:rFonts w:ascii="Arial Narrow" w:hAnsi="Arial Narrow"/>
          <w:b/>
          <w:sz w:val="22"/>
          <w:szCs w:val="22"/>
        </w:rPr>
        <w:t>dla</w:t>
      </w:r>
      <w:proofErr w:type="gramEnd"/>
      <w:r w:rsidRPr="00A20F7F">
        <w:rPr>
          <w:rFonts w:ascii="Arial Narrow" w:hAnsi="Arial Narrow"/>
          <w:b/>
          <w:sz w:val="22"/>
          <w:szCs w:val="22"/>
        </w:rPr>
        <w:t xml:space="preserve"> zadania </w:t>
      </w:r>
      <w:r w:rsidRPr="00A20F7F">
        <w:rPr>
          <w:rFonts w:ascii="Arial Narrow" w:hAnsi="Arial Narrow"/>
          <w:sz w:val="22"/>
          <w:szCs w:val="22"/>
        </w:rPr>
        <w:t>4: minimalny okres gwarancji 12 m-</w:t>
      </w:r>
      <w:proofErr w:type="spellStart"/>
      <w:r w:rsidRPr="00A20F7F">
        <w:rPr>
          <w:rFonts w:ascii="Arial Narrow" w:hAnsi="Arial Narrow"/>
          <w:sz w:val="22"/>
          <w:szCs w:val="22"/>
        </w:rPr>
        <w:t>cy</w:t>
      </w:r>
      <w:proofErr w:type="spellEnd"/>
      <w:r w:rsidRPr="00A20F7F">
        <w:rPr>
          <w:rFonts w:ascii="Arial Narrow" w:hAnsi="Arial Narrow"/>
          <w:sz w:val="22"/>
          <w:szCs w:val="22"/>
        </w:rPr>
        <w:t>, maksymalnie 60 m-</w:t>
      </w:r>
      <w:proofErr w:type="spellStart"/>
      <w:r w:rsidRPr="00A20F7F">
        <w:rPr>
          <w:rFonts w:ascii="Arial Narrow" w:hAnsi="Arial Narrow"/>
          <w:sz w:val="22"/>
          <w:szCs w:val="22"/>
        </w:rPr>
        <w:t>cy</w:t>
      </w:r>
      <w:proofErr w:type="spellEnd"/>
      <w:r w:rsidRPr="00A20F7F">
        <w:rPr>
          <w:rFonts w:ascii="Arial Narrow" w:hAnsi="Arial Narrow"/>
          <w:sz w:val="22"/>
          <w:szCs w:val="22"/>
        </w:rPr>
        <w:t xml:space="preserve"> 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A20F7F">
        <w:rPr>
          <w:rFonts w:ascii="Arial Narrow" w:hAnsi="Arial Narrow"/>
          <w:sz w:val="22"/>
          <w:szCs w:val="22"/>
        </w:rPr>
        <w:t>dla</w:t>
      </w:r>
      <w:proofErr w:type="gramEnd"/>
      <w:r w:rsidRPr="00A20F7F">
        <w:rPr>
          <w:rFonts w:ascii="Arial Narrow" w:hAnsi="Arial Narrow"/>
          <w:sz w:val="22"/>
          <w:szCs w:val="22"/>
        </w:rPr>
        <w:t xml:space="preserve"> pozostałych zadań 1-3 i 5- 10 minimalny okres gwarancji 24 m-ce, maksymalny 60 m-</w:t>
      </w:r>
      <w:proofErr w:type="spellStart"/>
      <w:r w:rsidRPr="00A20F7F">
        <w:rPr>
          <w:rFonts w:ascii="Arial Narrow" w:hAnsi="Arial Narrow"/>
          <w:sz w:val="22"/>
          <w:szCs w:val="22"/>
        </w:rPr>
        <w:t>cy</w:t>
      </w:r>
      <w:proofErr w:type="spellEnd"/>
      <w:r w:rsidRPr="00A20F7F">
        <w:rPr>
          <w:rFonts w:ascii="Arial Narrow" w:hAnsi="Arial Narrow"/>
          <w:sz w:val="22"/>
          <w:szCs w:val="22"/>
        </w:rPr>
        <w:t>.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</w:p>
    <w:p w:rsidR="00626B23" w:rsidRPr="00A20F7F" w:rsidRDefault="00626B23" w:rsidP="00A20F7F">
      <w:pPr>
        <w:pStyle w:val="Nagwek7"/>
        <w:spacing w:before="0" w:after="0" w:line="300" w:lineRule="auto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PYTANIE </w:t>
      </w:r>
      <w:r w:rsidRPr="00A20F7F">
        <w:rPr>
          <w:rFonts w:ascii="Arial Narrow" w:hAnsi="Arial Narrow" w:cs="Tahoma"/>
          <w:b/>
          <w:sz w:val="22"/>
          <w:szCs w:val="22"/>
        </w:rPr>
        <w:t>16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Dotyczy warunków załącznika nr 12 pkt 38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Czy Zamawiający wyrazi zgodę na zmianę istniejącego zapisu na </w:t>
      </w:r>
      <w:proofErr w:type="gramStart"/>
      <w:r w:rsidRPr="00A20F7F">
        <w:rPr>
          <w:rFonts w:ascii="Arial Narrow" w:hAnsi="Arial Narrow"/>
          <w:sz w:val="22"/>
          <w:szCs w:val="22"/>
        </w:rPr>
        <w:t>następujący:</w:t>
      </w:r>
      <w:proofErr w:type="gramEnd"/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„Czas naprawy bez użycia części zamiennych (nie dłuższy niż 5 dni roboczych) liczony od momentu podjęcia naprawy.”</w:t>
      </w:r>
    </w:p>
    <w:p w:rsidR="00626B23" w:rsidRPr="00A20F7F" w:rsidRDefault="00626B23" w:rsidP="00A20F7F">
      <w:pPr>
        <w:spacing w:line="300" w:lineRule="auto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t xml:space="preserve">ODPOWIEDŹ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Zamawiający modyfikuje zapis pkt 38 w zadaniu nr 12 na 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Czas naprawy bez użycia części zamiennych (nie dłuższy niż 5 dni roboczych) liczony od momentu podjęcia naprawy.”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b/>
          <w:sz w:val="22"/>
          <w:szCs w:val="22"/>
        </w:rPr>
      </w:pPr>
    </w:p>
    <w:p w:rsidR="00626B23" w:rsidRPr="00A20F7F" w:rsidRDefault="00626B23" w:rsidP="00A20F7F">
      <w:pPr>
        <w:pStyle w:val="Nagwek7"/>
        <w:spacing w:before="0" w:after="0" w:line="300" w:lineRule="auto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PYTANIE </w:t>
      </w:r>
      <w:r w:rsidRPr="00A20F7F">
        <w:rPr>
          <w:rFonts w:ascii="Arial Narrow" w:hAnsi="Arial Narrow" w:cs="Tahoma"/>
          <w:b/>
          <w:sz w:val="22"/>
          <w:szCs w:val="22"/>
        </w:rPr>
        <w:t>17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Dotyczy warunków załącznika nr 12 pkt 39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Czy Zamawiający wyrazi zgodę na zmianę istniejącego zapisu na </w:t>
      </w:r>
      <w:proofErr w:type="gramStart"/>
      <w:r w:rsidRPr="00A20F7F">
        <w:rPr>
          <w:rFonts w:ascii="Arial Narrow" w:hAnsi="Arial Narrow"/>
          <w:sz w:val="22"/>
          <w:szCs w:val="22"/>
        </w:rPr>
        <w:t>następujący:</w:t>
      </w:r>
      <w:proofErr w:type="gramEnd"/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„Czas naprawy z użyciem części zamiennych (nie dłuższy niż 10 dni roboczych) liczony od momentu podjęcia naprawy.”</w:t>
      </w:r>
    </w:p>
    <w:p w:rsidR="00626B23" w:rsidRPr="00A20F7F" w:rsidRDefault="00626B23" w:rsidP="00A20F7F">
      <w:pPr>
        <w:spacing w:line="300" w:lineRule="auto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t xml:space="preserve">ODPOWIEDŹ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Zamawiający modyfikuje zapis pkt 39 w zadaniu nr  12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Czas naprawy z użyciem części zamiennych (nie dłuższy niż 10 dni roboczych) liczony od momentu podjęcia naprawy.”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b/>
          <w:sz w:val="22"/>
          <w:szCs w:val="22"/>
        </w:rPr>
      </w:pPr>
    </w:p>
    <w:p w:rsidR="00626B23" w:rsidRPr="00A20F7F" w:rsidRDefault="00626B23" w:rsidP="00A20F7F">
      <w:pPr>
        <w:pStyle w:val="Nagwek7"/>
        <w:spacing w:before="0" w:after="0" w:line="300" w:lineRule="auto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PYTANIE </w:t>
      </w:r>
      <w:r w:rsidRPr="00A20F7F">
        <w:rPr>
          <w:rFonts w:ascii="Arial Narrow" w:hAnsi="Arial Narrow" w:cs="Tahoma"/>
          <w:b/>
          <w:sz w:val="22"/>
          <w:szCs w:val="22"/>
        </w:rPr>
        <w:t>18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Dotyczy warunków załącznika nr 12 pkt 45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Czy Zamawiający wyrazi zgodę na zmianę istniejącego zapisu na </w:t>
      </w:r>
      <w:proofErr w:type="gramStart"/>
      <w:r w:rsidRPr="00A20F7F">
        <w:rPr>
          <w:rFonts w:ascii="Arial Narrow" w:hAnsi="Arial Narrow"/>
          <w:sz w:val="22"/>
          <w:szCs w:val="22"/>
        </w:rPr>
        <w:t>następujący:</w:t>
      </w:r>
      <w:proofErr w:type="gramEnd"/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„Dostępność części zamiennych przez okres 8 lat od momentu dostarczenia.”</w:t>
      </w:r>
    </w:p>
    <w:p w:rsidR="00626B23" w:rsidRPr="00A20F7F" w:rsidRDefault="00626B23" w:rsidP="00A20F7F">
      <w:pPr>
        <w:spacing w:line="300" w:lineRule="auto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t xml:space="preserve">ODPOWIEDŹ </w:t>
      </w:r>
    </w:p>
    <w:p w:rsidR="00626B23" w:rsidRPr="00A20F7F" w:rsidRDefault="00626B23" w:rsidP="00A20F7F">
      <w:pPr>
        <w:spacing w:line="300" w:lineRule="auto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Zamawiający modyfikuje zapis pkt 45 w zadaniu nr  12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>„Dostępność części zamiennych przez okres 8 lat od momentu dostarczenia.”</w:t>
      </w:r>
    </w:p>
    <w:p w:rsidR="00A20F7F" w:rsidRDefault="00A20F7F" w:rsidP="00A20F7F">
      <w:pPr>
        <w:spacing w:line="300" w:lineRule="auto"/>
        <w:jc w:val="both"/>
        <w:rPr>
          <w:rFonts w:ascii="Arial Narrow" w:hAnsi="Arial Narrow"/>
          <w:sz w:val="22"/>
          <w:szCs w:val="22"/>
          <w:u w:val="single"/>
        </w:rPr>
      </w:pP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  <w:u w:val="single"/>
        </w:rPr>
      </w:pPr>
      <w:r w:rsidRPr="00A20F7F">
        <w:rPr>
          <w:rFonts w:ascii="Arial Narrow" w:hAnsi="Arial Narrow"/>
          <w:sz w:val="22"/>
          <w:szCs w:val="22"/>
          <w:u w:val="single"/>
        </w:rPr>
        <w:t>PYTANIE 19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Zadanie nr 18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-Bold" w:hAnsi="Arial Narrow" w:cs="DejaVuSansCondensed-Bold"/>
          <w:bCs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lastRenderedPageBreak/>
        <w:t xml:space="preserve">System ogrzewania pacjenta- </w:t>
      </w:r>
      <w:r w:rsidRPr="00A20F7F">
        <w:rPr>
          <w:rFonts w:ascii="Arial Narrow" w:eastAsia="DejaVuSansCondensed-Bold" w:hAnsi="Arial Narrow" w:cs="DejaVuSansCondensed-Bold"/>
          <w:bCs/>
          <w:sz w:val="22"/>
          <w:szCs w:val="22"/>
        </w:rPr>
        <w:t>2 komplety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Pkt. 1.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Prosimy o dopuszczenie elementów grzewczych wykonanych w technologii włókien węglowych, w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przypadku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 spełniania pozostałych parametrów określonych w pkt. 2-6.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Pkt. 8.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Prosimy o odstąpienie od wymogu zasilania bateryjnego.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Pkt. 18.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Prosimy o dopuszczenie zabezpieczenia w postaci akustycznych i wizualnych alarmów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(komunikaty alarmowe wyświetlane w języku polskim dla danego kanału, w którym wystąpił błąd):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-wysokiej temperatury – po przekroczeniu temperatury 41,1 °C</w:t>
      </w:r>
    </w:p>
    <w:p w:rsidR="00626B23" w:rsidRPr="00A20F7F" w:rsidRDefault="00626B23" w:rsidP="00A20F7F">
      <w:pPr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- odchylenia temperatury – odchylenie o ± 1 °C w stosunku do temperatury zaprogramowanej</w:t>
      </w:r>
    </w:p>
    <w:p w:rsidR="00626B23" w:rsidRPr="00A20F7F" w:rsidRDefault="00626B23" w:rsidP="00A20F7F">
      <w:pPr>
        <w:spacing w:line="300" w:lineRule="auto"/>
        <w:rPr>
          <w:rFonts w:ascii="Arial Narrow" w:hAnsi="Arial Narrow" w:cs="Calibri"/>
          <w:sz w:val="22"/>
          <w:szCs w:val="22"/>
        </w:rPr>
      </w:pPr>
      <w:proofErr w:type="gramStart"/>
      <w:r w:rsidRPr="00A20F7F">
        <w:rPr>
          <w:rFonts w:ascii="Arial Narrow" w:hAnsi="Arial Narrow"/>
          <w:sz w:val="22"/>
          <w:szCs w:val="22"/>
        </w:rPr>
        <w:t>-  niedogrzania</w:t>
      </w:r>
      <w:proofErr w:type="gramEnd"/>
      <w:r w:rsidRPr="00A20F7F">
        <w:rPr>
          <w:rFonts w:ascii="Arial Narrow" w:hAnsi="Arial Narrow"/>
          <w:sz w:val="22"/>
          <w:szCs w:val="22"/>
        </w:rPr>
        <w:t xml:space="preserve">  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-alarm maty/czujnika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Czy Zamawiający będzie oczekiwał alarmu zaniku zasilania?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Pkt. 20.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Prosimy o dopuszczenie: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-zabezpieczenie przed przegrzaniem o progu bezpieczeństwa ponad 41,1st.</w:t>
      </w: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C przy którym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 grzanie jest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automatycznie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 wyłączane.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Pkt. 21.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Prosimy o dopuszczenie jednostki sterującej z możliwością zamocowania do stojaka do kroplówek,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zawieszenia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 na relingu lub postawienia – w komplecie niezbędny osprzęt.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Pkt. 24.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Prosimy o dopuszczenie wymiarów</w:t>
      </w: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:187x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>282x87mm.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Pkt. 25.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Prosimy o dopuszczenie wagi 5,8 kg.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Pkt. 26.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Prosimy o dopuszczenie maksymalnego poboru mocy: 350W.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Pkt. 27.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panelu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 sterowania wyposażonego w monochromatyczny wyświetlacz LCD o przekątnej 3”, z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przyciskami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 pozwalającymi na sterowanie wszystkimi możliwymi kombinacjami systemu ogrzewania</w:t>
      </w:r>
    </w:p>
    <w:p w:rsidR="00626B23" w:rsidRPr="00A20F7F" w:rsidRDefault="00626B23" w:rsidP="00A20F7F">
      <w:pPr>
        <w:spacing w:line="300" w:lineRule="auto"/>
        <w:rPr>
          <w:rFonts w:ascii="Arial Narrow" w:hAnsi="Arial Narrow" w:cs="Calibri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na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 panelu sterującym</w:t>
      </w:r>
    </w:p>
    <w:p w:rsidR="00626B23" w:rsidRPr="00A20F7F" w:rsidRDefault="004E777D" w:rsidP="00A20F7F">
      <w:pPr>
        <w:spacing w:line="30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4.25pt;height:174.75pt;visibility:visible;mso-wrap-style:square">
            <v:imagedata r:id="rId8" o:title=""/>
          </v:shape>
        </w:pict>
      </w:r>
    </w:p>
    <w:p w:rsidR="004B3079" w:rsidRDefault="004B3079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</w:p>
    <w:p w:rsidR="004B3079" w:rsidRDefault="004B3079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lastRenderedPageBreak/>
        <w:t>Pkt. 28.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Prosimy o dopuszczenie wielorazowych elementów grzewczych dostępnych w postaci: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-materaców - dedykowanych do ogrzewania pacjenta od spodu i posiadających wbudowaną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warstwę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 przeciwodleżynową – dostępne wymiary: 190x50x3 cm, 150x50 x3cm, 120x50 x3 cm,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80x50x3 cm, 60x35x2 cm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oraz</w:t>
      </w:r>
      <w:proofErr w:type="gramEnd"/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- koców – dedykowanych do ogrzewania pacjenta od góry – dostępne wymiary: 190x100 cm,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180x80 cm, 150x80 cm, 120x80 cm, 80x70 cm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oraz</w:t>
      </w:r>
      <w:proofErr w:type="gramEnd"/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- koców na ramiona i ręce – dedykowanych do ogrzewania pacjenta od góry – dostępne wymiary: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180x45 cm, 150x45 cm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Pkt. 31.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Prosimy o dopuszczenie elementów grzewczych posiadających jedną stronę grzewczą ciepła - z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wyraźnym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 oznaczeniem.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Informujemy, że tego typu rozwiązanie wpisuje się w ideę ogrzewania kontaktowego i nie powoduje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strat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 energii, jak również ogrzewania otoczenia.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Pkt. 43.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Prosimy o dopuszczenie długości 2,5 m.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Pkt. 44.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Prosimy o dopuszczenie kompletu składającego się z kontrolki i: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- Materaca grzewczego do ogrzewania pacjenta od spodu – zastosowanie: dorośli i dzieci, z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wbudowaną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 warstwą przeciwodleżynową, o wymiarach 1500x500x30mm, element grzewczy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posiada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 min. 8 czujników temperatury, w komplecie przedłużacz przyłączeniowy 2,5 m, pokrowiec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do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 materaca grzewczego wyposażony w elementy mocujące do stołu operacyjnego.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lub</w:t>
      </w:r>
      <w:proofErr w:type="gramEnd"/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- Koca grzewczego na ramiona i barki, zastosowanie: dorośli i dzieci, z wycięciem w okolicy szyi, o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wymiarach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 1500x450 mm, do ogrzewania pacjenta od góry, element grzewczy posiada min. 8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czujników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 temperatury, w komplecie przedłużacz przyłączeniowy 2,5 m, pokrowiec do koca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grzewczego</w:t>
      </w:r>
      <w:proofErr w:type="gramEnd"/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Zdjęcie poglądowe – materac + koc na ramiona i barki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lub</w:t>
      </w:r>
      <w:proofErr w:type="gramEnd"/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– koca grzewczego o wymiarach 1800x800 mm zastosowanie: dorośli i </w:t>
      </w: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dzieci ,</w:t>
      </w:r>
      <w:proofErr w:type="gramEnd"/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do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 ogrzewania pacjenta od góry, element grzewczy posiada min. 8 czujników temperatury, w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komplecie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 przedłużacz przyłączeniowy 2,5 m, pokrowiec do koca grzewczego.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Prosimy Zamawiającego o </w:t>
      </w:r>
      <w:proofErr w:type="gramStart"/>
      <w:r w:rsidRPr="00A20F7F">
        <w:rPr>
          <w:rFonts w:ascii="Arial Narrow" w:eastAsia="DejaVuSansCondensed" w:hAnsi="Arial Narrow" w:cs="DejaVuSansCondensed"/>
          <w:sz w:val="22"/>
          <w:szCs w:val="22"/>
        </w:rPr>
        <w:t>wskazania jakiego</w:t>
      </w:r>
      <w:proofErr w:type="gramEnd"/>
      <w:r w:rsidRPr="00A20F7F">
        <w:rPr>
          <w:rFonts w:ascii="Arial Narrow" w:eastAsia="DejaVuSansCondensed" w:hAnsi="Arial Narrow" w:cs="DejaVuSansCondensed"/>
          <w:sz w:val="22"/>
          <w:szCs w:val="22"/>
        </w:rPr>
        <w:t xml:space="preserve"> rozwiązania potrzebuje.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Pkt. 9.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Prosimy o dopuszczenie sterownika z możliwością podłączenia jednego elementu grzewczego.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Pkt. 25.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Prosimy o dopuszczenie wagi 4,4 kg.</w:t>
      </w:r>
    </w:p>
    <w:p w:rsidR="00626B23" w:rsidRPr="00A20F7F" w:rsidRDefault="00626B23" w:rsidP="00A20F7F">
      <w:pPr>
        <w:adjustRightInd w:val="0"/>
        <w:spacing w:line="300" w:lineRule="auto"/>
        <w:rPr>
          <w:rFonts w:ascii="Arial Narrow" w:eastAsia="DejaVuSansCondensed" w:hAnsi="Arial Narrow" w:cs="DejaVuSansCondensed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Pkt. 26.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 w:cs="Calibri"/>
          <w:sz w:val="22"/>
          <w:szCs w:val="22"/>
        </w:rPr>
      </w:pPr>
      <w:r w:rsidRPr="00A20F7F">
        <w:rPr>
          <w:rFonts w:ascii="Arial Narrow" w:eastAsia="DejaVuSansCondensed" w:hAnsi="Arial Narrow" w:cs="DejaVuSansCondensed"/>
          <w:sz w:val="22"/>
          <w:szCs w:val="22"/>
        </w:rPr>
        <w:t>Prosimy o dopuszczenie poboru mocy: 270W.</w:t>
      </w:r>
    </w:p>
    <w:p w:rsidR="00626B23" w:rsidRPr="00A20F7F" w:rsidRDefault="00626B23" w:rsidP="00A20F7F">
      <w:pPr>
        <w:spacing w:line="300" w:lineRule="auto"/>
        <w:rPr>
          <w:rFonts w:ascii="Arial Narrow" w:hAnsi="Arial Narrow"/>
          <w:b/>
          <w:sz w:val="22"/>
          <w:szCs w:val="22"/>
          <w:u w:val="single"/>
        </w:rPr>
      </w:pPr>
      <w:r w:rsidRPr="00A20F7F">
        <w:rPr>
          <w:rFonts w:ascii="Arial Narrow" w:hAnsi="Arial Narrow"/>
          <w:b/>
          <w:sz w:val="22"/>
          <w:szCs w:val="22"/>
          <w:u w:val="single"/>
        </w:rPr>
        <w:t xml:space="preserve">ODPOWIEDŹ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Ad. Pkt. 1 - Zamawiający dopuszcza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Ad. Pkt. 8 - Zamawiający podtrzymuje zapisy Specyfikacji Technicznej  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lastRenderedPageBreak/>
        <w:t xml:space="preserve">Ad. Pkt. 18 - Zamawiający podtrzymuje zapisy Specyfikacji Technicznej  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Ad. Pkt. 20 - Zamawiający dopuszcza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Ad. Pkt. 21 - Zamawiający dopuszcza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Ad. Pkt. 24 - Zamawiający dopuszcza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Ad. Pkt. 25 - Zamawiający podtrzymuje zapisy Specyfikacji Technicznej  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Ad. Pkt. 26 - Zamawiający dopuszcza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Ad. Pkt. 27 - Zamawiający dopuszcza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Ad. Pkt. 28 - Zamawiający dopuszcza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Ad. Pkt. 31 - Zamawiający podtrzymuje zapisy Specyfikacji Technicznej  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Ad. Pkt. 43 - Zamawiający dopuszcza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Ad. Pkt. 44 - Zamawiający dopuszcza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Ad. Pkt. 9 - Zamawiający podtrzymuje zapisy Specyfikacji Technicznej  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Ad. Pkt. 25 - Zamawiający podtrzymuje zapisy Specyfikacji Technicznej    </w:t>
      </w:r>
    </w:p>
    <w:p w:rsidR="00626B23" w:rsidRPr="00A20F7F" w:rsidRDefault="00626B23" w:rsidP="00A20F7F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A20F7F">
        <w:rPr>
          <w:rFonts w:ascii="Arial Narrow" w:hAnsi="Arial Narrow"/>
          <w:sz w:val="22"/>
          <w:szCs w:val="22"/>
        </w:rPr>
        <w:t xml:space="preserve">Ad. Pkt. 26 - Zamawiający dopuszcza  </w:t>
      </w:r>
    </w:p>
    <w:p w:rsidR="00626B23" w:rsidRPr="00A20F7F" w:rsidRDefault="00626B23" w:rsidP="00A20F7F">
      <w:pPr>
        <w:spacing w:line="300" w:lineRule="auto"/>
        <w:rPr>
          <w:rFonts w:ascii="Arial Narrow" w:hAnsi="Arial Narrow"/>
          <w:b/>
          <w:sz w:val="22"/>
          <w:szCs w:val="22"/>
        </w:rPr>
      </w:pPr>
    </w:p>
    <w:p w:rsidR="00626B23" w:rsidRDefault="00626B23" w:rsidP="00626B23">
      <w:pPr>
        <w:jc w:val="both"/>
        <w:rPr>
          <w:rFonts w:ascii="Arial Narrow" w:hAnsi="Arial Narrow"/>
          <w:b/>
          <w:sz w:val="24"/>
          <w:szCs w:val="24"/>
        </w:rPr>
      </w:pPr>
    </w:p>
    <w:p w:rsidR="00626B23" w:rsidRPr="00626B23" w:rsidRDefault="00626B23" w:rsidP="00626B23">
      <w:pPr>
        <w:ind w:firstLine="708"/>
        <w:jc w:val="both"/>
        <w:rPr>
          <w:rFonts w:ascii="Arial Narrow" w:hAnsi="Arial Narrow"/>
          <w:sz w:val="28"/>
          <w:szCs w:val="24"/>
        </w:rPr>
      </w:pPr>
      <w:r w:rsidRPr="00626B23">
        <w:rPr>
          <w:rFonts w:ascii="Arial Narrow" w:hAnsi="Arial Narrow"/>
          <w:sz w:val="28"/>
          <w:szCs w:val="24"/>
        </w:rPr>
        <w:t xml:space="preserve">W związku z dokonanymi wyjaśnieniami i modyfikacjami Zamawiający przesuwa termin składania i otwarcia ofert na dzień </w:t>
      </w:r>
      <w:r w:rsidRPr="00626B23">
        <w:rPr>
          <w:rFonts w:ascii="Arial Narrow" w:hAnsi="Arial Narrow"/>
          <w:b/>
          <w:sz w:val="28"/>
          <w:szCs w:val="24"/>
        </w:rPr>
        <w:t>16.05.2023</w:t>
      </w:r>
      <w:proofErr w:type="gramStart"/>
      <w:r w:rsidRPr="00626B23">
        <w:rPr>
          <w:rFonts w:ascii="Arial Narrow" w:hAnsi="Arial Narrow"/>
          <w:b/>
          <w:sz w:val="28"/>
          <w:szCs w:val="24"/>
        </w:rPr>
        <w:t>r</w:t>
      </w:r>
      <w:proofErr w:type="gramEnd"/>
      <w:r w:rsidRPr="00626B23">
        <w:rPr>
          <w:rFonts w:ascii="Arial Narrow" w:hAnsi="Arial Narrow"/>
          <w:sz w:val="28"/>
          <w:szCs w:val="24"/>
        </w:rPr>
        <w:t>, godziny bez zmian wg przesłanego ogłoszenia do BZP.</w:t>
      </w:r>
    </w:p>
    <w:p w:rsidR="00626B23" w:rsidRDefault="00626B23" w:rsidP="00626B23">
      <w:pPr>
        <w:rPr>
          <w:rFonts w:ascii="Arial Narrow" w:hAnsi="Arial Narrow"/>
          <w:b/>
          <w:sz w:val="28"/>
        </w:rPr>
      </w:pPr>
    </w:p>
    <w:p w:rsidR="00626B23" w:rsidRDefault="00626B23" w:rsidP="00626B23">
      <w:pPr>
        <w:rPr>
          <w:rFonts w:ascii="Arial Narrow" w:hAnsi="Arial Narrow"/>
          <w:sz w:val="24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626B2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626B23">
        <w:rPr>
          <w:rFonts w:ascii="Arial" w:hAnsi="Arial" w:cs="Arial"/>
          <w:i/>
          <w:sz w:val="24"/>
          <w:szCs w:val="24"/>
        </w:rPr>
        <w:t>Zamawiający</w:t>
      </w:r>
    </w:p>
    <w:p w:rsidR="006D4AB3" w:rsidRDefault="006D4AB3" w:rsidP="00626B23">
      <w:pPr>
        <w:spacing w:before="120" w:after="120" w:line="360" w:lineRule="auto"/>
        <w:rPr>
          <w:sz w:val="24"/>
          <w:szCs w:val="24"/>
        </w:rPr>
      </w:pPr>
    </w:p>
    <w:p w:rsidR="00626B23" w:rsidRDefault="00626B23" w:rsidP="00626B23">
      <w:pPr>
        <w:spacing w:before="120" w:after="120" w:line="360" w:lineRule="auto"/>
        <w:rPr>
          <w:sz w:val="24"/>
          <w:szCs w:val="24"/>
        </w:rPr>
      </w:pPr>
    </w:p>
    <w:p w:rsidR="00626B23" w:rsidRDefault="00626B23" w:rsidP="00626B23">
      <w:pPr>
        <w:spacing w:before="120" w:after="120" w:line="360" w:lineRule="auto"/>
        <w:rPr>
          <w:sz w:val="24"/>
          <w:szCs w:val="24"/>
        </w:rPr>
      </w:pPr>
    </w:p>
    <w:p w:rsidR="00626B23" w:rsidRDefault="00626B23" w:rsidP="00626B23">
      <w:pPr>
        <w:rPr>
          <w:rFonts w:ascii="Arial Narrow" w:hAnsi="Arial Narrow"/>
        </w:rPr>
      </w:pPr>
    </w:p>
    <w:p w:rsidR="00A20F7F" w:rsidRDefault="00A20F7F" w:rsidP="00626B23">
      <w:pPr>
        <w:rPr>
          <w:rFonts w:ascii="Arial Narrow" w:hAnsi="Arial Narrow"/>
        </w:rPr>
      </w:pPr>
    </w:p>
    <w:p w:rsidR="00A20F7F" w:rsidRDefault="00A20F7F" w:rsidP="00626B23">
      <w:pPr>
        <w:rPr>
          <w:rFonts w:ascii="Arial Narrow" w:hAnsi="Arial Narrow"/>
        </w:rPr>
      </w:pPr>
    </w:p>
    <w:p w:rsidR="00A20F7F" w:rsidRDefault="00A20F7F" w:rsidP="00626B23">
      <w:pPr>
        <w:rPr>
          <w:rFonts w:ascii="Arial Narrow" w:hAnsi="Arial Narrow"/>
        </w:rPr>
      </w:pPr>
    </w:p>
    <w:p w:rsidR="00A20F7F" w:rsidRDefault="00A20F7F" w:rsidP="00626B23">
      <w:pPr>
        <w:rPr>
          <w:rFonts w:ascii="Arial Narrow" w:hAnsi="Arial Narrow"/>
        </w:rPr>
      </w:pPr>
    </w:p>
    <w:p w:rsidR="00A20F7F" w:rsidRDefault="00A20F7F" w:rsidP="00626B23">
      <w:pPr>
        <w:rPr>
          <w:rFonts w:ascii="Arial Narrow" w:hAnsi="Arial Narrow"/>
        </w:rPr>
      </w:pPr>
    </w:p>
    <w:p w:rsidR="00A20F7F" w:rsidRDefault="00A20F7F" w:rsidP="00626B23">
      <w:pPr>
        <w:rPr>
          <w:rFonts w:ascii="Arial Narrow" w:hAnsi="Arial Narrow"/>
        </w:rPr>
      </w:pPr>
    </w:p>
    <w:p w:rsidR="00A20F7F" w:rsidRDefault="00A20F7F" w:rsidP="00626B23">
      <w:pPr>
        <w:rPr>
          <w:rFonts w:ascii="Arial Narrow" w:hAnsi="Arial Narrow"/>
        </w:rPr>
      </w:pPr>
    </w:p>
    <w:p w:rsidR="00A20F7F" w:rsidRDefault="00A20F7F" w:rsidP="00626B23">
      <w:pPr>
        <w:rPr>
          <w:rFonts w:ascii="Arial Narrow" w:hAnsi="Arial Narrow"/>
        </w:rPr>
      </w:pPr>
    </w:p>
    <w:p w:rsidR="00A20F7F" w:rsidRDefault="00A20F7F" w:rsidP="00626B23">
      <w:pPr>
        <w:rPr>
          <w:rFonts w:ascii="Arial Narrow" w:hAnsi="Arial Narrow"/>
        </w:rPr>
      </w:pPr>
    </w:p>
    <w:p w:rsidR="00A20F7F" w:rsidRDefault="00A20F7F" w:rsidP="00626B23">
      <w:pPr>
        <w:rPr>
          <w:rFonts w:ascii="Arial Narrow" w:hAnsi="Arial Narrow"/>
        </w:rPr>
      </w:pPr>
    </w:p>
    <w:p w:rsidR="00A20F7F" w:rsidRDefault="00A20F7F" w:rsidP="00626B23">
      <w:pPr>
        <w:rPr>
          <w:rFonts w:ascii="Arial Narrow" w:hAnsi="Arial Narrow"/>
        </w:rPr>
      </w:pPr>
    </w:p>
    <w:p w:rsidR="00626B23" w:rsidRDefault="00626B23" w:rsidP="00626B23">
      <w:pPr>
        <w:rPr>
          <w:rFonts w:ascii="Arial Narrow" w:hAnsi="Arial Narrow"/>
        </w:rPr>
      </w:pPr>
    </w:p>
    <w:p w:rsidR="00626B23" w:rsidRDefault="00626B23" w:rsidP="00626B2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2 egz.  </w:t>
      </w:r>
    </w:p>
    <w:p w:rsidR="00626B23" w:rsidRDefault="00626B23" w:rsidP="00626B2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1 – </w:t>
      </w:r>
      <w:r w:rsidRPr="007E4CA5">
        <w:rPr>
          <w:rFonts w:ascii="Arial Narrow" w:hAnsi="Arial Narrow"/>
        </w:rPr>
        <w:t xml:space="preserve">A/a </w:t>
      </w:r>
      <w:proofErr w:type="gramStart"/>
      <w:r w:rsidRPr="007E4CA5">
        <w:rPr>
          <w:rFonts w:ascii="Arial Narrow" w:hAnsi="Arial Narrow"/>
        </w:rPr>
        <w:t>Kancelaria</w:t>
      </w:r>
      <w:r>
        <w:rPr>
          <w:rFonts w:ascii="Arial Narrow" w:hAnsi="Arial Narrow"/>
        </w:rPr>
        <w:t xml:space="preserve">  T</w:t>
      </w:r>
      <w:proofErr w:type="gramEnd"/>
      <w:r>
        <w:rPr>
          <w:rFonts w:ascii="Arial Narrow" w:hAnsi="Arial Narrow"/>
        </w:rPr>
        <w:t>2612  B 5</w:t>
      </w:r>
    </w:p>
    <w:p w:rsidR="00626B23" w:rsidRPr="007E4CA5" w:rsidRDefault="00626B23" w:rsidP="00626B23">
      <w:pPr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 xml:space="preserve">Egz 2 – </w:t>
      </w:r>
      <w:r w:rsidRPr="007E4CA5">
        <w:rPr>
          <w:rFonts w:ascii="Arial Narrow" w:hAnsi="Arial Narrow"/>
          <w:b/>
          <w:u w:val="single"/>
        </w:rPr>
        <w:t xml:space="preserve">Wykonawcy poprzez : </w:t>
      </w:r>
      <w:proofErr w:type="spellStart"/>
      <w:proofErr w:type="gramStart"/>
      <w:r w:rsidRPr="007E4CA5">
        <w:rPr>
          <w:rFonts w:ascii="Arial Narrow" w:hAnsi="Arial Narrow"/>
          <w:b/>
          <w:u w:val="single"/>
        </w:rPr>
        <w:t>str</w:t>
      </w:r>
      <w:proofErr w:type="spellEnd"/>
      <w:r w:rsidRPr="007E4CA5">
        <w:rPr>
          <w:rFonts w:ascii="Arial Narrow" w:hAnsi="Arial Narrow"/>
          <w:b/>
          <w:u w:val="single"/>
        </w:rPr>
        <w:t xml:space="preserve">  intern</w:t>
      </w:r>
      <w:proofErr w:type="gramEnd"/>
      <w:r w:rsidRPr="007E4CA5">
        <w:rPr>
          <w:rFonts w:ascii="Arial Narrow" w:hAnsi="Arial Narrow"/>
          <w:b/>
          <w:u w:val="single"/>
        </w:rPr>
        <w:t xml:space="preserve"> 10wsk.</w:t>
      </w:r>
      <w:proofErr w:type="gramStart"/>
      <w:r w:rsidRPr="007E4CA5">
        <w:rPr>
          <w:rFonts w:ascii="Arial Narrow" w:hAnsi="Arial Narrow"/>
          <w:b/>
          <w:u w:val="single"/>
        </w:rPr>
        <w:t>mil</w:t>
      </w:r>
      <w:proofErr w:type="gramEnd"/>
      <w:r w:rsidRPr="007E4CA5">
        <w:rPr>
          <w:rFonts w:ascii="Arial Narrow" w:hAnsi="Arial Narrow"/>
          <w:b/>
          <w:u w:val="single"/>
        </w:rPr>
        <w:t>.</w:t>
      </w:r>
      <w:proofErr w:type="gramStart"/>
      <w:r w:rsidRPr="007E4CA5">
        <w:rPr>
          <w:rFonts w:ascii="Arial Narrow" w:hAnsi="Arial Narrow"/>
          <w:b/>
          <w:u w:val="single"/>
        </w:rPr>
        <w:t>pl,  i</w:t>
      </w:r>
      <w:proofErr w:type="gramEnd"/>
      <w:r w:rsidRPr="007E4CA5">
        <w:rPr>
          <w:rFonts w:ascii="Arial Narrow" w:hAnsi="Arial Narrow"/>
          <w:b/>
          <w:u w:val="single"/>
        </w:rPr>
        <w:t xml:space="preserve"> </w:t>
      </w:r>
      <w:proofErr w:type="spellStart"/>
      <w:r w:rsidRPr="007E4CA5">
        <w:rPr>
          <w:rFonts w:ascii="Arial Narrow" w:hAnsi="Arial Narrow"/>
          <w:b/>
          <w:u w:val="single"/>
        </w:rPr>
        <w:t>platf</w:t>
      </w:r>
      <w:proofErr w:type="spellEnd"/>
      <w:r w:rsidRPr="007E4CA5">
        <w:rPr>
          <w:rFonts w:ascii="Arial Narrow" w:hAnsi="Arial Narrow"/>
          <w:b/>
          <w:u w:val="single"/>
        </w:rPr>
        <w:t xml:space="preserve">.: </w:t>
      </w:r>
      <w:proofErr w:type="gramStart"/>
      <w:r w:rsidRPr="007E4CA5">
        <w:rPr>
          <w:rFonts w:ascii="Arial Narrow" w:hAnsi="Arial Narrow"/>
          <w:b/>
          <w:u w:val="single"/>
        </w:rPr>
        <w:t>e-propublico</w:t>
      </w:r>
      <w:proofErr w:type="gramEnd"/>
      <w:r w:rsidRPr="007E4CA5">
        <w:rPr>
          <w:rFonts w:ascii="Arial Narrow" w:hAnsi="Arial Narrow"/>
          <w:b/>
          <w:u w:val="single"/>
        </w:rPr>
        <w:t>, SZP</w:t>
      </w:r>
    </w:p>
    <w:p w:rsidR="00626B23" w:rsidRDefault="00626B23" w:rsidP="00626B23">
      <w:pPr>
        <w:rPr>
          <w:rFonts w:ascii="Arial Narrow" w:hAnsi="Arial Narrow"/>
        </w:rPr>
      </w:pPr>
      <w:r>
        <w:rPr>
          <w:rFonts w:ascii="Arial Narrow" w:hAnsi="Arial Narrow"/>
        </w:rPr>
        <w:t>Wyk. D. Wojcieszak tel. 261 417 448</w:t>
      </w:r>
    </w:p>
    <w:sectPr w:rsidR="00626B23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210" w:rsidRDefault="00862210">
      <w:r>
        <w:separator/>
      </w:r>
    </w:p>
  </w:endnote>
  <w:endnote w:type="continuationSeparator" w:id="0">
    <w:p w:rsidR="00862210" w:rsidRDefault="00862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SansCondense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ejaVuSansCondensed-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F7F" w:rsidRDefault="00A20F7F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E777D">
      <w:rPr>
        <w:noProof/>
      </w:rPr>
      <w:t>7</w:t>
    </w:r>
    <w:r>
      <w:rPr>
        <w:noProof/>
      </w:rP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E777D">
      <w:rPr>
        <w:rStyle w:val="Numerstrony"/>
        <w:noProof/>
      </w:rPr>
      <w:t>7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210" w:rsidRDefault="00862210">
      <w:r>
        <w:separator/>
      </w:r>
    </w:p>
  </w:footnote>
  <w:footnote w:type="continuationSeparator" w:id="0">
    <w:p w:rsidR="00862210" w:rsidRDefault="008622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6A3" w:rsidRDefault="002646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6A3" w:rsidRDefault="002646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6A3" w:rsidRDefault="002646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BB473EA"/>
    <w:multiLevelType w:val="hybridMultilevel"/>
    <w:tmpl w:val="58A05130"/>
    <w:lvl w:ilvl="0" w:tplc="0415000F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210"/>
    <w:rsid w:val="00031374"/>
    <w:rsid w:val="000A1097"/>
    <w:rsid w:val="000E2A8F"/>
    <w:rsid w:val="0012774F"/>
    <w:rsid w:val="00144B7A"/>
    <w:rsid w:val="00180C6E"/>
    <w:rsid w:val="002646A3"/>
    <w:rsid w:val="0029606A"/>
    <w:rsid w:val="004848F3"/>
    <w:rsid w:val="004A75F2"/>
    <w:rsid w:val="004B3079"/>
    <w:rsid w:val="004E777D"/>
    <w:rsid w:val="005144A9"/>
    <w:rsid w:val="00520165"/>
    <w:rsid w:val="005B1B08"/>
    <w:rsid w:val="00626B23"/>
    <w:rsid w:val="00632C3C"/>
    <w:rsid w:val="00662BDB"/>
    <w:rsid w:val="006A5DF1"/>
    <w:rsid w:val="006B7198"/>
    <w:rsid w:val="006D4AB3"/>
    <w:rsid w:val="006F3B81"/>
    <w:rsid w:val="007D7198"/>
    <w:rsid w:val="007E4CA5"/>
    <w:rsid w:val="00862210"/>
    <w:rsid w:val="00864A4B"/>
    <w:rsid w:val="00870F9F"/>
    <w:rsid w:val="008804B6"/>
    <w:rsid w:val="00897AB0"/>
    <w:rsid w:val="008A3553"/>
    <w:rsid w:val="00A20F7F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626B23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7Znak">
    <w:name w:val="Nagłówek 7 Znak"/>
    <w:link w:val="Nagwek7"/>
    <w:semiHidden/>
    <w:rsid w:val="00626B23"/>
    <w:rPr>
      <w:rFonts w:ascii="Calibri" w:eastAsia="Times New Roman" w:hAnsi="Calibri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626B23"/>
    <w:pPr>
      <w:autoSpaceDE w:val="0"/>
      <w:autoSpaceDN w:val="0"/>
      <w:ind w:left="720"/>
      <w:contextualSpacing/>
    </w:pPr>
    <w:rPr>
      <w:rFonts w:cs="Calibri"/>
      <w:b/>
    </w:rPr>
  </w:style>
  <w:style w:type="character" w:customStyle="1" w:styleId="StopkaZnak">
    <w:name w:val="Stopka Znak"/>
    <w:link w:val="Stopka"/>
    <w:uiPriority w:val="99"/>
    <w:rsid w:val="00A20F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7</Pages>
  <Words>1770</Words>
  <Characters>11040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2023-05-08T12:17:00Z</cp:lastPrinted>
  <dcterms:created xsi:type="dcterms:W3CDTF">2023-05-08T10:50:00Z</dcterms:created>
  <dcterms:modified xsi:type="dcterms:W3CDTF">2023-05-08T12:17:00Z</dcterms:modified>
</cp:coreProperties>
</file>