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64605" w:rsidRPr="00064605" w:rsidRDefault="000702B3" w:rsidP="00064605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064605" w:rsidRPr="0006460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 xml:space="preserve">świadczenie usługi serwisowej w zakresie systemów informatycznych Axapta v. 3.0 oraz MS Dynamics AX 2012 wraz z modułem Honoraria i Formularze oraz funkcjonalnościami przygotowanymi dla </w:t>
      </w:r>
      <w:r w:rsidR="00064605" w:rsidRPr="0006460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Uniwersytetu im. Adama Mickiewicza w Poznaniu</w:t>
      </w: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064605">
      <w:rPr>
        <w:rFonts w:ascii="Arial" w:hAnsi="Arial" w:cs="Arial"/>
      </w:rPr>
      <w:t>609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64605"/>
    <w:rsid w:val="000702B3"/>
    <w:rsid w:val="000A251F"/>
    <w:rsid w:val="000B4EBE"/>
    <w:rsid w:val="000C3E6A"/>
    <w:rsid w:val="001B6F82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BFD8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46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2023-05-10T10:00:00Z</cp:lastPrinted>
  <dcterms:created xsi:type="dcterms:W3CDTF">2023-05-10T10:00:00Z</dcterms:created>
  <dcterms:modified xsi:type="dcterms:W3CDTF">2023-05-10T10:00:00Z</dcterms:modified>
</cp:coreProperties>
</file>