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FD4D2A" w14:textId="77777777" w:rsidR="00CF4992" w:rsidRDefault="00E23249">
      <w:pPr>
        <w:jc w:val="center"/>
      </w:pPr>
      <w:r>
        <w:rPr>
          <w:rFonts w:ascii="Arial" w:hAnsi="Arial" w:cs="Arial"/>
          <w:color w:val="000000"/>
        </w:rPr>
        <w:t>Arkusz asortymentowo - cenowy</w:t>
      </w:r>
    </w:p>
    <w:tbl>
      <w:tblPr>
        <w:tblW w:w="1542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4172"/>
        <w:gridCol w:w="1503"/>
        <w:gridCol w:w="1336"/>
        <w:gridCol w:w="1058"/>
        <w:gridCol w:w="873"/>
        <w:gridCol w:w="1104"/>
        <w:gridCol w:w="822"/>
        <w:gridCol w:w="843"/>
        <w:gridCol w:w="777"/>
        <w:gridCol w:w="984"/>
        <w:gridCol w:w="1153"/>
        <w:gridCol w:w="160"/>
      </w:tblGrid>
      <w:tr w:rsidR="00CF4992" w14:paraId="4220B80C" w14:textId="77777777" w:rsidTr="007378C6">
        <w:trPr>
          <w:gridAfter w:val="1"/>
          <w:wAfter w:w="160" w:type="dxa"/>
          <w:trHeight w:val="411"/>
          <w:jc w:val="center"/>
        </w:trPr>
        <w:tc>
          <w:tcPr>
            <w:tcW w:w="1526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861D58" w14:textId="61E316B5" w:rsidR="00CF4992" w:rsidRDefault="00E23249">
            <w:pPr>
              <w:widowControl w:val="0"/>
              <w:spacing w:after="0" w:line="240" w:lineRule="auto"/>
              <w:ind w:right="-15"/>
              <w:rPr>
                <w:rFonts w:ascii="Times New Roman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</w:rPr>
              <w:t>Porty naczyniowe</w:t>
            </w:r>
          </w:p>
        </w:tc>
      </w:tr>
      <w:tr w:rsidR="00CF4992" w14:paraId="7E70D6C7" w14:textId="77777777" w:rsidTr="007378C6">
        <w:trPr>
          <w:trHeight w:val="922"/>
          <w:jc w:val="center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418098" w14:textId="77777777" w:rsidR="00CF4992" w:rsidRDefault="00E23249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6"/>
                <w:lang w:eastAsia="en-US"/>
              </w:rPr>
              <w:t>Lp.</w:t>
            </w:r>
          </w:p>
        </w:tc>
        <w:tc>
          <w:tcPr>
            <w:tcW w:w="41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EF380F" w14:textId="77777777" w:rsidR="00CF4992" w:rsidRDefault="00E23249">
            <w:pPr>
              <w:widowControl w:val="0"/>
              <w:spacing w:after="0"/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6"/>
                <w:lang w:eastAsia="en-US"/>
              </w:rPr>
              <w:t>Nazwa i opis przedmiotu zamawianego</w:t>
            </w:r>
          </w:p>
        </w:tc>
        <w:tc>
          <w:tcPr>
            <w:tcW w:w="150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468692" w14:textId="77777777" w:rsidR="00CF4992" w:rsidRDefault="00E23249">
            <w:pPr>
              <w:widowControl w:val="0"/>
              <w:spacing w:after="0"/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6"/>
                <w:lang w:eastAsia="en-US"/>
              </w:rPr>
              <w:t>Rozmiar</w:t>
            </w:r>
          </w:p>
        </w:tc>
        <w:tc>
          <w:tcPr>
            <w:tcW w:w="13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550E7" w14:textId="77777777" w:rsidR="00CF4992" w:rsidRDefault="00E23249">
            <w:pPr>
              <w:widowControl w:val="0"/>
              <w:spacing w:after="0"/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6"/>
                <w:lang w:eastAsia="en-US"/>
              </w:rPr>
              <w:t>Rozmiar proponowany</w:t>
            </w:r>
          </w:p>
        </w:tc>
        <w:tc>
          <w:tcPr>
            <w:tcW w:w="10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1D7ACB" w14:textId="77777777" w:rsidR="00CF4992" w:rsidRDefault="00E23249">
            <w:pPr>
              <w:widowControl w:val="0"/>
              <w:spacing w:after="0"/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6"/>
                <w:lang w:eastAsia="en-US"/>
              </w:rPr>
              <w:t>Nr katalogowy</w:t>
            </w:r>
          </w:p>
        </w:tc>
        <w:tc>
          <w:tcPr>
            <w:tcW w:w="87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FCA586" w14:textId="77777777" w:rsidR="00CF4992" w:rsidRDefault="00E23249">
            <w:pPr>
              <w:widowControl w:val="0"/>
              <w:spacing w:after="0"/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6"/>
                <w:lang w:eastAsia="en-US"/>
              </w:rPr>
              <w:t>Producent</w:t>
            </w:r>
          </w:p>
        </w:tc>
        <w:tc>
          <w:tcPr>
            <w:tcW w:w="110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66CF1C" w14:textId="77777777" w:rsidR="00CF4992" w:rsidRDefault="00E23249">
            <w:pPr>
              <w:widowControl w:val="0"/>
              <w:spacing w:after="0"/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6"/>
                <w:lang w:eastAsia="en-US"/>
              </w:rPr>
              <w:t xml:space="preserve">Zapotrzebowanie na </w:t>
            </w:r>
            <w:r>
              <w:rPr>
                <w:rFonts w:ascii="Times New Roman" w:hAnsi="Times New Roman"/>
                <w:b/>
                <w:sz w:val="18"/>
                <w:szCs w:val="16"/>
                <w:lang w:eastAsia="en-US"/>
              </w:rPr>
              <w:t>12 m-</w:t>
            </w:r>
            <w:proofErr w:type="spellStart"/>
            <w:r>
              <w:rPr>
                <w:rFonts w:ascii="Times New Roman" w:hAnsi="Times New Roman"/>
                <w:b/>
                <w:sz w:val="18"/>
                <w:szCs w:val="16"/>
                <w:lang w:eastAsia="en-US"/>
              </w:rPr>
              <w:t>cy</w:t>
            </w:r>
            <w:proofErr w:type="spellEnd"/>
            <w:r>
              <w:rPr>
                <w:rFonts w:ascii="Times New Roman" w:hAnsi="Times New Roman"/>
                <w:sz w:val="18"/>
                <w:szCs w:val="16"/>
                <w:lang w:eastAsia="en-US"/>
              </w:rPr>
              <w:t xml:space="preserve"> w szt.</w:t>
            </w:r>
          </w:p>
        </w:tc>
        <w:tc>
          <w:tcPr>
            <w:tcW w:w="82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243F4F" w14:textId="77777777" w:rsidR="00CF4992" w:rsidRDefault="00E23249">
            <w:pPr>
              <w:widowControl w:val="0"/>
              <w:spacing w:after="0"/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6"/>
                <w:lang w:eastAsia="en-US"/>
              </w:rPr>
              <w:t>cena jedn. bez VAT</w:t>
            </w:r>
          </w:p>
        </w:tc>
        <w:tc>
          <w:tcPr>
            <w:tcW w:w="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9DA73F" w14:textId="77777777" w:rsidR="00CF4992" w:rsidRDefault="00E23249">
            <w:pPr>
              <w:widowControl w:val="0"/>
              <w:spacing w:after="0"/>
              <w:jc w:val="center"/>
              <w:rPr>
                <w:rFonts w:ascii="Times New Roman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6"/>
                <w:lang w:eastAsia="en-US"/>
              </w:rPr>
              <w:t>Wartość bez VAT</w:t>
            </w:r>
          </w:p>
        </w:tc>
        <w:tc>
          <w:tcPr>
            <w:tcW w:w="7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25E4F1" w14:textId="77777777" w:rsidR="00CF4992" w:rsidRDefault="00E23249">
            <w:pPr>
              <w:widowControl w:val="0"/>
              <w:spacing w:after="0"/>
              <w:jc w:val="center"/>
              <w:rPr>
                <w:rFonts w:ascii="Times New Roman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6"/>
                <w:lang w:eastAsia="en-US"/>
              </w:rPr>
              <w:t xml:space="preserve">Podatek VAT </w:t>
            </w:r>
            <w:r>
              <w:rPr>
                <w:rFonts w:ascii="Times New Roman" w:hAnsi="Times New Roman"/>
                <w:b/>
                <w:sz w:val="18"/>
                <w:szCs w:val="16"/>
                <w:lang w:eastAsia="en-US"/>
              </w:rPr>
              <w:t>w zł</w:t>
            </w:r>
            <w:r>
              <w:rPr>
                <w:rFonts w:ascii="Times New Roman" w:hAnsi="Times New Roman"/>
                <w:sz w:val="18"/>
                <w:szCs w:val="16"/>
                <w:lang w:eastAsia="en-US"/>
              </w:rPr>
              <w:t xml:space="preserve"> i w %</w:t>
            </w:r>
          </w:p>
        </w:tc>
        <w:tc>
          <w:tcPr>
            <w:tcW w:w="98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CCCF36" w14:textId="77777777" w:rsidR="00CF4992" w:rsidRDefault="00E23249">
            <w:pPr>
              <w:widowControl w:val="0"/>
              <w:spacing w:after="0"/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6"/>
                <w:lang w:eastAsia="en-US"/>
              </w:rPr>
              <w:t>Wartość z VAT</w:t>
            </w:r>
          </w:p>
        </w:tc>
        <w:tc>
          <w:tcPr>
            <w:tcW w:w="11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362668" w14:textId="77777777" w:rsidR="00CF4992" w:rsidRDefault="00E23249">
            <w:pPr>
              <w:widowControl w:val="0"/>
              <w:spacing w:after="0" w:line="240" w:lineRule="auto"/>
              <w:ind w:right="-15"/>
              <w:jc w:val="center"/>
              <w:rPr>
                <w:rFonts w:ascii="Times New Roman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6"/>
                <w:lang w:eastAsia="en-US"/>
              </w:rPr>
              <w:t>Okres</w:t>
            </w:r>
          </w:p>
          <w:p w14:paraId="6F6C2AD0" w14:textId="77777777" w:rsidR="00CF4992" w:rsidRDefault="00E23249">
            <w:pPr>
              <w:widowControl w:val="0"/>
              <w:tabs>
                <w:tab w:val="left" w:pos="826"/>
              </w:tabs>
              <w:spacing w:after="0" w:line="240" w:lineRule="auto"/>
              <w:ind w:right="-15"/>
              <w:jc w:val="center"/>
              <w:rPr>
                <w:rFonts w:ascii="Times New Roman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6"/>
                <w:lang w:eastAsia="en-US"/>
              </w:rPr>
              <w:t>gwarancji/</w:t>
            </w:r>
          </w:p>
          <w:p w14:paraId="23B34EE5" w14:textId="77777777" w:rsidR="00CF4992" w:rsidRDefault="00E23249">
            <w:pPr>
              <w:widowControl w:val="0"/>
              <w:spacing w:after="0" w:line="240" w:lineRule="auto"/>
              <w:ind w:left="-495" w:right="-15" w:firstLine="567"/>
              <w:jc w:val="center"/>
              <w:rPr>
                <w:rFonts w:ascii="Times New Roman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6"/>
                <w:lang w:eastAsia="en-US"/>
              </w:rPr>
              <w:t>termin</w:t>
            </w:r>
          </w:p>
          <w:p w14:paraId="30E67F3C" w14:textId="77777777" w:rsidR="00CF4992" w:rsidRDefault="00E23249">
            <w:pPr>
              <w:widowControl w:val="0"/>
              <w:spacing w:after="0"/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6"/>
                <w:lang w:eastAsia="en-US"/>
              </w:rPr>
              <w:t>ważności</w:t>
            </w:r>
          </w:p>
        </w:tc>
        <w:tc>
          <w:tcPr>
            <w:tcW w:w="160" w:type="dxa"/>
          </w:tcPr>
          <w:p w14:paraId="15ABE4AF" w14:textId="77777777" w:rsidR="00CF4992" w:rsidRDefault="00CF4992">
            <w:pPr>
              <w:widowControl w:val="0"/>
            </w:pPr>
          </w:p>
        </w:tc>
      </w:tr>
      <w:tr w:rsidR="00CF4992" w14:paraId="3B1CFCF3" w14:textId="77777777" w:rsidTr="007378C6">
        <w:trPr>
          <w:trHeight w:val="3335"/>
          <w:jc w:val="center"/>
        </w:trPr>
        <w:tc>
          <w:tcPr>
            <w:tcW w:w="637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9EC7BE4" w14:textId="77777777" w:rsidR="00CF4992" w:rsidRDefault="00E23249">
            <w:pPr>
              <w:widowControl w:val="0"/>
              <w:spacing w:after="0"/>
              <w:jc w:val="center"/>
              <w:rPr>
                <w:rFonts w:ascii="Times New Roman" w:eastAsia="Calibri" w:hAnsi="Times New Roman" w:cstheme="minorBidi"/>
                <w:sz w:val="18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6"/>
                <w:lang w:eastAsia="en-US"/>
              </w:rPr>
              <w:t>1</w:t>
            </w:r>
          </w:p>
        </w:tc>
        <w:tc>
          <w:tcPr>
            <w:tcW w:w="4172" w:type="dxa"/>
            <w:tcBorders>
              <w:right w:val="single" w:sz="4" w:space="0" w:color="000000"/>
            </w:tcBorders>
          </w:tcPr>
          <w:p w14:paraId="1059AD60" w14:textId="77777777" w:rsidR="00CF4992" w:rsidRDefault="00E23249">
            <w:pPr>
              <w:widowControl w:val="0"/>
              <w:spacing w:after="0" w:line="240" w:lineRule="auto"/>
              <w:rPr>
                <w:rFonts w:ascii="Times New Roman" w:eastAsiaTheme="minorEastAsia" w:hAnsi="Times New Roman"/>
                <w:b/>
                <w:sz w:val="18"/>
                <w:szCs w:val="16"/>
                <w:lang w:eastAsia="en-US"/>
              </w:rPr>
            </w:pPr>
            <w:r>
              <w:rPr>
                <w:rFonts w:ascii="Times New Roman" w:eastAsiaTheme="minorEastAsia" w:hAnsi="Times New Roman"/>
                <w:b/>
                <w:sz w:val="18"/>
                <w:szCs w:val="16"/>
                <w:lang w:eastAsia="en-US"/>
              </w:rPr>
              <w:t>Port naczyniowy tytanowy z zestawem wprowadzającym.</w:t>
            </w:r>
          </w:p>
          <w:p w14:paraId="5B5D03A8" w14:textId="77777777" w:rsidR="00CF4992" w:rsidRDefault="00E23249">
            <w:pPr>
              <w:widowControl w:val="0"/>
              <w:spacing w:after="0" w:line="240" w:lineRule="auto"/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 xml:space="preserve">Port wykonany w całości z tytanu. Komora portu z wcięciami zapewniającymi stabilny chwyt komory portu. </w:t>
            </w:r>
          </w:p>
          <w:p w14:paraId="1A621E53" w14:textId="77777777" w:rsidR="00CF4992" w:rsidRDefault="00E23249">
            <w:pPr>
              <w:widowControl w:val="0"/>
              <w:spacing w:after="0" w:line="240" w:lineRule="auto"/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Cewnik silikonowy lub poliuretanowy radiocieniujący na całej długości wraz z radiocieniującą końcówką. Cewnik niepodłączony na stałe do komory portu.</w:t>
            </w:r>
          </w:p>
          <w:p w14:paraId="413204E8" w14:textId="77777777" w:rsidR="00CF4992" w:rsidRDefault="00E23249">
            <w:pPr>
              <w:widowControl w:val="0"/>
              <w:spacing w:after="0" w:line="240" w:lineRule="auto"/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Port kompatybilny ze środowiskiem TK i MR 3T.</w:t>
            </w:r>
          </w:p>
          <w:p w14:paraId="36F31F4F" w14:textId="77777777" w:rsidR="00CF4992" w:rsidRDefault="00E23249">
            <w:pPr>
              <w:widowControl w:val="0"/>
              <w:spacing w:after="0" w:line="240" w:lineRule="auto"/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 xml:space="preserve">Zestaw ma zawierać: port, cewnik, dwie niskooporowe strzykawki 10 ml, igłę do nakłucia żyły 18G, igłę Hubera 19G z drenem i zaciskiem, rozszerzadło z prowadnicą typu J (długość min.50 cm), prowadnicę implantacyjną, </w:t>
            </w:r>
            <w:proofErr w:type="spellStart"/>
            <w:r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tunelizator</w:t>
            </w:r>
            <w:proofErr w:type="spellEnd"/>
            <w:r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, mechanizm mocujący cewnik z portem i pakiet edukacyjny dla pacjenta.</w:t>
            </w:r>
          </w:p>
        </w:tc>
        <w:tc>
          <w:tcPr>
            <w:tcW w:w="1503" w:type="dxa"/>
            <w:tcBorders>
              <w:right w:val="single" w:sz="4" w:space="0" w:color="000000"/>
            </w:tcBorders>
            <w:vAlign w:val="center"/>
          </w:tcPr>
          <w:p w14:paraId="2804EA2D" w14:textId="77777777" w:rsidR="00CF4992" w:rsidRDefault="00E23249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eastAsia="Calibri" w:hAnsi="Times New Roman"/>
                <w:sz w:val="18"/>
                <w:szCs w:val="16"/>
                <w:lang w:eastAsia="en-US"/>
              </w:rPr>
              <w:t xml:space="preserve">Cewnik poliuretanowy lub silikonowy (średnica zewnętrzna cewnika </w:t>
            </w:r>
          </w:p>
          <w:p w14:paraId="5F9876F8" w14:textId="77777777" w:rsidR="00CF4992" w:rsidRDefault="00E23249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eastAsia="Calibri" w:hAnsi="Times New Roman"/>
                <w:sz w:val="18"/>
                <w:szCs w:val="16"/>
                <w:lang w:eastAsia="en-US"/>
              </w:rPr>
              <w:t xml:space="preserve">od </w:t>
            </w:r>
            <w:r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6,5Fr do 7,5Fr)</w:t>
            </w:r>
          </w:p>
        </w:tc>
        <w:tc>
          <w:tcPr>
            <w:tcW w:w="1336" w:type="dxa"/>
            <w:tcBorders>
              <w:right w:val="single" w:sz="4" w:space="0" w:color="000000"/>
            </w:tcBorders>
            <w:vAlign w:val="center"/>
          </w:tcPr>
          <w:p w14:paraId="7718F1E4" w14:textId="77777777" w:rsidR="00CF4992" w:rsidRDefault="00CF4992">
            <w:pPr>
              <w:widowControl w:val="0"/>
              <w:spacing w:after="0"/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</w:p>
        </w:tc>
        <w:tc>
          <w:tcPr>
            <w:tcW w:w="1058" w:type="dxa"/>
            <w:tcBorders>
              <w:right w:val="single" w:sz="4" w:space="0" w:color="000000"/>
            </w:tcBorders>
            <w:vAlign w:val="center"/>
          </w:tcPr>
          <w:p w14:paraId="1304A3F4" w14:textId="77777777" w:rsidR="00CF4992" w:rsidRDefault="00CF4992">
            <w:pPr>
              <w:widowControl w:val="0"/>
              <w:spacing w:after="0"/>
              <w:jc w:val="center"/>
              <w:rPr>
                <w:rFonts w:ascii="Times New Roman" w:eastAsia="Calibri" w:hAnsi="Times New Roman"/>
                <w:bCs/>
                <w:sz w:val="18"/>
                <w:szCs w:val="16"/>
                <w:lang w:eastAsia="en-US"/>
              </w:rPr>
            </w:pPr>
          </w:p>
        </w:tc>
        <w:tc>
          <w:tcPr>
            <w:tcW w:w="873" w:type="dxa"/>
            <w:tcBorders>
              <w:right w:val="single" w:sz="4" w:space="0" w:color="000000"/>
            </w:tcBorders>
            <w:vAlign w:val="center"/>
          </w:tcPr>
          <w:p w14:paraId="34127F50" w14:textId="77777777" w:rsidR="00CF4992" w:rsidRDefault="00CF4992">
            <w:pPr>
              <w:widowControl w:val="0"/>
              <w:spacing w:after="0"/>
              <w:jc w:val="center"/>
              <w:rPr>
                <w:rFonts w:ascii="Times New Roman" w:eastAsia="Calibri" w:hAnsi="Times New Roman"/>
                <w:b/>
                <w:bCs/>
                <w:sz w:val="18"/>
                <w:szCs w:val="16"/>
                <w:lang w:eastAsia="en-US"/>
              </w:rPr>
            </w:pPr>
          </w:p>
        </w:tc>
        <w:tc>
          <w:tcPr>
            <w:tcW w:w="1104" w:type="dxa"/>
            <w:tcBorders>
              <w:right w:val="single" w:sz="4" w:space="0" w:color="000000"/>
            </w:tcBorders>
            <w:vAlign w:val="center"/>
          </w:tcPr>
          <w:p w14:paraId="44AAF854" w14:textId="3B6E015F" w:rsidR="00CF4992" w:rsidRDefault="007378C6">
            <w:pPr>
              <w:widowControl w:val="0"/>
              <w:spacing w:after="0"/>
              <w:jc w:val="center"/>
              <w:rPr>
                <w:rFonts w:ascii="Times New Roman" w:eastAsia="Calibri" w:hAnsi="Times New Roman"/>
                <w:b/>
                <w:bCs/>
                <w:sz w:val="18"/>
                <w:szCs w:val="16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18"/>
                <w:szCs w:val="16"/>
                <w:lang w:eastAsia="en-US"/>
              </w:rPr>
              <w:t>17</w:t>
            </w:r>
          </w:p>
          <w:p w14:paraId="6E05874E" w14:textId="77777777" w:rsidR="00CF4992" w:rsidRDefault="00E23249">
            <w:pPr>
              <w:widowControl w:val="0"/>
              <w:spacing w:after="0"/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eastAsia="Calibri" w:hAnsi="Times New Roman"/>
                <w:bCs/>
                <w:sz w:val="18"/>
                <w:szCs w:val="16"/>
                <w:lang w:eastAsia="en-US"/>
              </w:rPr>
              <w:t>(wybór rozmiaru podczas składania zamówienia)</w:t>
            </w:r>
          </w:p>
        </w:tc>
        <w:tc>
          <w:tcPr>
            <w:tcW w:w="822" w:type="dxa"/>
            <w:tcBorders>
              <w:right w:val="single" w:sz="4" w:space="0" w:color="000000"/>
            </w:tcBorders>
            <w:vAlign w:val="center"/>
          </w:tcPr>
          <w:p w14:paraId="65249E8A" w14:textId="77777777" w:rsidR="00CF4992" w:rsidRDefault="00CF4992">
            <w:pPr>
              <w:widowControl w:val="0"/>
              <w:spacing w:after="0"/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</w:p>
        </w:tc>
        <w:tc>
          <w:tcPr>
            <w:tcW w:w="843" w:type="dxa"/>
            <w:tcBorders>
              <w:right w:val="single" w:sz="4" w:space="0" w:color="000000"/>
            </w:tcBorders>
            <w:vAlign w:val="center"/>
          </w:tcPr>
          <w:p w14:paraId="48E300DB" w14:textId="77777777" w:rsidR="00CF4992" w:rsidRDefault="00CF4992">
            <w:pPr>
              <w:widowControl w:val="0"/>
              <w:spacing w:after="0"/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</w:p>
        </w:tc>
        <w:tc>
          <w:tcPr>
            <w:tcW w:w="777" w:type="dxa"/>
            <w:tcBorders>
              <w:right w:val="single" w:sz="4" w:space="0" w:color="000000"/>
            </w:tcBorders>
            <w:vAlign w:val="center"/>
          </w:tcPr>
          <w:p w14:paraId="47A49A8A" w14:textId="77777777" w:rsidR="00CF4992" w:rsidRDefault="00CF4992">
            <w:pPr>
              <w:widowControl w:val="0"/>
              <w:spacing w:after="0"/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</w:p>
        </w:tc>
        <w:tc>
          <w:tcPr>
            <w:tcW w:w="984" w:type="dxa"/>
            <w:tcBorders>
              <w:right w:val="single" w:sz="4" w:space="0" w:color="000000"/>
            </w:tcBorders>
            <w:vAlign w:val="center"/>
          </w:tcPr>
          <w:p w14:paraId="10C976D4" w14:textId="77777777" w:rsidR="00CF4992" w:rsidRDefault="00CF4992">
            <w:pPr>
              <w:widowControl w:val="0"/>
              <w:spacing w:after="0"/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</w:p>
        </w:tc>
        <w:tc>
          <w:tcPr>
            <w:tcW w:w="1153" w:type="dxa"/>
            <w:tcBorders>
              <w:right w:val="single" w:sz="4" w:space="0" w:color="000000"/>
            </w:tcBorders>
            <w:vAlign w:val="center"/>
          </w:tcPr>
          <w:p w14:paraId="1BE05C90" w14:textId="77777777" w:rsidR="00CF4992" w:rsidRDefault="00CF4992">
            <w:pPr>
              <w:widowControl w:val="0"/>
              <w:spacing w:after="0"/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</w:p>
        </w:tc>
        <w:tc>
          <w:tcPr>
            <w:tcW w:w="160" w:type="dxa"/>
          </w:tcPr>
          <w:p w14:paraId="094BC6F9" w14:textId="77777777" w:rsidR="00CF4992" w:rsidRDefault="00CF4992">
            <w:pPr>
              <w:widowControl w:val="0"/>
            </w:pPr>
          </w:p>
        </w:tc>
      </w:tr>
      <w:tr w:rsidR="00CF4992" w14:paraId="0EA24114" w14:textId="77777777" w:rsidTr="007378C6">
        <w:trPr>
          <w:trHeight w:val="3099"/>
          <w:jc w:val="center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20BC7C" w14:textId="77777777" w:rsidR="00CF4992" w:rsidRDefault="00E23249">
            <w:pPr>
              <w:widowControl w:val="0"/>
              <w:spacing w:after="0"/>
              <w:jc w:val="center"/>
              <w:rPr>
                <w:rFonts w:ascii="Times New Roman" w:eastAsiaTheme="minorEastAsia" w:hAnsi="Times New Roman" w:cstheme="minorBidi"/>
                <w:sz w:val="18"/>
                <w:szCs w:val="16"/>
                <w:lang w:eastAsia="en-US"/>
              </w:rPr>
            </w:pPr>
            <w:r>
              <w:rPr>
                <w:rFonts w:ascii="Times New Roman" w:eastAsiaTheme="minorEastAsia" w:hAnsi="Times New Roman" w:cstheme="minorBidi"/>
                <w:sz w:val="18"/>
                <w:szCs w:val="16"/>
                <w:lang w:eastAsia="en-US"/>
              </w:rPr>
              <w:t>2</w:t>
            </w:r>
          </w:p>
        </w:tc>
        <w:tc>
          <w:tcPr>
            <w:tcW w:w="41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BC275" w14:textId="77777777" w:rsidR="00CF4992" w:rsidRDefault="00E23249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6"/>
                <w:lang w:eastAsia="en-US"/>
              </w:rPr>
              <w:t xml:space="preserve">Port naczyniowy </w:t>
            </w:r>
            <w:r>
              <w:rPr>
                <w:rFonts w:ascii="Times New Roman" w:hAnsi="Times New Roman"/>
                <w:b/>
                <w:bCs/>
                <w:sz w:val="18"/>
                <w:szCs w:val="16"/>
                <w:lang w:eastAsia="en-US"/>
              </w:rPr>
              <w:t>wykonany z plastiku</w:t>
            </w:r>
            <w:r>
              <w:rPr>
                <w:rFonts w:ascii="Times New Roman" w:hAnsi="Times New Roman"/>
                <w:sz w:val="18"/>
                <w:szCs w:val="16"/>
                <w:lang w:eastAsia="en-US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18"/>
                <w:szCs w:val="16"/>
                <w:lang w:eastAsia="en-US"/>
              </w:rPr>
              <w:t>z zestawem wprowadzającym.</w:t>
            </w:r>
            <w:r>
              <w:rPr>
                <w:rFonts w:ascii="Times New Roman" w:hAnsi="Times New Roman"/>
                <w:sz w:val="18"/>
                <w:szCs w:val="16"/>
                <w:lang w:eastAsia="en-US"/>
              </w:rPr>
              <w:t xml:space="preserve"> </w:t>
            </w:r>
          </w:p>
          <w:p w14:paraId="1B8FBB14" w14:textId="77777777" w:rsidR="00CF4992" w:rsidRDefault="00E23249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6"/>
                <w:lang w:eastAsia="en-US"/>
              </w:rPr>
              <w:t>Port wykonany w plastiku, komora portu optymalnie z wcięciami zapewniającymi lepszy chwyt komory portu.</w:t>
            </w:r>
          </w:p>
          <w:p w14:paraId="7408A70F" w14:textId="77777777" w:rsidR="00CF4992" w:rsidRDefault="00E23249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6"/>
                <w:lang w:eastAsia="en-US"/>
              </w:rPr>
              <w:t>Cewnik silikonowy lub poliuretanowy radiocieniujący na całej długości.</w:t>
            </w:r>
          </w:p>
          <w:p w14:paraId="0AFDDE84" w14:textId="77777777" w:rsidR="00CF4992" w:rsidRDefault="00E23249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6"/>
                <w:lang w:eastAsia="en-US"/>
              </w:rPr>
              <w:t>Cewnik niepodłączony na stałe do komory portu.</w:t>
            </w:r>
          </w:p>
          <w:p w14:paraId="484E2F5E" w14:textId="77777777" w:rsidR="00CF4992" w:rsidRDefault="00E23249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6"/>
                <w:lang w:eastAsia="en-US"/>
              </w:rPr>
              <w:t>Port kompatybilny ze środowiskiem TK i MR 3T.</w:t>
            </w:r>
          </w:p>
          <w:p w14:paraId="7A7BF293" w14:textId="77777777" w:rsidR="00CF4992" w:rsidRDefault="00E23249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 xml:space="preserve">Zestaw ma zawierać: port, cewnik, dwie niskooporowe strzykawki 10 ml, igłę do nakłucia żyły 18G, igłę Hubera 19G z  drenem i zaciskiem, rozszerzadło z prowadnicą typu J (długość min.50 cm), prowadnicę implantacyjną, </w:t>
            </w:r>
            <w:proofErr w:type="spellStart"/>
            <w:r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tunelizator</w:t>
            </w:r>
            <w:proofErr w:type="spellEnd"/>
            <w:r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 xml:space="preserve">, mechanizm mocujący cewnik z portem ,  pakiet edukacyjny dla pacjenta. </w:t>
            </w:r>
          </w:p>
        </w:tc>
        <w:tc>
          <w:tcPr>
            <w:tcW w:w="150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15F1E9" w14:textId="77777777" w:rsidR="00CF4992" w:rsidRDefault="00E23249">
            <w:pPr>
              <w:widowControl w:val="0"/>
              <w:spacing w:after="0"/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eastAsia="Calibri" w:hAnsi="Times New Roman"/>
                <w:sz w:val="18"/>
                <w:szCs w:val="16"/>
                <w:lang w:eastAsia="en-US"/>
              </w:rPr>
              <w:t>Cewnik poliuretanowy lub silikonowy</w:t>
            </w:r>
          </w:p>
          <w:p w14:paraId="64EE1889" w14:textId="77777777" w:rsidR="00CF4992" w:rsidRDefault="00E23249">
            <w:pPr>
              <w:widowControl w:val="0"/>
              <w:spacing w:after="0"/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eastAsia="Calibri" w:hAnsi="Times New Roman"/>
                <w:sz w:val="18"/>
                <w:szCs w:val="16"/>
                <w:lang w:eastAsia="en-US"/>
              </w:rPr>
              <w:t xml:space="preserve">(średnica zewnętrzna cewnika </w:t>
            </w:r>
          </w:p>
          <w:p w14:paraId="1D303603" w14:textId="77777777" w:rsidR="00CF4992" w:rsidRDefault="00E23249">
            <w:pPr>
              <w:widowControl w:val="0"/>
              <w:spacing w:after="0"/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eastAsia="Calibri" w:hAnsi="Times New Roman"/>
                <w:sz w:val="18"/>
                <w:szCs w:val="16"/>
                <w:lang w:eastAsia="en-US"/>
              </w:rPr>
              <w:t>od 6F do 8F)</w:t>
            </w:r>
          </w:p>
        </w:tc>
        <w:tc>
          <w:tcPr>
            <w:tcW w:w="13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94C3F7" w14:textId="77777777" w:rsidR="00CF4992" w:rsidRDefault="00CF4992">
            <w:pPr>
              <w:widowControl w:val="0"/>
              <w:spacing w:after="0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</w:p>
        </w:tc>
        <w:tc>
          <w:tcPr>
            <w:tcW w:w="10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2EC162" w14:textId="77777777" w:rsidR="00CF4992" w:rsidRDefault="00CF4992">
            <w:pPr>
              <w:widowControl w:val="0"/>
              <w:spacing w:after="0"/>
              <w:jc w:val="center"/>
              <w:rPr>
                <w:rFonts w:ascii="Times New Roman" w:eastAsia="Calibri" w:hAnsi="Times New Roman"/>
                <w:b/>
                <w:bCs/>
                <w:sz w:val="18"/>
                <w:szCs w:val="16"/>
                <w:lang w:eastAsia="en-US"/>
              </w:rPr>
            </w:pPr>
          </w:p>
        </w:tc>
        <w:tc>
          <w:tcPr>
            <w:tcW w:w="87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BDA099" w14:textId="77777777" w:rsidR="00CF4992" w:rsidRDefault="00CF4992">
            <w:pPr>
              <w:widowControl w:val="0"/>
              <w:spacing w:after="0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</w:p>
        </w:tc>
        <w:tc>
          <w:tcPr>
            <w:tcW w:w="110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C6D8D0" w14:textId="627D8873" w:rsidR="00CF4992" w:rsidRDefault="007378C6">
            <w:pPr>
              <w:widowControl w:val="0"/>
              <w:spacing w:after="0"/>
              <w:jc w:val="center"/>
              <w:rPr>
                <w:rFonts w:ascii="Times New Roman" w:eastAsia="Calibri" w:hAnsi="Times New Roman"/>
                <w:b/>
                <w:bCs/>
                <w:sz w:val="18"/>
                <w:szCs w:val="16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18"/>
                <w:szCs w:val="16"/>
                <w:lang w:eastAsia="en-US"/>
              </w:rPr>
              <w:t>33</w:t>
            </w:r>
          </w:p>
          <w:p w14:paraId="1F786521" w14:textId="77777777" w:rsidR="00CF4992" w:rsidRDefault="00E23249">
            <w:pPr>
              <w:widowControl w:val="0"/>
              <w:spacing w:after="0"/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eastAsia="Calibri" w:hAnsi="Times New Roman"/>
                <w:bCs/>
                <w:sz w:val="18"/>
                <w:szCs w:val="16"/>
                <w:lang w:eastAsia="en-US"/>
              </w:rPr>
              <w:t>(wybór rozmiaru podczas składania zamówienia)</w:t>
            </w:r>
          </w:p>
        </w:tc>
        <w:tc>
          <w:tcPr>
            <w:tcW w:w="82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CC53FD" w14:textId="77777777" w:rsidR="00CF4992" w:rsidRDefault="00CF4992">
            <w:pPr>
              <w:widowControl w:val="0"/>
              <w:spacing w:after="0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</w:p>
        </w:tc>
        <w:tc>
          <w:tcPr>
            <w:tcW w:w="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BF092D" w14:textId="77777777" w:rsidR="00CF4992" w:rsidRDefault="00CF4992">
            <w:pPr>
              <w:widowControl w:val="0"/>
              <w:spacing w:after="0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</w:p>
        </w:tc>
        <w:tc>
          <w:tcPr>
            <w:tcW w:w="7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CFA4EB" w14:textId="77777777" w:rsidR="00CF4992" w:rsidRDefault="00CF4992">
            <w:pPr>
              <w:widowControl w:val="0"/>
              <w:spacing w:after="0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</w:p>
        </w:tc>
        <w:tc>
          <w:tcPr>
            <w:tcW w:w="98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F68D3C" w14:textId="77777777" w:rsidR="00CF4992" w:rsidRDefault="00CF4992">
            <w:pPr>
              <w:widowControl w:val="0"/>
              <w:spacing w:after="0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</w:p>
        </w:tc>
        <w:tc>
          <w:tcPr>
            <w:tcW w:w="11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951AAD" w14:textId="77777777" w:rsidR="00CF4992" w:rsidRDefault="00CF4992">
            <w:pPr>
              <w:widowControl w:val="0"/>
              <w:spacing w:after="0"/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</w:p>
        </w:tc>
        <w:tc>
          <w:tcPr>
            <w:tcW w:w="160" w:type="dxa"/>
          </w:tcPr>
          <w:p w14:paraId="1C2D3DA2" w14:textId="77777777" w:rsidR="00CF4992" w:rsidRDefault="00CF4992">
            <w:pPr>
              <w:widowControl w:val="0"/>
            </w:pPr>
          </w:p>
        </w:tc>
      </w:tr>
      <w:tr w:rsidR="00CF4992" w14:paraId="0CD875D8" w14:textId="77777777" w:rsidTr="007378C6">
        <w:trPr>
          <w:trHeight w:val="417"/>
          <w:jc w:val="center"/>
        </w:trPr>
        <w:tc>
          <w:tcPr>
            <w:tcW w:w="1150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A74BD9" w14:textId="77777777" w:rsidR="00CF4992" w:rsidRDefault="00E23249">
            <w:pPr>
              <w:widowControl w:val="0"/>
              <w:spacing w:after="0"/>
              <w:jc w:val="right"/>
              <w:rPr>
                <w:rFonts w:ascii="Times New Roman" w:eastAsia="Calibri" w:hAnsi="Times New Roman"/>
                <w:b/>
                <w:bCs/>
                <w:sz w:val="18"/>
                <w:szCs w:val="16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18"/>
                <w:szCs w:val="16"/>
                <w:lang w:eastAsia="en-US"/>
              </w:rPr>
              <w:t>RAZEM</w:t>
            </w:r>
          </w:p>
        </w:tc>
        <w:tc>
          <w:tcPr>
            <w:tcW w:w="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15846D" w14:textId="77777777" w:rsidR="00CF4992" w:rsidRDefault="00CF4992">
            <w:pPr>
              <w:widowControl w:val="0"/>
              <w:spacing w:after="0"/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</w:p>
        </w:tc>
        <w:tc>
          <w:tcPr>
            <w:tcW w:w="7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85ECBD" w14:textId="77777777" w:rsidR="00CF4992" w:rsidRDefault="00CF4992">
            <w:pPr>
              <w:widowControl w:val="0"/>
              <w:spacing w:after="0"/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</w:p>
        </w:tc>
        <w:tc>
          <w:tcPr>
            <w:tcW w:w="98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D7FB46" w14:textId="77777777" w:rsidR="00CF4992" w:rsidRDefault="00CF4992">
            <w:pPr>
              <w:widowControl w:val="0"/>
              <w:spacing w:after="0"/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</w:p>
        </w:tc>
        <w:tc>
          <w:tcPr>
            <w:tcW w:w="11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CF57D1" w14:textId="77777777" w:rsidR="00CF4992" w:rsidRDefault="00CF4992">
            <w:pPr>
              <w:widowControl w:val="0"/>
              <w:spacing w:after="0"/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</w:p>
        </w:tc>
        <w:tc>
          <w:tcPr>
            <w:tcW w:w="160" w:type="dxa"/>
          </w:tcPr>
          <w:p w14:paraId="1F68A6EC" w14:textId="77777777" w:rsidR="00CF4992" w:rsidRDefault="00CF4992">
            <w:pPr>
              <w:widowControl w:val="0"/>
            </w:pPr>
          </w:p>
        </w:tc>
      </w:tr>
    </w:tbl>
    <w:p w14:paraId="15B43B09" w14:textId="77777777" w:rsidR="007378C6" w:rsidRDefault="007378C6">
      <w:pPr>
        <w:rPr>
          <w:rFonts w:ascii="Times New Roman" w:eastAsiaTheme="minorEastAsia" w:hAnsi="Times New Roman"/>
          <w:b/>
          <w:sz w:val="20"/>
        </w:rPr>
      </w:pPr>
    </w:p>
    <w:p w14:paraId="672D853B" w14:textId="5D15503E" w:rsidR="00CF4992" w:rsidRDefault="00E23249">
      <w:pPr>
        <w:rPr>
          <w:rFonts w:ascii="Times New Roman" w:eastAsiaTheme="minorEastAsia" w:hAnsi="Times New Roman"/>
          <w:b/>
          <w:sz w:val="20"/>
        </w:rPr>
      </w:pPr>
      <w:r>
        <w:rPr>
          <w:rFonts w:ascii="Times New Roman" w:eastAsiaTheme="minorEastAsia" w:hAnsi="Times New Roman"/>
          <w:b/>
          <w:sz w:val="20"/>
        </w:rPr>
        <w:t>W ramach ceny ofertowej Wykonawca oferuje przeszkolenie personelu (3 operatorów i 3 pielęgniarki) z zakresu implantacji portów naczyniowych (min. 2 terminy uzgodnione z użytkownikiem).</w:t>
      </w:r>
    </w:p>
    <w:p w14:paraId="585D1740" w14:textId="77777777" w:rsidR="00CF4992" w:rsidRDefault="00E23249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Wartość pakietu z VAT słownie: ………………………………………………………………</w:t>
      </w:r>
    </w:p>
    <w:sectPr w:rsidR="00CF4992">
      <w:headerReference w:type="default" r:id="rId7"/>
      <w:pgSz w:w="16838" w:h="11906" w:orient="landscape"/>
      <w:pgMar w:top="1135" w:right="1418" w:bottom="1418" w:left="1418" w:header="709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8FA5AF" w14:textId="77777777" w:rsidR="003A2413" w:rsidRDefault="00E23249">
      <w:pPr>
        <w:spacing w:after="0" w:line="240" w:lineRule="auto"/>
      </w:pPr>
      <w:r>
        <w:separator/>
      </w:r>
    </w:p>
  </w:endnote>
  <w:endnote w:type="continuationSeparator" w:id="0">
    <w:p w14:paraId="2DB36374" w14:textId="77777777" w:rsidR="003A2413" w:rsidRDefault="00E232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51E4E5" w14:textId="77777777" w:rsidR="003A2413" w:rsidRDefault="00E23249">
      <w:pPr>
        <w:spacing w:after="0" w:line="240" w:lineRule="auto"/>
      </w:pPr>
      <w:r>
        <w:separator/>
      </w:r>
    </w:p>
  </w:footnote>
  <w:footnote w:type="continuationSeparator" w:id="0">
    <w:p w14:paraId="7CEEAFBD" w14:textId="77777777" w:rsidR="003A2413" w:rsidRDefault="00E232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86C3E" w14:textId="55571C15" w:rsidR="007378C6" w:rsidRPr="007378C6" w:rsidRDefault="007378C6" w:rsidP="007378C6">
    <w:pPr>
      <w:pStyle w:val="Nagwek"/>
      <w:rPr>
        <w:rFonts w:ascii="Times New Roman" w:hAnsi="Times New Roman"/>
        <w:b/>
        <w:bCs/>
        <w:i/>
        <w:iCs/>
      </w:rPr>
    </w:pPr>
    <w:r w:rsidRPr="007378C6">
      <w:rPr>
        <w:rFonts w:ascii="Times New Roman" w:hAnsi="Times New Roman"/>
        <w:b/>
        <w:bCs/>
        <w:i/>
        <w:iCs/>
      </w:rPr>
      <w:t>Nr sprawy: ZP/26/2023 - Zakup i dostawa jednorazowego sprzętu medycznego - wszczepialne wyroby medyczne - Porty naczyniowe</w:t>
    </w:r>
  </w:p>
  <w:p w14:paraId="063AFC5D" w14:textId="77777777" w:rsidR="007378C6" w:rsidRDefault="007378C6">
    <w:pPr>
      <w:pStyle w:val="Nagwek"/>
      <w:jc w:val="right"/>
    </w:pPr>
  </w:p>
  <w:p w14:paraId="2102174E" w14:textId="09DD34B0" w:rsidR="00CF4992" w:rsidRPr="007378C6" w:rsidRDefault="00E23249">
    <w:pPr>
      <w:pStyle w:val="Nagwek"/>
      <w:jc w:val="right"/>
      <w:rPr>
        <w:rFonts w:ascii="Times New Roman" w:hAnsi="Times New Roman"/>
      </w:rPr>
    </w:pPr>
    <w:r w:rsidRPr="007378C6">
      <w:rPr>
        <w:rFonts w:ascii="Times New Roman" w:hAnsi="Times New Roman"/>
      </w:rPr>
      <w:t>Załącznik nr 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4992"/>
    <w:rsid w:val="003A2413"/>
    <w:rsid w:val="007378C6"/>
    <w:rsid w:val="00CF4992"/>
    <w:rsid w:val="00DC2EEE"/>
    <w:rsid w:val="00E23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F9E41"/>
  <w15:docId w15:val="{AA3A7E0B-1EB6-4774-B057-4A7DB96F0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3E1F"/>
    <w:pPr>
      <w:spacing w:after="200" w:line="276" w:lineRule="auto"/>
    </w:pPr>
    <w:rPr>
      <w:rFonts w:eastAsia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9C617D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92145A"/>
    <w:rPr>
      <w:rFonts w:ascii="Calibri" w:eastAsia="Times New Roman" w:hAnsi="Calibri" w:cs="Times New Roman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92145A"/>
    <w:rPr>
      <w:rFonts w:ascii="Calibri" w:eastAsia="Times New Roman" w:hAnsi="Calibri" w:cs="Times New Roman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92145A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9C617D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92145A"/>
    <w:pPr>
      <w:tabs>
        <w:tab w:val="center" w:pos="4536"/>
        <w:tab w:val="right" w:pos="9072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7B45EE-CB95-4EB8-821B-178AF35C5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2</Pages>
  <Words>300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dc:description/>
  <cp:lastModifiedBy>Beata Żbik</cp:lastModifiedBy>
  <cp:revision>10</cp:revision>
  <cp:lastPrinted>2023-05-15T09:02:00Z</cp:lastPrinted>
  <dcterms:created xsi:type="dcterms:W3CDTF">2022-11-07T09:14:00Z</dcterms:created>
  <dcterms:modified xsi:type="dcterms:W3CDTF">2023-05-15T09:02:00Z</dcterms:modified>
  <dc:language>pl-PL</dc:language>
</cp:coreProperties>
</file>