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13FBE" w:rsidRDefault="0071049F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313FBE">
        <w:rPr>
          <w:rFonts w:ascii="Arial Narrow" w:hAnsi="Arial Narrow" w:cs="Arial"/>
          <w:sz w:val="22"/>
          <w:szCs w:val="22"/>
        </w:rPr>
        <w:t>Bydgoszcz</w:t>
      </w:r>
      <w:r w:rsidR="006A5DF1" w:rsidRPr="00313FBE">
        <w:rPr>
          <w:rFonts w:ascii="Arial Narrow" w:hAnsi="Arial Narrow" w:cs="Arial"/>
          <w:sz w:val="22"/>
          <w:szCs w:val="22"/>
        </w:rPr>
        <w:t xml:space="preserve"> dnia: </w:t>
      </w:r>
      <w:r w:rsidRPr="00313FBE">
        <w:rPr>
          <w:rFonts w:ascii="Arial Narrow" w:hAnsi="Arial Narrow" w:cs="Arial"/>
          <w:sz w:val="22"/>
          <w:szCs w:val="22"/>
        </w:rPr>
        <w:t>2023-05-22</w:t>
      </w:r>
    </w:p>
    <w:p w:rsidR="0029606A" w:rsidRPr="00313FBE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313FBE" w:rsidRDefault="0071049F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313FB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313FBE" w:rsidRDefault="0071049F" w:rsidP="006A5DF1">
      <w:pPr>
        <w:rPr>
          <w:rFonts w:ascii="Arial Narrow" w:hAnsi="Arial Narrow" w:cs="Arial"/>
          <w:sz w:val="22"/>
          <w:szCs w:val="22"/>
        </w:rPr>
      </w:pPr>
      <w:r w:rsidRPr="00313FBE">
        <w:rPr>
          <w:rFonts w:ascii="Arial Narrow" w:hAnsi="Arial Narrow" w:cs="Arial"/>
          <w:sz w:val="22"/>
          <w:szCs w:val="22"/>
        </w:rPr>
        <w:t>Powstańców Warszawy</w:t>
      </w:r>
      <w:r w:rsidR="006A5DF1" w:rsidRPr="00313FBE">
        <w:rPr>
          <w:rFonts w:ascii="Arial Narrow" w:hAnsi="Arial Narrow" w:cs="Arial"/>
          <w:sz w:val="22"/>
          <w:szCs w:val="22"/>
        </w:rPr>
        <w:t xml:space="preserve"> </w:t>
      </w:r>
      <w:r w:rsidRPr="00313FBE">
        <w:rPr>
          <w:rFonts w:ascii="Arial Narrow" w:hAnsi="Arial Narrow" w:cs="Arial"/>
          <w:sz w:val="22"/>
          <w:szCs w:val="22"/>
        </w:rPr>
        <w:t>5</w:t>
      </w:r>
    </w:p>
    <w:p w:rsidR="006A5DF1" w:rsidRPr="00313FBE" w:rsidRDefault="0071049F" w:rsidP="006A5DF1">
      <w:pPr>
        <w:rPr>
          <w:rFonts w:ascii="Arial Narrow" w:hAnsi="Arial Narrow" w:cs="Arial"/>
          <w:sz w:val="22"/>
          <w:szCs w:val="22"/>
        </w:rPr>
      </w:pPr>
      <w:r w:rsidRPr="00313FBE">
        <w:rPr>
          <w:rFonts w:ascii="Arial Narrow" w:hAnsi="Arial Narrow" w:cs="Arial"/>
          <w:sz w:val="22"/>
          <w:szCs w:val="22"/>
        </w:rPr>
        <w:t>85-681</w:t>
      </w:r>
      <w:r w:rsidR="006A5DF1" w:rsidRPr="00313FBE">
        <w:rPr>
          <w:rFonts w:ascii="Arial Narrow" w:hAnsi="Arial Narrow" w:cs="Arial"/>
          <w:sz w:val="22"/>
          <w:szCs w:val="22"/>
        </w:rPr>
        <w:t xml:space="preserve"> </w:t>
      </w:r>
      <w:r w:rsidRPr="00313FBE">
        <w:rPr>
          <w:rFonts w:ascii="Arial Narrow" w:hAnsi="Arial Narrow" w:cs="Arial"/>
          <w:sz w:val="22"/>
          <w:szCs w:val="22"/>
        </w:rPr>
        <w:t>Bydgoszcz</w:t>
      </w:r>
    </w:p>
    <w:p w:rsidR="006A5DF1" w:rsidRPr="00313FBE" w:rsidRDefault="006A5DF1" w:rsidP="006A5DF1">
      <w:pPr>
        <w:jc w:val="both"/>
        <w:rPr>
          <w:rFonts w:ascii="Arial Narrow" w:hAnsi="Arial Narrow" w:cs="Arial"/>
          <w:bCs/>
        </w:rPr>
      </w:pPr>
      <w:r w:rsidRPr="00313FBE">
        <w:rPr>
          <w:rFonts w:ascii="Arial Narrow" w:hAnsi="Arial Narrow" w:cs="Arial"/>
          <w:bCs/>
        </w:rPr>
        <w:t>……………………………………</w:t>
      </w:r>
    </w:p>
    <w:p w:rsidR="006A5DF1" w:rsidRPr="00313FBE" w:rsidRDefault="006A5DF1" w:rsidP="006A5DF1">
      <w:pPr>
        <w:jc w:val="both"/>
        <w:rPr>
          <w:rFonts w:ascii="Arial Narrow" w:hAnsi="Arial Narrow" w:cs="Arial"/>
          <w:bCs/>
        </w:rPr>
      </w:pPr>
      <w:r w:rsidRPr="00313FBE">
        <w:rPr>
          <w:rFonts w:ascii="Arial Narrow" w:hAnsi="Arial Narrow" w:cs="Arial"/>
          <w:bCs/>
        </w:rPr>
        <w:t>[nazwa zamawiającego, adres]</w:t>
      </w:r>
    </w:p>
    <w:p w:rsidR="006A5DF1" w:rsidRPr="00313FB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13FBE" w:rsidRDefault="00313FB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565A76">
        <w:rPr>
          <w:rFonts w:ascii="Arial Narrow" w:hAnsi="Arial Narrow" w:cs="Arial"/>
          <w:sz w:val="22"/>
          <w:szCs w:val="22"/>
        </w:rPr>
        <w:t xml:space="preserve"> </w:t>
      </w:r>
      <w:r w:rsidR="00565A76" w:rsidRPr="00565A76">
        <w:rPr>
          <w:rFonts w:ascii="Arial Narrow" w:hAnsi="Arial Narrow" w:cs="Arial"/>
          <w:b/>
          <w:sz w:val="22"/>
          <w:szCs w:val="22"/>
        </w:rPr>
        <w:t>3825/2023</w:t>
      </w:r>
      <w:r w:rsidR="006A5DF1" w:rsidRPr="00313FB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313FB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13FB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13FBE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313FB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313FBE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313FBE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313FBE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313FB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313FB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313FBE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313FBE">
        <w:rPr>
          <w:rFonts w:ascii="Arial Narrow" w:hAnsi="Arial Narrow" w:cs="Arial"/>
          <w:szCs w:val="28"/>
        </w:rPr>
        <w:t>WYJAŚNIENI</w:t>
      </w:r>
      <w:r w:rsidR="00520165" w:rsidRPr="00313FBE">
        <w:rPr>
          <w:rFonts w:ascii="Arial Narrow" w:hAnsi="Arial Narrow" w:cs="Arial"/>
          <w:szCs w:val="28"/>
        </w:rPr>
        <w:t>A</w:t>
      </w:r>
      <w:r w:rsidR="00632C3C" w:rsidRPr="00313FBE">
        <w:rPr>
          <w:rFonts w:ascii="Arial Narrow" w:hAnsi="Arial Narrow" w:cs="Arial"/>
          <w:szCs w:val="28"/>
        </w:rPr>
        <w:t xml:space="preserve"> TREŚCI</w:t>
      </w:r>
      <w:r w:rsidR="0029606A" w:rsidRPr="00313FBE">
        <w:rPr>
          <w:rFonts w:ascii="Arial Narrow" w:hAnsi="Arial Narrow" w:cs="Arial"/>
          <w:szCs w:val="28"/>
        </w:rPr>
        <w:t xml:space="preserve"> SWZ</w:t>
      </w:r>
    </w:p>
    <w:p w:rsidR="006D4AB3" w:rsidRPr="00313FBE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313FBE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313FBE">
        <w:rPr>
          <w:rFonts w:ascii="Arial Narrow" w:hAnsi="Arial Narrow" w:cs="Arial"/>
          <w:sz w:val="22"/>
          <w:szCs w:val="22"/>
        </w:rPr>
        <w:t>p</w:t>
      </w:r>
      <w:r w:rsidRPr="00313FBE">
        <w:rPr>
          <w:rFonts w:ascii="Arial Narrow" w:hAnsi="Arial Narrow" w:cs="Arial"/>
          <w:sz w:val="22"/>
          <w:szCs w:val="22"/>
        </w:rPr>
        <w:t>ostępowani</w:t>
      </w:r>
      <w:r w:rsidR="006A5DF1" w:rsidRPr="00313FBE">
        <w:rPr>
          <w:rFonts w:ascii="Arial Narrow" w:hAnsi="Arial Narrow" w:cs="Arial"/>
          <w:sz w:val="22"/>
          <w:szCs w:val="22"/>
        </w:rPr>
        <w:t>a</w:t>
      </w:r>
      <w:r w:rsidRPr="00313FBE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313FBE">
        <w:rPr>
          <w:rFonts w:ascii="Arial Narrow" w:hAnsi="Arial Narrow" w:cs="Arial"/>
          <w:sz w:val="22"/>
          <w:szCs w:val="22"/>
        </w:rPr>
        <w:t>go</w:t>
      </w:r>
      <w:r w:rsidRPr="00313FBE">
        <w:rPr>
          <w:rFonts w:ascii="Arial Narrow" w:hAnsi="Arial Narrow" w:cs="Arial"/>
          <w:sz w:val="22"/>
          <w:szCs w:val="22"/>
        </w:rPr>
        <w:t xml:space="preserve"> w trybie </w:t>
      </w:r>
      <w:r w:rsidR="0071049F" w:rsidRPr="00313FBE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313FBE">
        <w:rPr>
          <w:rFonts w:ascii="Arial Narrow" w:hAnsi="Arial Narrow" w:cs="Arial"/>
          <w:b/>
          <w:sz w:val="22"/>
          <w:szCs w:val="22"/>
        </w:rPr>
        <w:t xml:space="preserve"> </w:t>
      </w:r>
      <w:r w:rsidRPr="00313FBE">
        <w:rPr>
          <w:rFonts w:ascii="Arial Narrow" w:hAnsi="Arial Narrow" w:cs="Arial"/>
          <w:bCs/>
          <w:sz w:val="22"/>
          <w:szCs w:val="22"/>
        </w:rPr>
        <w:t>na</w:t>
      </w:r>
      <w:r w:rsidRPr="00313FBE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313FBE">
        <w:rPr>
          <w:rFonts w:ascii="Arial Narrow" w:hAnsi="Arial Narrow" w:cs="Arial"/>
          <w:bCs/>
          <w:sz w:val="22"/>
          <w:szCs w:val="22"/>
        </w:rPr>
        <w:t>”</w:t>
      </w:r>
      <w:r w:rsidR="0071049F" w:rsidRPr="00313FBE">
        <w:rPr>
          <w:rFonts w:ascii="Arial Narrow" w:hAnsi="Arial Narrow" w:cs="Arial"/>
          <w:b/>
          <w:bCs/>
          <w:sz w:val="22"/>
          <w:szCs w:val="22"/>
        </w:rPr>
        <w:t>Dostawy sukcesywne odczynników chemicznych</w:t>
      </w:r>
      <w:r w:rsidR="00E72428" w:rsidRPr="00313FBE">
        <w:rPr>
          <w:rFonts w:ascii="Arial Narrow" w:hAnsi="Arial Narrow" w:cs="Arial"/>
          <w:bCs/>
          <w:sz w:val="22"/>
          <w:szCs w:val="22"/>
        </w:rPr>
        <w:t>”</w:t>
      </w:r>
      <w:r w:rsidRPr="00313FBE">
        <w:rPr>
          <w:rFonts w:ascii="Arial Narrow" w:hAnsi="Arial Narrow" w:cs="Arial"/>
          <w:b/>
          <w:sz w:val="22"/>
          <w:szCs w:val="22"/>
        </w:rPr>
        <w:t xml:space="preserve"> </w:t>
      </w:r>
      <w:r w:rsidRPr="00313FBE">
        <w:rPr>
          <w:rFonts w:ascii="Arial Narrow" w:hAnsi="Arial Narrow" w:cs="Arial"/>
          <w:bCs/>
          <w:sz w:val="22"/>
          <w:szCs w:val="22"/>
        </w:rPr>
        <w:t>– znak sprawy</w:t>
      </w:r>
      <w:r w:rsidRPr="00313FBE">
        <w:rPr>
          <w:rFonts w:ascii="Arial Narrow" w:hAnsi="Arial Narrow" w:cs="Arial"/>
          <w:b/>
          <w:sz w:val="22"/>
          <w:szCs w:val="22"/>
        </w:rPr>
        <w:t xml:space="preserve"> </w:t>
      </w:r>
      <w:r w:rsidR="0071049F" w:rsidRPr="00313FBE">
        <w:rPr>
          <w:rFonts w:ascii="Arial Narrow" w:hAnsi="Arial Narrow" w:cs="Arial"/>
          <w:b/>
          <w:sz w:val="22"/>
          <w:szCs w:val="22"/>
        </w:rPr>
        <w:t>51/2023</w:t>
      </w:r>
      <w:r w:rsidRPr="00313FBE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313FBE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13FBE">
        <w:rPr>
          <w:rFonts w:ascii="Arial Narrow" w:hAnsi="Arial Narrow" w:cs="Arial"/>
          <w:sz w:val="22"/>
          <w:szCs w:val="22"/>
        </w:rPr>
        <w:t xml:space="preserve">Zamawiający, </w:t>
      </w:r>
      <w:r w:rsidR="0071049F" w:rsidRPr="00313FBE">
        <w:rPr>
          <w:rFonts w:ascii="Arial Narrow" w:hAnsi="Arial Narrow" w:cs="Arial"/>
          <w:b/>
          <w:sz w:val="22"/>
          <w:szCs w:val="22"/>
        </w:rPr>
        <w:t>10WSzKzP SPZOZ</w:t>
      </w:r>
      <w:r w:rsidRPr="00313FB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313FBE">
        <w:rPr>
          <w:rFonts w:ascii="Arial Narrow" w:hAnsi="Arial Narrow" w:cs="Arial"/>
          <w:sz w:val="22"/>
          <w:szCs w:val="22"/>
        </w:rPr>
        <w:t>284</w:t>
      </w:r>
      <w:r w:rsidRPr="00313FBE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313FBE">
        <w:rPr>
          <w:rFonts w:ascii="Arial Narrow" w:hAnsi="Arial Narrow" w:cs="Arial"/>
          <w:sz w:val="22"/>
          <w:szCs w:val="22"/>
        </w:rPr>
        <w:t>6</w:t>
      </w:r>
      <w:r w:rsidRPr="00313FB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313FBE">
        <w:rPr>
          <w:rFonts w:ascii="Arial Narrow" w:hAnsi="Arial Narrow" w:cs="Arial"/>
          <w:sz w:val="22"/>
          <w:szCs w:val="22"/>
        </w:rPr>
        <w:t>11</w:t>
      </w:r>
      <w:r w:rsidRPr="00313FBE">
        <w:rPr>
          <w:rFonts w:ascii="Arial Narrow" w:hAnsi="Arial Narrow" w:cs="Arial"/>
          <w:sz w:val="22"/>
          <w:szCs w:val="22"/>
        </w:rPr>
        <w:t xml:space="preserve"> </w:t>
      </w:r>
      <w:r w:rsidR="0029606A" w:rsidRPr="00313FBE">
        <w:rPr>
          <w:rFonts w:ascii="Arial Narrow" w:hAnsi="Arial Narrow" w:cs="Arial"/>
          <w:sz w:val="22"/>
          <w:szCs w:val="22"/>
        </w:rPr>
        <w:t xml:space="preserve">września </w:t>
      </w:r>
      <w:r w:rsidRPr="00313FBE">
        <w:rPr>
          <w:rFonts w:ascii="Arial Narrow" w:hAnsi="Arial Narrow" w:cs="Arial"/>
          <w:sz w:val="22"/>
          <w:szCs w:val="22"/>
        </w:rPr>
        <w:t>20</w:t>
      </w:r>
      <w:r w:rsidR="0029606A" w:rsidRPr="00313FBE">
        <w:rPr>
          <w:rFonts w:ascii="Arial Narrow" w:hAnsi="Arial Narrow" w:cs="Arial"/>
          <w:sz w:val="22"/>
          <w:szCs w:val="22"/>
        </w:rPr>
        <w:t>19</w:t>
      </w:r>
      <w:r w:rsidRPr="00313FBE">
        <w:rPr>
          <w:rFonts w:ascii="Arial Narrow" w:hAnsi="Arial Narrow" w:cs="Arial"/>
          <w:sz w:val="22"/>
          <w:szCs w:val="22"/>
        </w:rPr>
        <w:t xml:space="preserve"> r</w:t>
      </w:r>
      <w:r w:rsidR="0029606A" w:rsidRPr="00313FBE">
        <w:rPr>
          <w:rFonts w:ascii="Arial Narrow" w:hAnsi="Arial Narrow" w:cs="Arial"/>
          <w:sz w:val="22"/>
          <w:szCs w:val="22"/>
        </w:rPr>
        <w:t>.</w:t>
      </w:r>
      <w:r w:rsidRPr="00313FB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313FBE">
        <w:rPr>
          <w:rFonts w:ascii="Arial Narrow" w:hAnsi="Arial Narrow" w:cs="Arial"/>
          <w:sz w:val="22"/>
          <w:szCs w:val="22"/>
        </w:rPr>
        <w:t>z</w:t>
      </w:r>
      <w:r w:rsidRPr="00313FB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313FBE">
        <w:rPr>
          <w:rFonts w:ascii="Arial Narrow" w:hAnsi="Arial Narrow" w:cs="Arial"/>
          <w:sz w:val="22"/>
          <w:szCs w:val="22"/>
        </w:rPr>
        <w:t>p</w:t>
      </w:r>
      <w:r w:rsidRPr="00313FBE">
        <w:rPr>
          <w:rFonts w:ascii="Arial Narrow" w:hAnsi="Arial Narrow" w:cs="Arial"/>
          <w:sz w:val="22"/>
          <w:szCs w:val="22"/>
        </w:rPr>
        <w:t xml:space="preserve">ublicznych </w:t>
      </w:r>
      <w:r w:rsidR="0071049F" w:rsidRPr="00313FBE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71049F" w:rsidRPr="00313FBE">
        <w:rPr>
          <w:rFonts w:ascii="Arial Narrow" w:hAnsi="Arial Narrow" w:cs="Arial"/>
          <w:sz w:val="22"/>
          <w:szCs w:val="22"/>
        </w:rPr>
        <w:t>z</w:t>
      </w:r>
      <w:proofErr w:type="gramEnd"/>
      <w:r w:rsidR="0071049F" w:rsidRPr="00313FBE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313FBE">
        <w:rPr>
          <w:rFonts w:ascii="Arial Narrow" w:hAnsi="Arial Narrow" w:cs="Arial"/>
          <w:sz w:val="22"/>
          <w:szCs w:val="22"/>
        </w:rPr>
        <w:t xml:space="preserve">, </w:t>
      </w:r>
      <w:r w:rsidR="00E74BC3" w:rsidRPr="00313FBE">
        <w:rPr>
          <w:rFonts w:ascii="Arial Narrow" w:hAnsi="Arial Narrow" w:cs="Arial"/>
          <w:sz w:val="22"/>
          <w:szCs w:val="22"/>
        </w:rPr>
        <w:t>udostępnia</w:t>
      </w:r>
      <w:r w:rsidR="00BE7BFD" w:rsidRPr="00313FB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313FB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313FB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313FB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313FB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313FB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313FBE">
        <w:rPr>
          <w:rFonts w:ascii="Arial Narrow" w:hAnsi="Arial Narrow" w:cs="Arial"/>
          <w:sz w:val="22"/>
          <w:szCs w:val="22"/>
        </w:rPr>
        <w:t>wraz z wyjaśnieniami</w:t>
      </w:r>
      <w:r w:rsidR="0012774F" w:rsidRPr="00313FB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1049F" w:rsidRPr="00313FBE" w:rsidTr="00F75C9B">
        <w:tc>
          <w:tcPr>
            <w:tcW w:w="9356" w:type="dxa"/>
            <w:shd w:val="clear" w:color="auto" w:fill="auto"/>
          </w:tcPr>
          <w:p w:rsidR="0071049F" w:rsidRPr="00313FBE" w:rsidRDefault="0071049F" w:rsidP="00F75C9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71049F" w:rsidRPr="00313FBE" w:rsidRDefault="00313FBE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 </w:t>
            </w:r>
            <w:r w:rsidR="0071049F" w:rsidRPr="00313FBE">
              <w:rPr>
                <w:rFonts w:ascii="Arial Narrow" w:hAnsi="Arial Narrow" w:cs="Arial"/>
                <w:sz w:val="22"/>
                <w:szCs w:val="22"/>
              </w:rPr>
              <w:t>Dotyczy: Oświadczenie producenta o kompatybilności odczynników - dot. zadania 5, 6, 13</w:t>
            </w:r>
          </w:p>
          <w:p w:rsidR="0071049F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>Z uwagi na różnorodność asortymentu w pakietach 5,6,13 zwracamy się z prośbą o dopuszczenie możliwości złożenia oświadczenia dystrybutora o kompatybilności zaoferowanych odczynników.</w:t>
            </w:r>
          </w:p>
          <w:p w:rsidR="00313FBE" w:rsidRPr="00313FBE" w:rsidRDefault="00313FBE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zgodę.</w:t>
            </w:r>
          </w:p>
          <w:p w:rsidR="0071049F" w:rsidRDefault="00313FBE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71049F" w:rsidRPr="00313FBE">
              <w:rPr>
                <w:rFonts w:ascii="Arial Narrow" w:hAnsi="Arial Narrow" w:cs="Arial"/>
                <w:sz w:val="22"/>
                <w:szCs w:val="22"/>
              </w:rPr>
              <w:t>Celem usprawnienia procesu realizacji umowy zwracamy się do Zamawiającego czy przewiduje taką możliwość, aby po podpisaniu umowy zobowiązał się do przekazywania opiekunowi handlowemu/wykonawcy przewidywalnego - orientacyjnego w okresie kwartalnym/miesięcznym harmonogramu oczekiwanych dostaw/zamówień? Pozwoli to Wykonawcy w odpowiednim czasie zarezerwować wymagany dostawą towar dla Zamawiającego.</w:t>
            </w:r>
          </w:p>
          <w:p w:rsidR="00313FBE" w:rsidRPr="00313FBE" w:rsidRDefault="00313FBE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wymaga dostaw sukcesywnych w trakcie realizacji umowy i nie przewiduje możliwości przekazywania harmonogramu zamówień, gdyż są one uzależnione od zlecanych badań, również dla jednostek zewnętrznych. Zamówienia mogą być okresowo </w:t>
            </w:r>
            <w:r w:rsidR="00565A76">
              <w:rPr>
                <w:rFonts w:ascii="Arial Narrow" w:hAnsi="Arial Narrow" w:cs="Arial"/>
                <w:b/>
                <w:sz w:val="22"/>
                <w:szCs w:val="22"/>
              </w:rPr>
              <w:t>powtarzane, ale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nie może tego zagwarantować. </w:t>
            </w:r>
          </w:p>
          <w:p w:rsidR="0071049F" w:rsidRPr="00313FBE" w:rsidRDefault="00313FBE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71049F" w:rsidRPr="00313FBE">
              <w:rPr>
                <w:rFonts w:ascii="Arial Narrow" w:hAnsi="Arial Narrow" w:cs="Arial"/>
                <w:sz w:val="22"/>
                <w:szCs w:val="22"/>
              </w:rPr>
              <w:t>Dotyczy wzoru umowy:</w:t>
            </w:r>
          </w:p>
          <w:p w:rsidR="0071049F" w:rsidRPr="00313FBE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 xml:space="preserve">W związku z </w:t>
            </w:r>
            <w:r w:rsidR="00565A76" w:rsidRPr="00313FBE">
              <w:rPr>
                <w:rFonts w:ascii="Arial Narrow" w:hAnsi="Arial Narrow" w:cs="Arial"/>
                <w:sz w:val="22"/>
                <w:szCs w:val="22"/>
              </w:rPr>
              <w:t>tym, iż</w:t>
            </w:r>
            <w:r w:rsidRPr="00313FBE">
              <w:rPr>
                <w:rFonts w:ascii="Arial Narrow" w:hAnsi="Arial Narrow" w:cs="Arial"/>
                <w:sz w:val="22"/>
                <w:szCs w:val="22"/>
              </w:rPr>
              <w:t xml:space="preserve"> zgodnie art. 431 ustawy PZP zarówno wykonawca jak i Zamawiający obowiązani są współdziałać przy wykonywaniu umowy w cel</w:t>
            </w:r>
            <w:r w:rsidR="00313FBE">
              <w:rPr>
                <w:rFonts w:ascii="Arial Narrow" w:hAnsi="Arial Narrow" w:cs="Arial"/>
                <w:sz w:val="22"/>
                <w:szCs w:val="22"/>
              </w:rPr>
              <w:t xml:space="preserve">u należytej realizacji </w:t>
            </w:r>
            <w:r w:rsidRPr="00313FBE">
              <w:rPr>
                <w:rFonts w:ascii="Arial Narrow" w:hAnsi="Arial Narrow" w:cs="Arial"/>
                <w:sz w:val="22"/>
                <w:szCs w:val="22"/>
              </w:rPr>
              <w:t xml:space="preserve">zamówienia Wykonawca zwraca się z wnioskiem do Zamawiającego o dodanie zapisów projektu umowy w § 9, mając na względzie zgodną z prawem i równorzędną relację łączącą Zamawiającego z Wykonawcą o poniższej treści: </w:t>
            </w:r>
          </w:p>
          <w:p w:rsidR="0071049F" w:rsidRPr="00565A76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565A76">
              <w:rPr>
                <w:rFonts w:ascii="Arial Narrow" w:hAnsi="Arial Narrow" w:cs="Arial"/>
                <w:i/>
                <w:sz w:val="22"/>
                <w:szCs w:val="22"/>
              </w:rPr>
              <w:t>Zamawiający zapłaci Wykonawcy kary umowne za: odstąpienie od umowy lub jej rozwiązanie z powodu okoliczności, za które odpowiada Zamawiający, w wysokości 10 % niezrealizowanej wartości netto umowy.</w:t>
            </w:r>
          </w:p>
          <w:p w:rsidR="0071049F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 xml:space="preserve">Wskazany zapis jest istotny dla należytej realizacji zamówienia publicznego oraz współpracy pomiędzy </w:t>
            </w:r>
            <w:r w:rsidRPr="00313FBE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Zamawiający a Wykonawcą. W stosunkach cywilnoprawnych bardzo ważna jest równowaga pomiędzy obiema stronami umowy oraz wzajemne kształtowanie jej postanowień w granicach zasady swobody umów (art. 3531 KC), pozwalające na uznanie wykonawcy za partnera, szanujące jego podstawowe prawa i pozwalające na zrównoważone i partnerskie relacje między zamawiającym i wykonawcą. </w:t>
            </w:r>
          </w:p>
          <w:p w:rsidR="00313FBE" w:rsidRPr="00313FBE" w:rsidRDefault="00313FBE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projektu umowy. </w:t>
            </w:r>
          </w:p>
          <w:p w:rsidR="0071049F" w:rsidRPr="00313FBE" w:rsidRDefault="00313FBE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4. </w:t>
            </w:r>
            <w:r w:rsidR="0071049F" w:rsidRPr="00313FBE">
              <w:rPr>
                <w:rFonts w:ascii="Arial Narrow" w:hAnsi="Arial Narrow" w:cs="Arial"/>
                <w:sz w:val="22"/>
                <w:szCs w:val="22"/>
              </w:rPr>
              <w:t>Dotyczy wzoru umowy</w:t>
            </w:r>
          </w:p>
          <w:p w:rsidR="0071049F" w:rsidRPr="00313FBE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>Prosimy o wyjaśnienie czy Zamawiający wyrazi zgodę na dodanie do umowy sformułowania, iż</w:t>
            </w:r>
          </w:p>
          <w:p w:rsidR="0071049F" w:rsidRPr="00313FBE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i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i/>
                <w:sz w:val="22"/>
                <w:szCs w:val="22"/>
              </w:rPr>
              <w:t xml:space="preserve"> "Zamawiający będzie składał zamówienia według bieżących potrzeb, przy czym wartość zamówienia jednostkowego nie powinna być mniejsza niż 300 zł. </w:t>
            </w:r>
            <w:proofErr w:type="gramStart"/>
            <w:r w:rsidRPr="00313FBE">
              <w:rPr>
                <w:rFonts w:ascii="Arial Narrow" w:hAnsi="Arial Narrow" w:cs="Arial"/>
                <w:i/>
                <w:sz w:val="22"/>
                <w:szCs w:val="22"/>
              </w:rPr>
              <w:t>netto</w:t>
            </w:r>
            <w:proofErr w:type="gramEnd"/>
            <w:r w:rsidRPr="00313FBE">
              <w:rPr>
                <w:rFonts w:ascii="Arial Narrow" w:hAnsi="Arial Narrow" w:cs="Arial"/>
                <w:i/>
                <w:sz w:val="22"/>
                <w:szCs w:val="22"/>
              </w:rPr>
              <w:t>"?</w:t>
            </w:r>
          </w:p>
          <w:p w:rsidR="0071049F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 xml:space="preserve">Mając na względzie czynniki ekologiczne, chcielibyśmy dążyć do ograniczenia liczby opakowań, ilości listów przewozowych i faktur w formie papierowej. W związku z tym prosimy o ustanowienie minimalnej wartości zamówienia w kwocie 300 zł. </w:t>
            </w:r>
          </w:p>
          <w:p w:rsidR="00313FBE" w:rsidRPr="00313FBE" w:rsidRDefault="00313FBE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wyraża zgody. </w:t>
            </w:r>
          </w:p>
          <w:p w:rsidR="0071049F" w:rsidRPr="00313FBE" w:rsidRDefault="00313FBE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5.  </w:t>
            </w:r>
            <w:r w:rsidR="0071049F" w:rsidRPr="00313FBE">
              <w:rPr>
                <w:rFonts w:ascii="Arial Narrow" w:hAnsi="Arial Narrow" w:cs="Arial"/>
                <w:sz w:val="22"/>
                <w:szCs w:val="22"/>
              </w:rPr>
              <w:t>Czy Zamawiający wyrazi zgodę, aby łączna suma kar umownych nie przekroczyła poziomu 20% wartości netto umowy?</w:t>
            </w:r>
          </w:p>
          <w:p w:rsidR="0071049F" w:rsidRPr="00313FBE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 xml:space="preserve">Wykonawca zwraca uwagę, iż w świetle orzecznictwa, a także wyjaśnień umieszczonych na stronach Urzędu Zamówień Publicznych, za karę rażąco wygórowaną, nieproporcjonalną i </w:t>
            </w:r>
            <w:proofErr w:type="gramStart"/>
            <w:r w:rsidRPr="00313FBE">
              <w:rPr>
                <w:rFonts w:ascii="Arial Narrow" w:hAnsi="Arial Narrow" w:cs="Arial"/>
                <w:sz w:val="22"/>
                <w:szCs w:val="22"/>
              </w:rPr>
              <w:t>nie spełniającą</w:t>
            </w:r>
            <w:proofErr w:type="gramEnd"/>
            <w:r w:rsidRPr="00313FBE">
              <w:rPr>
                <w:rFonts w:ascii="Arial Narrow" w:hAnsi="Arial Narrow" w:cs="Arial"/>
                <w:sz w:val="22"/>
                <w:szCs w:val="22"/>
              </w:rPr>
              <w:t xml:space="preserve"> swej kompensacyjnej funkcji należy uznać karę w sytuacji, w której równa się ona bądź jest zbliżona do wysokości wykonanego z opóźnieniem zobowiązania. Wprowadzenie limitu zgodnie z powyższą propozycją pozwoli uniknąć takiej sytuacji. </w:t>
            </w:r>
          </w:p>
          <w:p w:rsidR="0071049F" w:rsidRPr="00313FBE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 xml:space="preserve">Wykonawca nadmienia, iż klauzula przewidująca kary umowne o wygórowanym została uznana przez Urząd Zamówień Publicznych za klauzulę kontrowersyjną, naruszająca równowagę stron w sposób </w:t>
            </w:r>
            <w:proofErr w:type="gramStart"/>
            <w:r w:rsidRPr="00313FBE">
              <w:rPr>
                <w:rFonts w:ascii="Arial Narrow" w:hAnsi="Arial Narrow" w:cs="Arial"/>
                <w:sz w:val="22"/>
                <w:szCs w:val="22"/>
              </w:rPr>
              <w:t>nadmierny,  a</w:t>
            </w:r>
            <w:proofErr w:type="gramEnd"/>
            <w:r w:rsidRPr="00313FBE">
              <w:rPr>
                <w:rFonts w:ascii="Arial Narrow" w:hAnsi="Arial Narrow" w:cs="Arial"/>
                <w:sz w:val="22"/>
                <w:szCs w:val="22"/>
              </w:rPr>
              <w:t xml:space="preserve"> "kara umowna nie może być instrumentem służącym wzbogaceniu wierzyciela, a zatem przyznającym mu korzyść majątkową w istotny sposób przekraczającą wysokość poniesionej przez wierzyciela szkody" (wyrok SN z dn. 24 stycznia 2014 r., sygn. I CSK 124/13).</w:t>
            </w:r>
          </w:p>
          <w:p w:rsidR="0071049F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>Nadto zgodnie z przyjętym przez KIO stanowiskiem: "Nie można akceptować takich mechanizmów, które pozbawią wykonawcy przychodu z tytułu świadczonej usługi. Kara umowna powinna mieć wysokość, która będzie odczuwalna w stopniu dyscyplinującym stronę umowy, ale nie w stopniu prowadzącym do rażącego wzbogacenia jednej strony kosztem drugiej, a wręcz czyniącym niecelowym jej wykonywanie." (</w:t>
            </w:r>
            <w:proofErr w:type="gramStart"/>
            <w:r w:rsidRPr="00313FBE">
              <w:rPr>
                <w:rFonts w:ascii="Arial Narrow" w:hAnsi="Arial Narrow" w:cs="Arial"/>
                <w:sz w:val="22"/>
                <w:szCs w:val="22"/>
              </w:rPr>
              <w:t>wyrok</w:t>
            </w:r>
            <w:proofErr w:type="gramEnd"/>
            <w:r w:rsidRPr="00313FBE">
              <w:rPr>
                <w:rFonts w:ascii="Arial Narrow" w:hAnsi="Arial Narrow" w:cs="Arial"/>
                <w:sz w:val="22"/>
                <w:szCs w:val="22"/>
              </w:rPr>
              <w:t xml:space="preserve"> z dn. 28.12.2018 r., sygn. akt 2574/18). W świetle powyższego zasadnym jest postulat Wykonawcy, aby już na etapie formułowania warunków umowy wprowadzić rozwiązania zabezpieczające przez zaistnieniem skrytykowanej przez KIO sytuacji. </w:t>
            </w:r>
          </w:p>
          <w:p w:rsidR="001F2ABC" w:rsidRPr="001F2ABC" w:rsidRDefault="00313FBE" w:rsidP="001F2ABC">
            <w:pPr>
              <w:tabs>
                <w:tab w:val="left" w:pos="360"/>
              </w:tabs>
              <w:overflowPunct w:val="0"/>
              <w:adjustRightInd w:val="0"/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F2AB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1F2ABC" w:rsidRPr="001F2ABC">
              <w:rPr>
                <w:rFonts w:ascii="Arial Narrow" w:hAnsi="Arial Narrow" w:cs="Arial"/>
                <w:b/>
                <w:sz w:val="22"/>
                <w:szCs w:val="22"/>
              </w:rPr>
              <w:t xml:space="preserve">§ </w:t>
            </w:r>
            <w:r w:rsidR="001F2ABC">
              <w:rPr>
                <w:rFonts w:ascii="Arial Narrow" w:hAnsi="Arial Narrow" w:cs="Arial"/>
                <w:b/>
                <w:sz w:val="22"/>
                <w:szCs w:val="22"/>
              </w:rPr>
              <w:t>9 ust. 2</w:t>
            </w:r>
            <w:r w:rsidR="001F2ABC" w:rsidRPr="001F2ABC">
              <w:rPr>
                <w:rFonts w:ascii="Arial Narrow" w:hAnsi="Arial Narrow" w:cs="Arial"/>
                <w:b/>
                <w:sz w:val="22"/>
                <w:szCs w:val="22"/>
              </w:rPr>
              <w:t xml:space="preserve"> umowy otrzymuje brzmienie: „</w:t>
            </w:r>
            <w:r w:rsidR="001F2ABC" w:rsidRPr="001F2ABC">
              <w:rPr>
                <w:rFonts w:ascii="Arial Narrow" w:hAnsi="Arial Narrow"/>
                <w:b/>
                <w:sz w:val="22"/>
                <w:szCs w:val="22"/>
              </w:rPr>
              <w:t xml:space="preserve">Łączna maksymalna wysokość kar umownych przewidzianych w niniejszym paragrafie nie może przekroczyć </w:t>
            </w:r>
            <w:r w:rsidR="001F2ABC">
              <w:rPr>
                <w:rFonts w:ascii="Arial Narrow" w:hAnsi="Arial Narrow"/>
                <w:b/>
                <w:sz w:val="22"/>
                <w:szCs w:val="22"/>
              </w:rPr>
              <w:t>30</w:t>
            </w:r>
            <w:r w:rsidR="001F2ABC" w:rsidRPr="001F2ABC">
              <w:rPr>
                <w:rFonts w:ascii="Arial Narrow" w:hAnsi="Arial Narrow"/>
                <w:b/>
                <w:sz w:val="22"/>
                <w:szCs w:val="22"/>
              </w:rPr>
              <w:t xml:space="preserve">% wartości umowy brutto, o której mowa w § 1 ust 4. </w:t>
            </w:r>
          </w:p>
          <w:p w:rsidR="0071049F" w:rsidRPr="00313FBE" w:rsidRDefault="001F2ABC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6. </w:t>
            </w:r>
            <w:r w:rsidR="0071049F" w:rsidRPr="00313FBE">
              <w:rPr>
                <w:rFonts w:ascii="Arial Narrow" w:hAnsi="Arial Narrow" w:cs="Arial"/>
                <w:sz w:val="22"/>
                <w:szCs w:val="22"/>
              </w:rPr>
              <w:t>Czy Zamawiający wyrazi zgodę na dodanie do wzoru umowy klauzuli wyłączającej odpowiedzialność Stron na wypadek wystąpienia tzw. siły wyższej?</w:t>
            </w:r>
          </w:p>
          <w:p w:rsidR="0071049F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>Wykonawca proponuje następującą treść ww. klauzuli: "Żadna ze Stron nie ponosi odpowiedzialności za nienależyte wykonanie lub niewykonanie Umowy w takim zakresie, w jakim zostało to spowodowane działaniem siły wyższej. Przez siłę wyższą rozumie się zdarzenia zewnętrzne, niezależne od Stron i niemożliwe do przewidzenia, takie jak w szczególności: kataklizmy lub analogiczne zdarzenia wywołane przez siły naturalne, wojnę, strajki, ataki terrorystyczne, zdarzenia medyczne i epidemiologiczne, inne zdarzenia losowe, działania producentów, gwałtowną dekoniunkturę, inne nieprzewidziane zdarzenia polityczne, w tym akty władzy państwowej, akty organów unijnych, które wpływają w jakikolwiek sposób na należyte wykonanie umowy."</w:t>
            </w:r>
          </w:p>
          <w:p w:rsidR="00565A76" w:rsidRDefault="00565A76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F2ABC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projektem umowy. </w:t>
            </w:r>
          </w:p>
          <w:p w:rsidR="0071049F" w:rsidRDefault="00565A76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7. </w:t>
            </w:r>
            <w:r w:rsidR="0071049F" w:rsidRPr="00313FBE">
              <w:rPr>
                <w:rFonts w:ascii="Arial Narrow" w:hAnsi="Arial Narrow" w:cs="Arial"/>
                <w:sz w:val="22"/>
                <w:szCs w:val="22"/>
              </w:rPr>
              <w:t>Dotyczy wzoru umowy Uprzejmie prosimy o możliwość wprowadzenia zapisów dotyczących zmian umowy w zakresie możliwości dostarczenia zamienników o parametrach nie gorszych niż przedmiot umowy. W obecnej sytuacji związanej z kłopotami z w zapewnieniu ciągłości dostaw asortymentu, surowców potrzebnych do produkcji, braków kadrowych spowodowanych chorobą pracowników, Wykonawca nie zawsze ma wpływ na terminową dostawę towaru, natomiast w przypadku wprowadzenia zamienników istnieje realna szansa na terminowe wywiązanie się z umowy i niewstrzymywanie szpitala w świadczeniu usług.</w:t>
            </w:r>
          </w:p>
          <w:p w:rsidR="00565A76" w:rsidRPr="00565A76" w:rsidRDefault="00565A76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§ 11 ust. 5 projektu umowy. </w:t>
            </w:r>
          </w:p>
          <w:p w:rsidR="0071049F" w:rsidRPr="00313FBE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lastRenderedPageBreak/>
              <w:t>Pytania handlowe:</w:t>
            </w:r>
          </w:p>
          <w:p w:rsidR="0071049F" w:rsidRPr="00313FBE" w:rsidRDefault="00565A76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8. Dot. zadania 3</w:t>
            </w:r>
            <w:r w:rsidR="0071049F" w:rsidRPr="00313FBE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71049F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>Poz.1 i 2: Zamawiający w opisie przedmiotu zamówienia wskazał wielkość opakowania formaldehydu 4% 1kg, natomiast w kolumnie pod nazwą "postać" wskazał na płyn. W nawiązaniu do powyższego prosimy o dopuszczenie formaldehydu 4% z buforem fosforanowym w opakowaniach odpowiednio 5 litrów (250 op.) i 1 litra (330 op.).</w:t>
            </w:r>
          </w:p>
          <w:p w:rsidR="00565A76" w:rsidRDefault="00565A76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565A76" w:rsidRPr="00565A76" w:rsidRDefault="00565A76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9. Dot. zadania 3</w:t>
            </w:r>
          </w:p>
          <w:p w:rsidR="0071049F" w:rsidRPr="00313FBE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>Poz.3: Prosimy o dopuszczenie formaldehydu 35-38%.</w:t>
            </w:r>
          </w:p>
          <w:p w:rsidR="0071049F" w:rsidRPr="00565A76" w:rsidRDefault="00565A76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71049F" w:rsidRPr="00313FBE" w:rsidRDefault="00565A76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10. Dot. zadania</w:t>
            </w:r>
            <w:r w:rsidR="0071049F" w:rsidRPr="00313FBE">
              <w:rPr>
                <w:rFonts w:ascii="Arial Narrow" w:hAnsi="Arial Narrow" w:cs="Arial"/>
                <w:sz w:val="22"/>
                <w:szCs w:val="22"/>
              </w:rPr>
              <w:t xml:space="preserve"> poz.4:</w:t>
            </w:r>
          </w:p>
          <w:p w:rsidR="0071049F" w:rsidRDefault="0071049F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13FBE">
              <w:rPr>
                <w:rFonts w:ascii="Arial Narrow" w:hAnsi="Arial Narrow" w:cs="Arial"/>
                <w:sz w:val="22"/>
                <w:szCs w:val="22"/>
              </w:rPr>
              <w:t>Czy Zamawiający oczekuje zestawu odczynników z kasetkami czy zestawu z samymi odczynnikami?</w:t>
            </w:r>
          </w:p>
          <w:p w:rsidR="00565A76" w:rsidRPr="00565A76" w:rsidRDefault="00565A76" w:rsidP="00F75C9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oczekuje zestawu z samymi odczynnikami.  </w:t>
            </w:r>
          </w:p>
        </w:tc>
      </w:tr>
    </w:tbl>
    <w:p w:rsidR="00565A76" w:rsidRDefault="00565A76" w:rsidP="00565A76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565A76" w:rsidRDefault="00565A76" w:rsidP="00565A76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2562CF" w:rsidRDefault="002562CF" w:rsidP="00565A76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2562CF" w:rsidRDefault="002562CF" w:rsidP="00565A76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Pr="00565A76" w:rsidRDefault="006D4AB3" w:rsidP="00565A76">
      <w:pPr>
        <w:pStyle w:val="Tekstpodstawowy"/>
        <w:spacing w:before="120" w:after="480"/>
        <w:ind w:left="665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65A76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Default="002562CF" w:rsidP="002562CF">
      <w:pPr>
        <w:rPr>
          <w:rFonts w:ascii="Arial Narrow" w:hAnsi="Arial Narrow"/>
        </w:rPr>
      </w:pPr>
    </w:p>
    <w:p w:rsidR="002562CF" w:rsidRPr="008844BF" w:rsidRDefault="002562CF" w:rsidP="002562CF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:rsidR="002562CF" w:rsidRPr="002562CF" w:rsidRDefault="002562CF" w:rsidP="002562CF">
      <w:pPr>
        <w:rPr>
          <w:rFonts w:ascii="Arial Narrow" w:hAnsi="Arial Narrow"/>
        </w:rPr>
      </w:pPr>
      <w:proofErr w:type="gramStart"/>
      <w:r w:rsidRPr="002562CF">
        <w:rPr>
          <w:rFonts w:ascii="Arial Narrow" w:hAnsi="Arial Narrow"/>
        </w:rPr>
        <w:t>egz</w:t>
      </w:r>
      <w:proofErr w:type="gramEnd"/>
      <w:r w:rsidRPr="002562CF">
        <w:rPr>
          <w:rFonts w:ascii="Arial Narrow" w:hAnsi="Arial Narrow"/>
        </w:rPr>
        <w:t>. 1 – a/a kancelaria</w:t>
      </w:r>
    </w:p>
    <w:p w:rsidR="002562CF" w:rsidRPr="002562CF" w:rsidRDefault="002562CF" w:rsidP="002562CF">
      <w:pPr>
        <w:rPr>
          <w:rFonts w:ascii="Arial Narrow" w:hAnsi="Arial Narrow"/>
        </w:rPr>
      </w:pPr>
      <w:bookmarkStart w:id="0" w:name="_GoBack"/>
      <w:proofErr w:type="gramStart"/>
      <w:r w:rsidRPr="002562CF">
        <w:rPr>
          <w:rFonts w:ascii="Arial Narrow" w:hAnsi="Arial Narrow"/>
        </w:rPr>
        <w:t>egz</w:t>
      </w:r>
      <w:proofErr w:type="gramEnd"/>
      <w:r w:rsidRPr="002562CF">
        <w:rPr>
          <w:rFonts w:ascii="Arial Narrow" w:hAnsi="Arial Narrow"/>
        </w:rPr>
        <w:t xml:space="preserve">. 2 – strona </w:t>
      </w:r>
      <w:proofErr w:type="spellStart"/>
      <w:r w:rsidRPr="002562CF">
        <w:rPr>
          <w:rFonts w:ascii="Arial Narrow" w:hAnsi="Arial Narrow"/>
        </w:rPr>
        <w:t>int</w:t>
      </w:r>
      <w:proofErr w:type="spellEnd"/>
      <w:r w:rsidRPr="002562CF">
        <w:rPr>
          <w:rFonts w:ascii="Arial Narrow" w:hAnsi="Arial Narrow"/>
        </w:rPr>
        <w:t>. Zamawiającego, platforma e-propublico.</w:t>
      </w:r>
      <w:proofErr w:type="gramStart"/>
      <w:r w:rsidRPr="002562CF">
        <w:rPr>
          <w:rFonts w:ascii="Arial Narrow" w:hAnsi="Arial Narrow"/>
        </w:rPr>
        <w:t>pl</w:t>
      </w:r>
      <w:proofErr w:type="gramEnd"/>
      <w:r w:rsidRPr="002562CF">
        <w:rPr>
          <w:rFonts w:ascii="Arial Narrow" w:hAnsi="Arial Narrow"/>
        </w:rPr>
        <w:t xml:space="preserve">, </w:t>
      </w:r>
      <w:proofErr w:type="spellStart"/>
      <w:r w:rsidRPr="002562CF">
        <w:rPr>
          <w:rFonts w:ascii="Arial Narrow" w:hAnsi="Arial Narrow"/>
        </w:rPr>
        <w:t>SZPubl</w:t>
      </w:r>
      <w:proofErr w:type="spellEnd"/>
      <w:r w:rsidRPr="002562CF">
        <w:rPr>
          <w:rFonts w:ascii="Arial Narrow" w:hAnsi="Arial Narrow"/>
        </w:rPr>
        <w:t>. T2612 B5</w:t>
      </w:r>
    </w:p>
    <w:bookmarkEnd w:id="0"/>
    <w:p w:rsidR="002562CF" w:rsidRPr="008844BF" w:rsidRDefault="002562CF" w:rsidP="002562CF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565A76" w:rsidRPr="00313FBE" w:rsidRDefault="002562CF" w:rsidP="002562CF">
      <w:pPr>
        <w:rPr>
          <w:rFonts w:ascii="Arial Narrow" w:hAnsi="Arial Narrow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3-05-</w:t>
      </w:r>
      <w:r>
        <w:rPr>
          <w:rFonts w:ascii="Arial Narrow" w:hAnsi="Arial Narrow"/>
        </w:rPr>
        <w:t>22</w:t>
      </w:r>
    </w:p>
    <w:sectPr w:rsidR="00565A76" w:rsidRPr="00313FBE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CAE" w:rsidRDefault="00245CAE">
      <w:r>
        <w:separator/>
      </w:r>
    </w:p>
  </w:endnote>
  <w:endnote w:type="continuationSeparator" w:id="0">
    <w:p w:rsidR="00245CAE" w:rsidRDefault="00245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562C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562CF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CAE" w:rsidRDefault="00245CAE">
      <w:r>
        <w:separator/>
      </w:r>
    </w:p>
  </w:footnote>
  <w:footnote w:type="continuationSeparator" w:id="0">
    <w:p w:rsidR="00245CAE" w:rsidRDefault="00245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49F" w:rsidRDefault="007104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49F" w:rsidRDefault="007104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49F" w:rsidRDefault="0071049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CAE"/>
    <w:rsid w:val="00031374"/>
    <w:rsid w:val="000A1097"/>
    <w:rsid w:val="000E2A8F"/>
    <w:rsid w:val="0012774F"/>
    <w:rsid w:val="00144B7A"/>
    <w:rsid w:val="00180C6E"/>
    <w:rsid w:val="001F2ABC"/>
    <w:rsid w:val="00245CAE"/>
    <w:rsid w:val="002562CF"/>
    <w:rsid w:val="0029606A"/>
    <w:rsid w:val="00313FBE"/>
    <w:rsid w:val="004848F3"/>
    <w:rsid w:val="004A75F2"/>
    <w:rsid w:val="005144A9"/>
    <w:rsid w:val="00520165"/>
    <w:rsid w:val="00565A76"/>
    <w:rsid w:val="005B1B08"/>
    <w:rsid w:val="00632C3C"/>
    <w:rsid w:val="00662BDB"/>
    <w:rsid w:val="006A5DF1"/>
    <w:rsid w:val="006B7198"/>
    <w:rsid w:val="006D4AB3"/>
    <w:rsid w:val="006F3B81"/>
    <w:rsid w:val="0071049F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1021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2023-05-22T09:22:00Z</cp:lastPrinted>
  <dcterms:created xsi:type="dcterms:W3CDTF">2023-05-22T08:50:00Z</dcterms:created>
  <dcterms:modified xsi:type="dcterms:W3CDTF">2023-05-22T09:22:00Z</dcterms:modified>
</cp:coreProperties>
</file>