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16BCF7F3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</w:t>
      </w:r>
      <w:r w:rsidR="00AC7B3D">
        <w:rPr>
          <w:b/>
          <w:bCs/>
          <w:sz w:val="24"/>
          <w:szCs w:val="24"/>
        </w:rPr>
        <w:t>4</w:t>
      </w:r>
      <w:r w:rsidR="00CB18DA">
        <w:rPr>
          <w:b/>
          <w:bCs/>
          <w:sz w:val="24"/>
          <w:szCs w:val="24"/>
        </w:rPr>
        <w:t>6/2023</w:t>
      </w:r>
    </w:p>
    <w:p w14:paraId="14A052D8" w14:textId="2B6FE3E9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  <w:r w:rsidR="002173E0">
        <w:rPr>
          <w:bCs/>
          <w:sz w:val="24"/>
          <w:szCs w:val="24"/>
        </w:rPr>
        <w:t xml:space="preserve"> do ogłoszenia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604EFF4B" w:rsidR="003A70CB" w:rsidRPr="00C757EA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C757EA">
        <w:rPr>
          <w:rFonts w:eastAsia="MS Mincho"/>
          <w:sz w:val="24"/>
          <w:szCs w:val="24"/>
        </w:rPr>
        <w:t>W odpowiedzi na zaproszenie do składania ofert na</w:t>
      </w:r>
      <w:r w:rsidR="00E60230" w:rsidRPr="00C757EA">
        <w:rPr>
          <w:rFonts w:eastAsia="MS Mincho"/>
          <w:sz w:val="24"/>
          <w:szCs w:val="24"/>
        </w:rPr>
        <w:t xml:space="preserve"> </w:t>
      </w:r>
      <w:r w:rsidR="00C757EA" w:rsidRPr="00C757EA">
        <w:rPr>
          <w:rFonts w:eastAsia="MS Mincho"/>
          <w:sz w:val="24"/>
          <w:szCs w:val="24"/>
        </w:rPr>
        <w:t>„</w:t>
      </w:r>
      <w:r w:rsidR="00C757EA" w:rsidRPr="00C757EA">
        <w:rPr>
          <w:b/>
          <w:sz w:val="24"/>
          <w:szCs w:val="24"/>
        </w:rPr>
        <w:t xml:space="preserve">Dostawa spektrofotometru IR do przyłączenia do analizatora </w:t>
      </w:r>
      <w:proofErr w:type="spellStart"/>
      <w:r w:rsidR="00C757EA" w:rsidRPr="00C757EA">
        <w:rPr>
          <w:b/>
          <w:sz w:val="24"/>
          <w:szCs w:val="24"/>
        </w:rPr>
        <w:t>termograwimetrycznego</w:t>
      </w:r>
      <w:proofErr w:type="spellEnd"/>
      <w:r w:rsidR="00C757EA" w:rsidRPr="00C757EA">
        <w:rPr>
          <w:b/>
          <w:sz w:val="24"/>
          <w:szCs w:val="24"/>
        </w:rPr>
        <w:t xml:space="preserve"> </w:t>
      </w:r>
      <w:proofErr w:type="spellStart"/>
      <w:r w:rsidR="00C757EA" w:rsidRPr="00C757EA">
        <w:rPr>
          <w:b/>
          <w:sz w:val="24"/>
          <w:szCs w:val="24"/>
        </w:rPr>
        <w:t>Netzsch</w:t>
      </w:r>
      <w:proofErr w:type="spellEnd"/>
      <w:r w:rsidR="00C757EA" w:rsidRPr="00C757EA">
        <w:rPr>
          <w:b/>
          <w:sz w:val="24"/>
          <w:szCs w:val="24"/>
        </w:rPr>
        <w:t xml:space="preserve"> TG 209 F1 Libra”</w:t>
      </w:r>
      <w:r w:rsidR="00CB18DA" w:rsidRPr="00C757EA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19D7602C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769133B3" w14:textId="77777777" w:rsidR="00CB18DA" w:rsidRDefault="00CB18DA" w:rsidP="00F65B28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1476"/>
        <w:gridCol w:w="4395"/>
      </w:tblGrid>
      <w:tr w:rsidR="00CB18DA" w14:paraId="33AB6B3E" w14:textId="77777777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3475BD">
        <w:trPr>
          <w:trHeight w:val="1394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423E91BF" w:rsidR="00CB18DA" w:rsidRPr="00CB18DA" w:rsidRDefault="00212279" w:rsidP="002122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="00CB18DA"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6B9713ED" w14:textId="1EC9C8A3" w:rsidR="00FB3BDD" w:rsidRDefault="00FB3BDD" w:rsidP="00FB3BDD">
      <w:pPr>
        <w:rPr>
          <w:rFonts w:ascii="Times New Roman" w:hAnsi="Times New Roman" w:cs="Times New Roman"/>
        </w:rPr>
      </w:pPr>
    </w:p>
    <w:p w14:paraId="3E22DC3F" w14:textId="5A683E38" w:rsidR="007931FE" w:rsidRDefault="007931FE" w:rsidP="00FB3BDD">
      <w:pPr>
        <w:rPr>
          <w:rFonts w:ascii="Times New Roman" w:hAnsi="Times New Roman" w:cs="Times New Roman"/>
        </w:rPr>
      </w:pPr>
    </w:p>
    <w:p w14:paraId="6C27C24F" w14:textId="4C5633FB" w:rsidR="007931FE" w:rsidRDefault="007931FE" w:rsidP="00FB3BDD">
      <w:pPr>
        <w:rPr>
          <w:rFonts w:ascii="Times New Roman" w:hAnsi="Times New Roman" w:cs="Times New Roman"/>
        </w:rPr>
      </w:pPr>
    </w:p>
    <w:p w14:paraId="2214F196" w14:textId="1884D353" w:rsidR="007931FE" w:rsidRDefault="007931FE" w:rsidP="00FB3BDD">
      <w:pPr>
        <w:rPr>
          <w:rFonts w:ascii="Times New Roman" w:hAnsi="Times New Roman" w:cs="Times New Roman"/>
        </w:rPr>
      </w:pPr>
    </w:p>
    <w:p w14:paraId="3AABC3BC" w14:textId="6A80E00E" w:rsidR="007931FE" w:rsidRDefault="007931FE" w:rsidP="00FB3BDD">
      <w:pPr>
        <w:rPr>
          <w:rFonts w:ascii="Times New Roman" w:hAnsi="Times New Roman" w:cs="Times New Roman"/>
        </w:rPr>
      </w:pPr>
    </w:p>
    <w:p w14:paraId="6D207457" w14:textId="77777777" w:rsidR="007931FE" w:rsidRDefault="007931FE" w:rsidP="00FB3BDD">
      <w:pPr>
        <w:rPr>
          <w:rFonts w:ascii="Times New Roman" w:hAnsi="Times New Roman" w:cs="Times New Roman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70"/>
        <w:gridCol w:w="1843"/>
        <w:gridCol w:w="3116"/>
        <w:gridCol w:w="4395"/>
      </w:tblGrid>
      <w:tr w:rsidR="00D9507C" w:rsidRPr="00896DCC" w14:paraId="4BD1D1A5" w14:textId="6D4AB181" w:rsidTr="00EF5CF3">
        <w:trPr>
          <w:trHeight w:val="2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FED778" w14:textId="59959A0F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lastRenderedPageBreak/>
              <w:t>Lp.</w:t>
            </w:r>
          </w:p>
        </w:tc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DD06E" w14:textId="41423AD9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t>Parametry wymagane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889806" w14:textId="531D4EB4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t>Parametry oferowanego urządzenia</w:t>
            </w:r>
          </w:p>
        </w:tc>
      </w:tr>
      <w:tr w:rsidR="00D9507C" w:rsidRPr="00896DCC" w14:paraId="13EEFE98" w14:textId="443D0941" w:rsidTr="00EF5CF3">
        <w:trPr>
          <w:trHeight w:val="2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DF5A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5988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Zakres spektralny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AE71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min. 350 – 8000 cm</w:t>
            </w:r>
            <w:r w:rsidRPr="00896DCC">
              <w:rPr>
                <w:rFonts w:ascii="Times New Roman" w:hAnsi="Times New Roman" w:cs="Times New Roman"/>
                <w:vertAlign w:val="superscript"/>
              </w:rPr>
              <w:t>-1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CBBE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22FCC55D" w14:textId="24CD1CA7" w:rsidTr="00EF5CF3">
        <w:trPr>
          <w:trHeight w:val="2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C304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5A53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Detektor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153E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Wysokoczuły kontrolowany temperaturowo detektor </w:t>
            </w:r>
            <w:proofErr w:type="spellStart"/>
            <w:r w:rsidRPr="00896DCC">
              <w:rPr>
                <w:rFonts w:ascii="Times New Roman" w:hAnsi="Times New Roman" w:cs="Times New Roman"/>
              </w:rPr>
              <w:t>DLaTGS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0A68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7639DA9F" w14:textId="4D892C85" w:rsidTr="00EF5CF3">
        <w:trPr>
          <w:trHeight w:val="2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5275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2BE4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Rozdzielczość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BE6C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min. 2 cm</w:t>
            </w:r>
            <w:r w:rsidRPr="00896DCC">
              <w:rPr>
                <w:rFonts w:ascii="Times New Roman" w:hAnsi="Times New Roman" w:cs="Times New Roman"/>
                <w:vertAlign w:val="superscript"/>
              </w:rPr>
              <w:t>-1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C428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726B2FB1" w14:textId="4DDB0434" w:rsidTr="00EF5CF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F81B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DE7B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Dokładność liczby falowej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D0C7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  <w:r w:rsidRPr="00896DCC">
              <w:rPr>
                <w:rFonts w:eastAsia="SymbolMT"/>
              </w:rPr>
              <w:t xml:space="preserve">min. 0.05 </w:t>
            </w:r>
            <w:r w:rsidRPr="00896DCC">
              <w:t>cm</w:t>
            </w:r>
            <w:r w:rsidRPr="00896DCC">
              <w:rPr>
                <w:vertAlign w:val="superscript"/>
              </w:rPr>
              <w:t xml:space="preserve">-1 </w:t>
            </w:r>
            <w:r w:rsidRPr="00896DCC">
              <w:rPr>
                <w:rFonts w:eastAsia="SymbolMT"/>
              </w:rPr>
              <w:t xml:space="preserve">@ 1576 </w:t>
            </w:r>
            <w:r w:rsidRPr="00896DCC">
              <w:t>cm</w:t>
            </w:r>
            <w:r w:rsidRPr="00896DCC">
              <w:rPr>
                <w:vertAlign w:val="superscript"/>
              </w:rPr>
              <w:t>-1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1847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eastAsia="SymbolMT"/>
              </w:rPr>
            </w:pPr>
          </w:p>
        </w:tc>
      </w:tr>
      <w:tr w:rsidR="00D9507C" w:rsidRPr="00896DCC" w14:paraId="28066D34" w14:textId="50D95061" w:rsidTr="00EF5CF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8B7F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33B8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Precyzja liczby falowej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F69A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  <w:r w:rsidRPr="00896DCC">
              <w:rPr>
                <w:bCs/>
              </w:rPr>
              <w:t>min. 0.0005 cm</w:t>
            </w:r>
            <w:r w:rsidRPr="00896DCC">
              <w:rPr>
                <w:bCs/>
                <w:vertAlign w:val="superscript"/>
              </w:rPr>
              <w:t>-1</w:t>
            </w:r>
            <w:r w:rsidRPr="00896DCC">
              <w:rPr>
                <w:bCs/>
              </w:rPr>
              <w:t xml:space="preserve"> @ 1576 cm</w:t>
            </w:r>
            <w:r w:rsidRPr="00896DCC">
              <w:rPr>
                <w:bCs/>
                <w:vertAlign w:val="superscript"/>
              </w:rPr>
              <w:t>-1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8B5B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</w:p>
        </w:tc>
      </w:tr>
      <w:tr w:rsidR="00D9507C" w:rsidRPr="00896DCC" w14:paraId="17CD4385" w14:textId="2307EE0A" w:rsidTr="00EF5CF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3604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EDEC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Stosunek sygnału do szumu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78F6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  <w:r w:rsidRPr="00896DCC">
              <w:rPr>
                <w:bCs/>
              </w:rPr>
              <w:t>min. 55,000:1 (przy pomiarze w czasie 1min. i rozdzielczości 4cm</w:t>
            </w:r>
            <w:r w:rsidRPr="00896DCC">
              <w:rPr>
                <w:bCs/>
                <w:vertAlign w:val="superscript"/>
              </w:rPr>
              <w:t>-1</w:t>
            </w:r>
            <w:r w:rsidRPr="00896DCC">
              <w:rPr>
                <w:bCs/>
              </w:rPr>
              <w:t>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B028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</w:p>
        </w:tc>
      </w:tr>
      <w:tr w:rsidR="00D9507C" w:rsidRPr="00896DCC" w14:paraId="18ED0E68" w14:textId="79C99CAF" w:rsidTr="00EF5CF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0A1A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578C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Dokładność fotometryczna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5000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  <w:r w:rsidRPr="00896DCC">
              <w:rPr>
                <w:bCs/>
              </w:rPr>
              <w:t>min. 0.1 % 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E195" w14:textId="77777777" w:rsidR="00D9507C" w:rsidRPr="00896DCC" w:rsidRDefault="00D9507C" w:rsidP="0051441C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bCs/>
              </w:rPr>
            </w:pPr>
          </w:p>
        </w:tc>
      </w:tr>
      <w:tr w:rsidR="00D9507C" w:rsidRPr="00896DCC" w14:paraId="2108AC63" w14:textId="25B6F336" w:rsidTr="00EF5CF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6FBD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9C33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Sprzężenie TGA-FTIR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11A3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-Spektrometr musi mieć możliwość zamocowania bezpośrednio na wylocie pieca termowagi NETZCH TG 209 F1 Libra (sprzężenie bez użycia linii transferowej)</w:t>
            </w:r>
          </w:p>
          <w:p w14:paraId="401B9480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-odległość pomiędzy próbką a detektorem FTIR nie może być większa niż 300 mm</w:t>
            </w:r>
          </w:p>
          <w:p w14:paraId="7D1CB6C2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-moduł sprzęgający musi być wykonany ze stali nierdzewnej w celu zagwarantowania optymalnego transportu gazów do celi gazowej</w:t>
            </w:r>
          </w:p>
          <w:p w14:paraId="519C1C86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-objętość modułu sprzęgającego nie może być większa niż 1,1ml</w:t>
            </w:r>
          </w:p>
          <w:p w14:paraId="6CFF17D2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-moduł sprzęgający powinien być ogrzewany na całej długości do min. 200</w:t>
            </w:r>
            <w:r w:rsidRPr="00896DCC">
              <w:rPr>
                <w:rFonts w:ascii="Times New Roman" w:hAnsi="Times New Roman" w:cs="Times New Roman"/>
                <w:vertAlign w:val="superscript"/>
              </w:rPr>
              <w:t>o</w:t>
            </w:r>
            <w:r w:rsidRPr="00896DCC">
              <w:rPr>
                <w:rFonts w:ascii="Times New Roman" w:hAnsi="Times New Roman" w:cs="Times New Roman"/>
              </w:rPr>
              <w:t>C</w:t>
            </w:r>
          </w:p>
          <w:p w14:paraId="1141B6A6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-objętość celi gazowej musi wynosić nie więcej niż 6ml, a droga optyczna powinna mieć długość 70mm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2F89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1530D9A9" w14:textId="0735A192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20A3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02C7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Interferometr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5E8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Interferometr wykorzystujący pozłacane lustra kubiczne, ustawiony na stałe, nie wymagający justowania </w:t>
            </w:r>
            <w:r w:rsidRPr="00896DCC">
              <w:rPr>
                <w:rFonts w:ascii="Times New Roman" w:hAnsi="Times New Roman" w:cs="Times New Roman"/>
              </w:rPr>
              <w:lastRenderedPageBreak/>
              <w:t>dynamicznego lub justowania automatycznego.</w:t>
            </w:r>
          </w:p>
          <w:p w14:paraId="17B8586A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Interferometr bezłożyskowy, bezsmarowy.</w:t>
            </w:r>
          </w:p>
          <w:p w14:paraId="162499E6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Komora interferometru szczelna, osuszana przez wymienne osuszki i trwale odizolowana od układu pomiarowego przez </w:t>
            </w:r>
            <w:proofErr w:type="spellStart"/>
            <w:r w:rsidRPr="00896DCC">
              <w:rPr>
                <w:rFonts w:ascii="Times New Roman" w:hAnsi="Times New Roman" w:cs="Times New Roman"/>
              </w:rPr>
              <w:t>demontowalne</w:t>
            </w:r>
            <w:proofErr w:type="spellEnd"/>
            <w:r w:rsidRPr="00896DCC">
              <w:rPr>
                <w:rFonts w:ascii="Times New Roman" w:hAnsi="Times New Roman" w:cs="Times New Roman"/>
              </w:rPr>
              <w:t xml:space="preserve"> okienka </w:t>
            </w:r>
            <w:proofErr w:type="spellStart"/>
            <w:r w:rsidRPr="00896DCC">
              <w:rPr>
                <w:rFonts w:ascii="Times New Roman" w:hAnsi="Times New Roman" w:cs="Times New Roman"/>
              </w:rPr>
              <w:t>KBr</w:t>
            </w:r>
            <w:proofErr w:type="spellEnd"/>
            <w:r w:rsidRPr="00896DC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08D3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2A44056D" w14:textId="775355A0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D85A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B1C3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proofErr w:type="spellStart"/>
            <w:r w:rsidRPr="00896DCC">
              <w:rPr>
                <w:rFonts w:ascii="Times New Roman" w:hAnsi="Times New Roman"/>
                <w:szCs w:val="24"/>
              </w:rPr>
              <w:t>Beamsplitter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611A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96DCC">
              <w:rPr>
                <w:rFonts w:ascii="Times New Roman" w:hAnsi="Times New Roman" w:cs="Times New Roman"/>
              </w:rPr>
              <w:t>Beamsplitter</w:t>
            </w:r>
            <w:proofErr w:type="spellEnd"/>
            <w:r w:rsidRPr="00896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6DCC">
              <w:rPr>
                <w:rFonts w:ascii="Times New Roman" w:hAnsi="Times New Roman" w:cs="Times New Roman"/>
              </w:rPr>
              <w:t>KBr</w:t>
            </w:r>
            <w:proofErr w:type="spellEnd"/>
            <w:r w:rsidRPr="00896D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C632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2A9D4877" w14:textId="12A85BBC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FE6B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FDD9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Laser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69C4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Spektrometr musi być wyposażony w laser diodowy.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0087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15951848" w14:textId="632534F3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C2E9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6200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Źródło IR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6F7E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Źródło IR o długim okresie żywotności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3C6D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6912EE79" w14:textId="6AB3D585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3E07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4B0A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Przetwornik A/D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96D3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24 bit dynamiczny zakres.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4ACD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23823916" w14:textId="4F295B23" w:rsidTr="00EF5CF3">
        <w:trPr>
          <w:trHeight w:val="4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7F49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D981" w14:textId="77777777" w:rsidR="00D9507C" w:rsidRPr="00896DCC" w:rsidRDefault="00D9507C" w:rsidP="0051441C">
            <w:pPr>
              <w:pStyle w:val="Lista"/>
              <w:spacing w:line="320" w:lineRule="exact"/>
              <w:rPr>
                <w:rFonts w:ascii="Times New Roman" w:hAnsi="Times New Roman"/>
                <w:szCs w:val="24"/>
              </w:rPr>
            </w:pPr>
            <w:r w:rsidRPr="00896DCC">
              <w:rPr>
                <w:rFonts w:ascii="Times New Roman" w:hAnsi="Times New Roman"/>
                <w:szCs w:val="24"/>
              </w:rPr>
              <w:t>Walidacja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F65D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Spektrometr musi być wyposażony w wewnętrzne koło walidacyjne z odpowiednimi filtrami zapewniające całkowicie automatyczne wykonywanie testów OQ/PQ sprawdzających min: stosunek sygnału do szumu, amplitudę sygnału, powtarzalność pomiarową, kalibracje spektrometru. Po zakończeniu testu raport powinien być automatycznie zapisywany w pliku PDF.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1E31" w14:textId="77777777" w:rsidR="00D9507C" w:rsidRPr="00896DCC" w:rsidRDefault="00D9507C" w:rsidP="0051441C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507C" w:rsidRPr="00896DCC" w14:paraId="4641EA3E" w14:textId="3384F46D" w:rsidTr="00EF5CF3">
        <w:trPr>
          <w:trHeight w:val="22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B8AA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2A06" w14:textId="77777777" w:rsidR="00D9507C" w:rsidRPr="00896DCC" w:rsidRDefault="00D9507C" w:rsidP="0051441C">
            <w:p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Wymagane oprogramowanie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00F8" w14:textId="77777777" w:rsidR="00D9507C" w:rsidRPr="00896DCC" w:rsidRDefault="00D9507C" w:rsidP="0051441C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szCs w:val="24"/>
              </w:rPr>
            </w:pPr>
            <w:r w:rsidRPr="00896DCC">
              <w:rPr>
                <w:szCs w:val="24"/>
              </w:rPr>
              <w:t>Program obsługi spektrometru, zapewniający min.:</w:t>
            </w:r>
          </w:p>
          <w:p w14:paraId="47EC0D4C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Interaktywny asystent pomocy „krok po kroku”</w:t>
            </w:r>
          </w:p>
          <w:p w14:paraId="45C70955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Pomoc on-line </w:t>
            </w:r>
          </w:p>
          <w:p w14:paraId="7FBDCADB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Interaktywny podręcznik spektroskopii FT-IR</w:t>
            </w:r>
          </w:p>
          <w:p w14:paraId="2F1C309E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Menu pomiarowe</w:t>
            </w:r>
          </w:p>
          <w:p w14:paraId="6781D704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lastRenderedPageBreak/>
              <w:t>Procedury wstępnej obróbki danych</w:t>
            </w:r>
          </w:p>
          <w:p w14:paraId="7B22A870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Opisywanie pasm</w:t>
            </w:r>
          </w:p>
          <w:p w14:paraId="7BA4D7C8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Porównywanie widm</w:t>
            </w:r>
          </w:p>
          <w:p w14:paraId="7DF700AC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Narzędzia interpretacji widm</w:t>
            </w:r>
          </w:p>
          <w:p w14:paraId="07E1D1C8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Przeszukiwanie bibliotek</w:t>
            </w:r>
          </w:p>
          <w:p w14:paraId="7D398C8A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Tworzenie własnych bibliotek</w:t>
            </w:r>
          </w:p>
          <w:p w14:paraId="23D194C1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Analizę ilościową (zgodnie z prawem </w:t>
            </w:r>
            <w:proofErr w:type="spellStart"/>
            <w:r w:rsidRPr="00896DCC">
              <w:rPr>
                <w:rFonts w:ascii="Times New Roman" w:hAnsi="Times New Roman" w:cs="Times New Roman"/>
              </w:rPr>
              <w:t>Lambert’a</w:t>
            </w:r>
            <w:proofErr w:type="spellEnd"/>
            <w:r w:rsidRPr="00896DCC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96DCC">
              <w:rPr>
                <w:rFonts w:ascii="Times New Roman" w:hAnsi="Times New Roman" w:cs="Times New Roman"/>
              </w:rPr>
              <w:t>Beer’a</w:t>
            </w:r>
            <w:proofErr w:type="spellEnd"/>
            <w:r w:rsidRPr="00896DCC">
              <w:rPr>
                <w:rFonts w:ascii="Times New Roman" w:hAnsi="Times New Roman" w:cs="Times New Roman"/>
              </w:rPr>
              <w:t>)</w:t>
            </w:r>
          </w:p>
          <w:p w14:paraId="3A446517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Analizę całkującą </w:t>
            </w:r>
          </w:p>
          <w:p w14:paraId="6CE6E6F0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Funkcje automatyzujące pomiary</w:t>
            </w:r>
          </w:p>
          <w:p w14:paraId="71367F3E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Tworzenie i uruchamianie własnych makr</w:t>
            </w:r>
          </w:p>
          <w:p w14:paraId="52BC69AE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Dziennik laboratoryjny</w:t>
            </w:r>
          </w:p>
          <w:p w14:paraId="212F114E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Predefiniowane raporty wydruków wraz z możliwością ich edycji</w:t>
            </w:r>
          </w:p>
          <w:p w14:paraId="25B78FB1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Łatwy eksport widm do innych formatów</w:t>
            </w:r>
          </w:p>
          <w:p w14:paraId="0E102F2D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Automatyczne procedury testowania spektrometru, 2 poziomy (OQ, PQ)</w:t>
            </w:r>
          </w:p>
          <w:p w14:paraId="1DEE9BD4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Ciągła kontrola statusu spektrometru</w:t>
            </w:r>
          </w:p>
          <w:p w14:paraId="65DCDC9F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  <w:lang w:val="en-US"/>
              </w:rPr>
            </w:pPr>
            <w:r w:rsidRPr="00896DCC">
              <w:rPr>
                <w:rFonts w:ascii="Times New Roman" w:hAnsi="Times New Roman" w:cs="Times New Roman"/>
              </w:rPr>
              <w:t>Wielopoziomowe zarządzie użytkownikami</w:t>
            </w:r>
          </w:p>
          <w:p w14:paraId="650899F9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Oprogramowanie do pomiarów w technice łączonej FTIR, musi być zsynchronizowane z oprogramowaniem aparatu TG 209 F1 Libra, tzn. </w:t>
            </w:r>
            <w:r w:rsidRPr="00896DCC">
              <w:rPr>
                <w:rFonts w:ascii="Times New Roman" w:hAnsi="Times New Roman" w:cs="Times New Roman"/>
                <w:color w:val="000000"/>
              </w:rPr>
              <w:t xml:space="preserve">zapewniać </w:t>
            </w:r>
            <w:r w:rsidRPr="00896DCC">
              <w:rPr>
                <w:rFonts w:ascii="Times New Roman" w:hAnsi="Times New Roman" w:cs="Times New Roman"/>
                <w:color w:val="000000"/>
              </w:rPr>
              <w:lastRenderedPageBreak/>
              <w:t xml:space="preserve">jednoczesny start pomiaru całego zestawu pomiarowego oraz bezpośrednią kompilacje krzywych pomiarowych TG-FTIR bez użycia dodatkowego oprogramowania zewnętrznego. Oprogramowanie FTIR musi zapewniać możliwość przedstawienia wyników  pomiaru w postaci diagramu 3D obrazującego intensywność widm FTIR w zależności od temperatury oraz sygnału TG. </w:t>
            </w:r>
          </w:p>
          <w:p w14:paraId="1607D9F9" w14:textId="77777777" w:rsidR="00D9507C" w:rsidRPr="00896DCC" w:rsidRDefault="00D9507C" w:rsidP="007B3AD8">
            <w:pPr>
              <w:numPr>
                <w:ilvl w:val="0"/>
                <w:numId w:val="33"/>
              </w:numPr>
              <w:spacing w:line="320" w:lineRule="exact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Oprogramowanie do ewaluacji danych 3D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BD0A" w14:textId="77777777" w:rsidR="00D9507C" w:rsidRPr="00896DCC" w:rsidRDefault="00D9507C" w:rsidP="0051441C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szCs w:val="24"/>
              </w:rPr>
            </w:pPr>
          </w:p>
        </w:tc>
      </w:tr>
      <w:tr w:rsidR="00D738AE" w:rsidRPr="00896DCC" w14:paraId="45491FC4" w14:textId="66FE307E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296"/>
          <w:jc w:val="center"/>
        </w:trPr>
        <w:tc>
          <w:tcPr>
            <w:tcW w:w="9924" w:type="dxa"/>
            <w:gridSpan w:val="4"/>
            <w:shd w:val="clear" w:color="auto" w:fill="D9D9D9"/>
          </w:tcPr>
          <w:p w14:paraId="4097490F" w14:textId="01C837C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lastRenderedPageBreak/>
              <w:t>Wymagane komponenty dostawy gwarantujące poprawność działania całego systemu TG-FTIR:</w:t>
            </w:r>
          </w:p>
        </w:tc>
      </w:tr>
      <w:tr w:rsidR="00896DCC" w:rsidRPr="00896DCC" w14:paraId="428BF3A2" w14:textId="06DAA4E3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73EAB39D" w14:textId="790FD58E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896DCC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4959" w:type="dxa"/>
            <w:gridSpan w:val="2"/>
            <w:vAlign w:val="center"/>
          </w:tcPr>
          <w:p w14:paraId="21548556" w14:textId="3C25098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896DCC">
              <w:rPr>
                <w:rFonts w:ascii="Times New Roman" w:hAnsi="Times New Roman" w:cs="Times New Roman"/>
                <w:iCs/>
              </w:rPr>
              <w:t>Spektrometr FTIR wraz z oprogramowaniem o parametrach opisanych w powyższej tabeli.</w:t>
            </w:r>
          </w:p>
        </w:tc>
        <w:tc>
          <w:tcPr>
            <w:tcW w:w="4395" w:type="dxa"/>
          </w:tcPr>
          <w:p w14:paraId="0CF4432D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</w:p>
        </w:tc>
      </w:tr>
      <w:tr w:rsidR="00896DCC" w:rsidRPr="00896DCC" w14:paraId="57C418F5" w14:textId="11C1DD5B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38401E03" w14:textId="6F809EBF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59" w:type="dxa"/>
            <w:gridSpan w:val="2"/>
            <w:vAlign w:val="center"/>
          </w:tcPr>
          <w:p w14:paraId="0E0E5AF5" w14:textId="0DF983C0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Moduł sprzęgający TG-FTIR wykonany ze stali nierdzewnej.</w:t>
            </w:r>
          </w:p>
        </w:tc>
        <w:tc>
          <w:tcPr>
            <w:tcW w:w="4395" w:type="dxa"/>
          </w:tcPr>
          <w:p w14:paraId="5555B4E3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6FAD4796" w14:textId="54095795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4BFE384B" w14:textId="3457076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59" w:type="dxa"/>
            <w:gridSpan w:val="2"/>
            <w:vAlign w:val="center"/>
          </w:tcPr>
          <w:p w14:paraId="18FE5270" w14:textId="0ECC3AF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Statyw na spektrometr FTIR umożliwiający zamocowanie spektrometru bezpośrednio na wylocie pieca termowagi.</w:t>
            </w:r>
          </w:p>
        </w:tc>
        <w:tc>
          <w:tcPr>
            <w:tcW w:w="4395" w:type="dxa"/>
          </w:tcPr>
          <w:p w14:paraId="0571D748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4C3D81D9" w14:textId="7B5CAB10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2B03AFF2" w14:textId="09C34081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59" w:type="dxa"/>
            <w:gridSpan w:val="2"/>
            <w:vAlign w:val="center"/>
          </w:tcPr>
          <w:p w14:paraId="65A02878" w14:textId="72C2820A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Interfejs oprogramowania TG-FTIR zapewniający pełną synchronizację oprogramowania TG-FTIR (opisaną w powyższej tabeli).</w:t>
            </w:r>
          </w:p>
        </w:tc>
        <w:tc>
          <w:tcPr>
            <w:tcW w:w="4395" w:type="dxa"/>
          </w:tcPr>
          <w:p w14:paraId="2D1B70B6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3A7BE2E4" w14:textId="10BFBF2D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5452BA33" w14:textId="228E38AE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96DCC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959" w:type="dxa"/>
            <w:gridSpan w:val="2"/>
            <w:vAlign w:val="center"/>
          </w:tcPr>
          <w:p w14:paraId="6EAB3E24" w14:textId="4781A98F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96DCC">
              <w:rPr>
                <w:rFonts w:ascii="Times New Roman" w:hAnsi="Times New Roman" w:cs="Times New Roman"/>
                <w:bCs/>
              </w:rPr>
              <w:t xml:space="preserve">Aktualizacja oprogramowania termowagi TG 209 F1 Libra, </w:t>
            </w:r>
            <w:proofErr w:type="spellStart"/>
            <w:r w:rsidRPr="00896DCC">
              <w:rPr>
                <w:rFonts w:ascii="Times New Roman" w:hAnsi="Times New Roman" w:cs="Times New Roman"/>
                <w:bCs/>
              </w:rPr>
              <w:t>Netzsch</w:t>
            </w:r>
            <w:proofErr w:type="spellEnd"/>
            <w:r w:rsidRPr="00896DC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96DCC">
              <w:rPr>
                <w:rFonts w:ascii="Times New Roman" w:hAnsi="Times New Roman" w:cs="Times New Roman"/>
                <w:bCs/>
              </w:rPr>
              <w:t>Proteus</w:t>
            </w:r>
            <w:proofErr w:type="spellEnd"/>
            <w:r w:rsidRPr="00896DCC">
              <w:rPr>
                <w:rFonts w:ascii="Times New Roman" w:hAnsi="Times New Roman" w:cs="Times New Roman"/>
                <w:bCs/>
              </w:rPr>
              <w:t xml:space="preserve"> do wersji 8.0 lub wyższej.</w:t>
            </w:r>
          </w:p>
        </w:tc>
        <w:tc>
          <w:tcPr>
            <w:tcW w:w="4395" w:type="dxa"/>
          </w:tcPr>
          <w:p w14:paraId="2715D8A6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D738AE" w:rsidRPr="00896DCC" w14:paraId="71C0FC85" w14:textId="0C250DBB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hRule="exact" w:val="473"/>
          <w:jc w:val="center"/>
        </w:trPr>
        <w:tc>
          <w:tcPr>
            <w:tcW w:w="9924" w:type="dxa"/>
            <w:gridSpan w:val="4"/>
            <w:shd w:val="clear" w:color="auto" w:fill="D9D9D9"/>
          </w:tcPr>
          <w:p w14:paraId="048C85F8" w14:textId="7EDA3219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t>Warunki dodatkowe</w:t>
            </w:r>
          </w:p>
        </w:tc>
      </w:tr>
      <w:tr w:rsidR="00896DCC" w:rsidRPr="00896DCC" w14:paraId="2517736E" w14:textId="1DFC3611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4C0F3CA9" w14:textId="0BAE9051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59" w:type="dxa"/>
            <w:gridSpan w:val="2"/>
            <w:vAlign w:val="center"/>
          </w:tcPr>
          <w:p w14:paraId="13A46731" w14:textId="43A27FD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Dostawca dostarczy instrukcję obsługi w języku angielskim lub polskim.</w:t>
            </w:r>
          </w:p>
        </w:tc>
        <w:tc>
          <w:tcPr>
            <w:tcW w:w="4395" w:type="dxa"/>
          </w:tcPr>
          <w:p w14:paraId="6FB2DBC7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0B181DC7" w14:textId="3BA64493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60BE639E" w14:textId="42E31AD7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959" w:type="dxa"/>
            <w:gridSpan w:val="2"/>
            <w:vAlign w:val="center"/>
          </w:tcPr>
          <w:p w14:paraId="0FB41862" w14:textId="7F970C4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Dostawca przeprowadzi szkolenie pracowników na stanowisku pracy z zakresu obsługi urządzenia i oprogramowania.</w:t>
            </w:r>
          </w:p>
        </w:tc>
        <w:tc>
          <w:tcPr>
            <w:tcW w:w="4395" w:type="dxa"/>
          </w:tcPr>
          <w:p w14:paraId="74A188CD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719277A3" w14:textId="740A12A9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49028D46" w14:textId="1D89726A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59" w:type="dxa"/>
            <w:gridSpan w:val="2"/>
            <w:vAlign w:val="center"/>
          </w:tcPr>
          <w:p w14:paraId="373B1B48" w14:textId="0300993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Po zainstalowaniu nastąpi podpisanie protokołu zdawczo-odbiorczego.</w:t>
            </w:r>
          </w:p>
        </w:tc>
        <w:tc>
          <w:tcPr>
            <w:tcW w:w="4395" w:type="dxa"/>
          </w:tcPr>
          <w:p w14:paraId="417AD6B4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1D05BF50" w14:textId="208B943B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53673ACA" w14:textId="3CF70AD9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59" w:type="dxa"/>
            <w:gridSpan w:val="2"/>
            <w:vAlign w:val="center"/>
          </w:tcPr>
          <w:p w14:paraId="1B04AA4B" w14:textId="01F29C6A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Przyrząd fabrycznie nowy.</w:t>
            </w:r>
          </w:p>
        </w:tc>
        <w:tc>
          <w:tcPr>
            <w:tcW w:w="4395" w:type="dxa"/>
          </w:tcPr>
          <w:p w14:paraId="25C250EF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277CF2C3" w14:textId="2AA7AED4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5A3AC93B" w14:textId="6C680577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59" w:type="dxa"/>
            <w:gridSpan w:val="2"/>
            <w:vAlign w:val="center"/>
          </w:tcPr>
          <w:p w14:paraId="00891F28" w14:textId="3A473EA3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Urządzenie posiadające certyfikat CE.</w:t>
            </w:r>
          </w:p>
        </w:tc>
        <w:tc>
          <w:tcPr>
            <w:tcW w:w="4395" w:type="dxa"/>
          </w:tcPr>
          <w:p w14:paraId="7DEAB1DC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738AE" w:rsidRPr="00896DCC" w14:paraId="0211083B" w14:textId="2FB643A0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9924" w:type="dxa"/>
            <w:gridSpan w:val="4"/>
            <w:shd w:val="clear" w:color="auto" w:fill="D9D9D9"/>
          </w:tcPr>
          <w:p w14:paraId="7E4D30F4" w14:textId="647E3C3F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896DCC">
              <w:rPr>
                <w:rFonts w:ascii="Times New Roman" w:hAnsi="Times New Roman" w:cs="Times New Roman"/>
                <w:b/>
              </w:rPr>
              <w:t>Warunki gwarancji i utrzymania aparatu</w:t>
            </w:r>
          </w:p>
        </w:tc>
      </w:tr>
      <w:tr w:rsidR="00896DCC" w:rsidRPr="00896DCC" w14:paraId="1D0435A1" w14:textId="725C0D0E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198B7150" w14:textId="6DA68FE0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59" w:type="dxa"/>
            <w:gridSpan w:val="2"/>
            <w:vAlign w:val="center"/>
          </w:tcPr>
          <w:p w14:paraId="62756AD1" w14:textId="5E11AC7F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Dostawca udzieli min. 2</w:t>
            </w:r>
            <w:r w:rsidR="00BE3215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Pr="00896DCC">
              <w:rPr>
                <w:rFonts w:ascii="Times New Roman" w:hAnsi="Times New Roman" w:cs="Times New Roman"/>
              </w:rPr>
              <w:t xml:space="preserve"> miesięcznej gwarancji na całość systemu (aparatury),</w:t>
            </w:r>
          </w:p>
          <w:p w14:paraId="4D8FB449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min. 10 letniej gwarancji na ruchome części mechanizmu skanującego interferometru, min. 10 letniej gwarancji na laser diodowy, oraz min. 5 letniej gwarancji na źródło IR.</w:t>
            </w:r>
          </w:p>
        </w:tc>
        <w:tc>
          <w:tcPr>
            <w:tcW w:w="4395" w:type="dxa"/>
          </w:tcPr>
          <w:p w14:paraId="506DBB36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5FA8FE80" w14:textId="1CB3DA77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6D5026BC" w14:textId="29EA8913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59" w:type="dxa"/>
            <w:gridSpan w:val="2"/>
            <w:vAlign w:val="center"/>
          </w:tcPr>
          <w:p w14:paraId="458A248D" w14:textId="1586BEBD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>Źródło oraz osuszka łatwo wymienialne, bez konieczności wizyty serwisu.</w:t>
            </w:r>
          </w:p>
        </w:tc>
        <w:tc>
          <w:tcPr>
            <w:tcW w:w="4395" w:type="dxa"/>
          </w:tcPr>
          <w:p w14:paraId="3AD0C486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6DCC" w:rsidRPr="00896DCC" w14:paraId="1BD6C69A" w14:textId="7610127B" w:rsidTr="00EF5CF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570" w:type="dxa"/>
          </w:tcPr>
          <w:p w14:paraId="6B65C29D" w14:textId="25996BC1" w:rsidR="00D738AE" w:rsidRPr="00896DCC" w:rsidRDefault="00415C1D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59" w:type="dxa"/>
            <w:gridSpan w:val="2"/>
            <w:vAlign w:val="center"/>
          </w:tcPr>
          <w:p w14:paraId="71386710" w14:textId="36EADE7A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96DCC">
              <w:rPr>
                <w:rFonts w:ascii="Times New Roman" w:hAnsi="Times New Roman" w:cs="Times New Roman"/>
              </w:rPr>
              <w:t xml:space="preserve">Spektrometr powinien łączyć się z komputerem za pomocą złącza </w:t>
            </w:r>
            <w:proofErr w:type="spellStart"/>
            <w:r w:rsidRPr="00896DCC">
              <w:rPr>
                <w:rFonts w:ascii="Times New Roman" w:hAnsi="Times New Roman" w:cs="Times New Roman"/>
              </w:rPr>
              <w:t>ethernet</w:t>
            </w:r>
            <w:proofErr w:type="spellEnd"/>
            <w:r w:rsidRPr="00896D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95" w:type="dxa"/>
          </w:tcPr>
          <w:p w14:paraId="61A1F5AA" w14:textId="77777777" w:rsidR="00D738AE" w:rsidRPr="00896DCC" w:rsidRDefault="00D738AE" w:rsidP="0051441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0062F61" w14:textId="02122442"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lang w:eastAsia="zh-CN"/>
        </w:rPr>
      </w:pPr>
    </w:p>
    <w:p w14:paraId="0D05A0F7" w14:textId="77777777" w:rsidR="00582C63" w:rsidRPr="00026636" w:rsidRDefault="00582C63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AECCCA4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32D4C2D4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 xml:space="preserve">Oświadczam, że nie zachodzą w stosunku do mnie przesłanki wykluczenia </w:t>
      </w:r>
      <w:r w:rsidR="0033335F">
        <w:rPr>
          <w:rFonts w:ascii="Times New Roman" w:hAnsi="Times New Roman" w:cs="Times New Roman"/>
        </w:rPr>
        <w:t xml:space="preserve">                           </w:t>
      </w:r>
      <w:r w:rsidRPr="00F65B28">
        <w:rPr>
          <w:rFonts w:ascii="Times New Roman" w:hAnsi="Times New Roman" w:cs="Times New Roman"/>
        </w:rPr>
        <w:t xml:space="preserve">z postępowania na podstawie art.  7 ust. 1 ustawy z dnia 13 kwietnia 2022 r. </w:t>
      </w:r>
      <w:r w:rsidR="0033335F">
        <w:rPr>
          <w:rFonts w:ascii="Times New Roman" w:hAnsi="Times New Roman" w:cs="Times New Roman"/>
        </w:rPr>
        <w:t xml:space="preserve">                          </w:t>
      </w:r>
      <w:r w:rsidRPr="00F65B28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 (Dz. U. z 2022 r. poz. 835).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075E9BB1" w14:textId="77777777" w:rsidR="00983008" w:rsidRDefault="007D1041" w:rsidP="00F65B28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D5CE8CA" w14:textId="0E770745" w:rsidR="00212D1D" w:rsidRPr="00983008" w:rsidRDefault="00B04206" w:rsidP="00983008">
      <w:pPr>
        <w:ind w:left="926"/>
        <w:jc w:val="both"/>
        <w:rPr>
          <w:rFonts w:ascii="Times New Roman" w:hAnsi="Times New Roman" w:cs="Times New Roman"/>
        </w:rPr>
      </w:pPr>
      <w:r w:rsidRPr="00983008">
        <w:rPr>
          <w:rFonts w:ascii="Times New Roman" w:hAnsi="Times New Roman" w:cs="Times New Roman"/>
        </w:rPr>
        <w:t xml:space="preserve">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lastRenderedPageBreak/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463BE351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CB18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6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F8FCC" w14:textId="77777777" w:rsidR="000E3852" w:rsidRDefault="000E3852">
      <w:r>
        <w:separator/>
      </w:r>
    </w:p>
  </w:endnote>
  <w:endnote w:type="continuationSeparator" w:id="0">
    <w:p w14:paraId="207B2E2A" w14:textId="77777777" w:rsidR="000E3852" w:rsidRDefault="000E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811D" w14:textId="77777777"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6F025" w14:textId="77777777"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C9E72" w14:textId="77777777" w:rsidR="000E3852" w:rsidRDefault="000E3852">
      <w:r>
        <w:separator/>
      </w:r>
    </w:p>
  </w:footnote>
  <w:footnote w:type="continuationSeparator" w:id="0">
    <w:p w14:paraId="437423CD" w14:textId="77777777" w:rsidR="000E3852" w:rsidRDefault="000E3852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9D82A" w14:textId="77777777"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CDAB" w14:textId="77777777"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DB711" w14:textId="77777777"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9"/>
  </w:num>
  <w:num w:numId="31">
    <w:abstractNumId w:val="9"/>
  </w:num>
  <w:num w:numId="32">
    <w:abstractNumId w:val="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93441"/>
    <w:rsid w:val="000B748F"/>
    <w:rsid w:val="000D401E"/>
    <w:rsid w:val="000E3852"/>
    <w:rsid w:val="000E6811"/>
    <w:rsid w:val="000F42F4"/>
    <w:rsid w:val="000F7132"/>
    <w:rsid w:val="00114BD4"/>
    <w:rsid w:val="00124B57"/>
    <w:rsid w:val="001330EA"/>
    <w:rsid w:val="00142716"/>
    <w:rsid w:val="00142E57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279"/>
    <w:rsid w:val="00212D1D"/>
    <w:rsid w:val="002173E0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335F"/>
    <w:rsid w:val="0033695E"/>
    <w:rsid w:val="003413F2"/>
    <w:rsid w:val="003475BD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C1D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541E3"/>
    <w:rsid w:val="00565A94"/>
    <w:rsid w:val="00571A2F"/>
    <w:rsid w:val="0057285E"/>
    <w:rsid w:val="0057632A"/>
    <w:rsid w:val="00581291"/>
    <w:rsid w:val="00582C63"/>
    <w:rsid w:val="00586B94"/>
    <w:rsid w:val="006063C6"/>
    <w:rsid w:val="006249FA"/>
    <w:rsid w:val="00630DAB"/>
    <w:rsid w:val="00641579"/>
    <w:rsid w:val="00647A8A"/>
    <w:rsid w:val="0065596E"/>
    <w:rsid w:val="00687135"/>
    <w:rsid w:val="006A0F06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279AC"/>
    <w:rsid w:val="00732128"/>
    <w:rsid w:val="00732B3A"/>
    <w:rsid w:val="00735215"/>
    <w:rsid w:val="007728BA"/>
    <w:rsid w:val="0079153E"/>
    <w:rsid w:val="00791AF5"/>
    <w:rsid w:val="00792229"/>
    <w:rsid w:val="007931FE"/>
    <w:rsid w:val="007B3AD8"/>
    <w:rsid w:val="007D1041"/>
    <w:rsid w:val="007F1354"/>
    <w:rsid w:val="00805BCB"/>
    <w:rsid w:val="00813089"/>
    <w:rsid w:val="00815C90"/>
    <w:rsid w:val="00847ABF"/>
    <w:rsid w:val="00867E07"/>
    <w:rsid w:val="008878EE"/>
    <w:rsid w:val="0089429C"/>
    <w:rsid w:val="00896DC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83008"/>
    <w:rsid w:val="009A3137"/>
    <w:rsid w:val="009B5029"/>
    <w:rsid w:val="009C2BDB"/>
    <w:rsid w:val="009D5C1C"/>
    <w:rsid w:val="00A23458"/>
    <w:rsid w:val="00A616B5"/>
    <w:rsid w:val="00AC7B3D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3215"/>
    <w:rsid w:val="00BE751B"/>
    <w:rsid w:val="00C10737"/>
    <w:rsid w:val="00C70E06"/>
    <w:rsid w:val="00C757EA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738AE"/>
    <w:rsid w:val="00D9507C"/>
    <w:rsid w:val="00DA1872"/>
    <w:rsid w:val="00DC034D"/>
    <w:rsid w:val="00DD3B2A"/>
    <w:rsid w:val="00DE3112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2324"/>
    <w:rsid w:val="00E94662"/>
    <w:rsid w:val="00EC0743"/>
    <w:rsid w:val="00EF47EE"/>
    <w:rsid w:val="00EF5CF3"/>
    <w:rsid w:val="00F01249"/>
    <w:rsid w:val="00F15130"/>
    <w:rsid w:val="00F25932"/>
    <w:rsid w:val="00F53FFB"/>
    <w:rsid w:val="00F65B28"/>
    <w:rsid w:val="00F91F6C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  <w:style w:type="paragraph" w:styleId="Lista">
    <w:name w:val="List"/>
    <w:basedOn w:val="Normalny"/>
    <w:rsid w:val="007B3AD8"/>
    <w:pPr>
      <w:overflowPunct w:val="0"/>
      <w:autoSpaceDE w:val="0"/>
      <w:autoSpaceDN w:val="0"/>
      <w:adjustRightInd w:val="0"/>
      <w:ind w:left="360" w:hanging="360"/>
    </w:pPr>
    <w:rPr>
      <w:rFonts w:cs="Times New Roman"/>
      <w:szCs w:val="20"/>
    </w:rPr>
  </w:style>
  <w:style w:type="paragraph" w:customStyle="1" w:styleId="dynamic-style-11">
    <w:name w:val="dynamic-style-11"/>
    <w:basedOn w:val="Normalny"/>
    <w:rsid w:val="007B3AD8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2DF42-B754-4E24-9BF1-6D7786F9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1103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Alicja Dudzińska</cp:lastModifiedBy>
  <cp:revision>26</cp:revision>
  <cp:lastPrinted>2022-08-01T08:05:00Z</cp:lastPrinted>
  <dcterms:created xsi:type="dcterms:W3CDTF">2023-04-27T11:08:00Z</dcterms:created>
  <dcterms:modified xsi:type="dcterms:W3CDTF">2023-05-12T11:58:00Z</dcterms:modified>
</cp:coreProperties>
</file>