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12A442" w14:textId="77777777" w:rsidR="00EC2DC7" w:rsidRDefault="00E75B0A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Uniwersytet im. Adama Mickiewicza w Poznaniu</w:t>
      </w:r>
    </w:p>
    <w:p w14:paraId="4D343FE8" w14:textId="77777777" w:rsidR="00EC2DC7" w:rsidRDefault="00E75B0A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ul. Wieniawskiego 1</w:t>
      </w:r>
    </w:p>
    <w:p w14:paraId="68848F81" w14:textId="77777777" w:rsidR="00EC2DC7" w:rsidRDefault="00E75B0A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61-712 Poznań</w:t>
      </w:r>
    </w:p>
    <w:p w14:paraId="40823B1A" w14:textId="77777777" w:rsidR="00EC2DC7" w:rsidRDefault="00EC2DC7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</w:p>
    <w:p w14:paraId="5F223C38" w14:textId="77777777" w:rsidR="00EC2DC7" w:rsidRDefault="00EC2DC7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</w:p>
    <w:p w14:paraId="3F6D2023" w14:textId="77777777" w:rsidR="00EC2DC7" w:rsidRDefault="00E75B0A">
      <w:pPr>
        <w:pStyle w:val="pkt"/>
        <w:spacing w:before="0" w:after="0"/>
        <w:ind w:left="0" w:hanging="1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Znak sprawy: ZP/0771/U/23</w:t>
      </w:r>
    </w:p>
    <w:p w14:paraId="5876B8DA" w14:textId="22D34987" w:rsidR="00EC2DC7" w:rsidRDefault="00DD0B0E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Poznań, 29.05.</w:t>
      </w:r>
      <w:r w:rsidR="00E75B0A">
        <w:rPr>
          <w:rFonts w:ascii="Arial" w:hAnsi="Arial" w:cs="Arial"/>
          <w:sz w:val="20"/>
        </w:rPr>
        <w:t>2023 r.</w:t>
      </w:r>
    </w:p>
    <w:p w14:paraId="5D9E70BD" w14:textId="77777777" w:rsidR="00EC2DC7" w:rsidRDefault="00E75B0A">
      <w:pPr>
        <w:pStyle w:val="pkt"/>
        <w:tabs>
          <w:tab w:val="right" w:pos="9000"/>
        </w:tabs>
        <w:spacing w:before="0" w:after="0"/>
        <w:ind w:left="0" w:firstLine="0"/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sz w:val="20"/>
        </w:rPr>
        <w:tab/>
      </w:r>
    </w:p>
    <w:p w14:paraId="2257F1EE" w14:textId="77777777" w:rsidR="00EC2DC7" w:rsidRDefault="00EC2DC7">
      <w:pPr>
        <w:rPr>
          <w:rFonts w:ascii="Arial" w:hAnsi="Arial" w:cs="Arial"/>
          <w:b/>
          <w:color w:val="FF0000"/>
          <w:sz w:val="28"/>
        </w:rPr>
      </w:pPr>
    </w:p>
    <w:p w14:paraId="22E90730" w14:textId="77777777" w:rsidR="00EC2DC7" w:rsidRDefault="00E75B0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Zaproszenie do składania ofert</w:t>
      </w:r>
    </w:p>
    <w:p w14:paraId="60C57A1A" w14:textId="77777777" w:rsidR="00EC2DC7" w:rsidRDefault="00E75B0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na</w:t>
      </w:r>
    </w:p>
    <w:p w14:paraId="12EA2418" w14:textId="77777777" w:rsidR="00EC2DC7" w:rsidRDefault="00E75B0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usługę opracowania metod kompresji modeli konwersacyjnych w projekcie CAIMAC </w:t>
      </w:r>
      <w:proofErr w:type="spellStart"/>
      <w:r>
        <w:rPr>
          <w:rFonts w:ascii="Arial" w:hAnsi="Arial" w:cs="Arial"/>
          <w:b/>
          <w:sz w:val="28"/>
        </w:rPr>
        <w:t>Conversational</w:t>
      </w:r>
      <w:proofErr w:type="spellEnd"/>
      <w:r>
        <w:rPr>
          <w:rFonts w:ascii="Arial" w:hAnsi="Arial" w:cs="Arial"/>
          <w:b/>
          <w:sz w:val="28"/>
        </w:rPr>
        <w:t xml:space="preserve"> Al </w:t>
      </w:r>
      <w:proofErr w:type="spellStart"/>
      <w:r>
        <w:rPr>
          <w:rFonts w:ascii="Arial" w:hAnsi="Arial" w:cs="Arial"/>
          <w:b/>
          <w:sz w:val="28"/>
        </w:rPr>
        <w:t>Multilingual</w:t>
      </w:r>
      <w:proofErr w:type="spellEnd"/>
      <w:r>
        <w:rPr>
          <w:rFonts w:ascii="Arial" w:hAnsi="Arial" w:cs="Arial"/>
          <w:b/>
          <w:sz w:val="28"/>
        </w:rPr>
        <w:t xml:space="preserve"> </w:t>
      </w:r>
      <w:proofErr w:type="spellStart"/>
      <w:r>
        <w:rPr>
          <w:rFonts w:ascii="Arial" w:hAnsi="Arial" w:cs="Arial"/>
          <w:b/>
          <w:sz w:val="28"/>
        </w:rPr>
        <w:t>Augmention</w:t>
      </w:r>
      <w:proofErr w:type="spellEnd"/>
      <w:r>
        <w:rPr>
          <w:rFonts w:ascii="Arial" w:hAnsi="Arial" w:cs="Arial"/>
          <w:b/>
          <w:sz w:val="28"/>
        </w:rPr>
        <w:t xml:space="preserve"> and </w:t>
      </w:r>
      <w:proofErr w:type="spellStart"/>
      <w:r>
        <w:rPr>
          <w:rFonts w:ascii="Arial" w:hAnsi="Arial" w:cs="Arial"/>
          <w:b/>
          <w:sz w:val="28"/>
        </w:rPr>
        <w:t>Compression</w:t>
      </w:r>
      <w:proofErr w:type="spellEnd"/>
    </w:p>
    <w:p w14:paraId="3B776EBB" w14:textId="77777777" w:rsidR="00EC2DC7" w:rsidRDefault="00EC2DC7">
      <w:pPr>
        <w:jc w:val="center"/>
        <w:rPr>
          <w:rFonts w:ascii="Arial" w:hAnsi="Arial" w:cs="Arial"/>
          <w:b/>
          <w:color w:val="FF0000"/>
        </w:rPr>
      </w:pPr>
    </w:p>
    <w:p w14:paraId="6FDFD6BE" w14:textId="77777777" w:rsidR="00EC2DC7" w:rsidRDefault="00E75B0A">
      <w:pPr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Postępowanie nie podlega ustawie z dnia 11 września 2019 r. roku Prawo zamówień publicznych </w:t>
      </w:r>
      <w:r>
        <w:rPr>
          <w:rFonts w:ascii="Arial" w:hAnsi="Arial" w:cs="Arial"/>
          <w:lang w:eastAsia="ar-SA"/>
        </w:rPr>
        <w:br/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 Dz. U. z 2022 r., poz. 1710 ze zm.),</w:t>
      </w:r>
    </w:p>
    <w:p w14:paraId="793E3CEB" w14:textId="77777777" w:rsidR="00EC2DC7" w:rsidRDefault="00E75B0A">
      <w:pPr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Niniejsze zapytanie ofertowe nie stanowi oferty w rozumieniu przepisów Kodeksu cywilnego. Złożenie oferty nie stanowi zawarcia umowy.</w:t>
      </w:r>
    </w:p>
    <w:p w14:paraId="63B3F3FD" w14:textId="77777777" w:rsidR="00EC2DC7" w:rsidRDefault="00EC2DC7">
      <w:pPr>
        <w:jc w:val="both"/>
        <w:rPr>
          <w:rFonts w:ascii="Arial" w:hAnsi="Arial" w:cs="Arial"/>
          <w:lang w:eastAsia="ar-SA"/>
        </w:rPr>
      </w:pPr>
    </w:p>
    <w:p w14:paraId="09A40B0D" w14:textId="77777777" w:rsidR="00EC2DC7" w:rsidRDefault="00EC2DC7">
      <w:pPr>
        <w:rPr>
          <w:rFonts w:ascii="Arial" w:hAnsi="Arial" w:cs="Arial"/>
          <w:b/>
        </w:rPr>
      </w:pPr>
    </w:p>
    <w:p w14:paraId="7548B8E7" w14:textId="77777777" w:rsidR="00EC2DC7" w:rsidRDefault="00E75B0A">
      <w:pPr>
        <w:pStyle w:val="pkt"/>
        <w:numPr>
          <w:ilvl w:val="0"/>
          <w:numId w:val="26"/>
        </w:numPr>
        <w:spacing w:before="0" w:after="0"/>
        <w:ind w:left="284" w:hanging="284"/>
        <w:rPr>
          <w:rFonts w:ascii="Arial" w:hAnsi="Arial" w:cs="Arial"/>
          <w:b/>
          <w:sz w:val="22"/>
          <w:highlight w:val="lightGray"/>
        </w:rPr>
      </w:pPr>
      <w:r>
        <w:rPr>
          <w:rFonts w:ascii="Arial" w:hAnsi="Arial" w:cs="Arial"/>
          <w:b/>
          <w:sz w:val="22"/>
          <w:highlight w:val="lightGray"/>
        </w:rPr>
        <w:t xml:space="preserve">Zamawiający: </w:t>
      </w:r>
    </w:p>
    <w:p w14:paraId="01EA6531" w14:textId="77777777" w:rsidR="00EC2DC7" w:rsidRDefault="00E75B0A">
      <w:pPr>
        <w:pStyle w:val="pkt"/>
        <w:spacing w:before="0" w:after="0"/>
        <w:ind w:left="0" w:firstLine="284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Uniwersytet im. Adama Mickiewicza w Poznaniu</w:t>
      </w:r>
    </w:p>
    <w:p w14:paraId="1838B23D" w14:textId="77777777" w:rsidR="00EC2DC7" w:rsidRDefault="00E75B0A">
      <w:pPr>
        <w:pStyle w:val="pkt"/>
        <w:spacing w:before="0" w:after="0"/>
        <w:ind w:left="0" w:firstLine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ul. Wieniawskiego 1, 61-712 Poznań</w:t>
      </w:r>
    </w:p>
    <w:p w14:paraId="521A92CC" w14:textId="77777777" w:rsidR="00EC2DC7" w:rsidRDefault="00E75B0A">
      <w:pPr>
        <w:pStyle w:val="pkt"/>
        <w:spacing w:before="0" w:after="0"/>
        <w:ind w:left="0" w:firstLine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NIP: 7770006350, Regon: 000001293</w:t>
      </w:r>
    </w:p>
    <w:p w14:paraId="607E7546" w14:textId="77777777" w:rsidR="00EC2DC7" w:rsidRDefault="00DD0B0E">
      <w:pPr>
        <w:ind w:firstLine="284"/>
        <w:jc w:val="both"/>
        <w:rPr>
          <w:rFonts w:ascii="Arial" w:hAnsi="Arial" w:cs="Arial"/>
          <w:lang w:val="de-DE"/>
        </w:rPr>
      </w:pPr>
      <w:hyperlink r:id="rId8">
        <w:r w:rsidR="00E75B0A">
          <w:rPr>
            <w:rStyle w:val="Hipercze"/>
            <w:rFonts w:ascii="Arial" w:hAnsi="Arial" w:cs="Arial"/>
            <w:color w:val="auto"/>
            <w:lang w:val="de-DE"/>
          </w:rPr>
          <w:t>www.amu.edu.pl</w:t>
        </w:r>
      </w:hyperlink>
      <w:r w:rsidR="00E75B0A">
        <w:rPr>
          <w:rStyle w:val="Hipercze"/>
          <w:rFonts w:ascii="Arial" w:hAnsi="Arial" w:cs="Arial"/>
          <w:color w:val="auto"/>
          <w:lang w:val="de-DE"/>
        </w:rPr>
        <w:t xml:space="preserve"> </w:t>
      </w:r>
      <w:r w:rsidR="00E75B0A">
        <w:rPr>
          <w:rFonts w:ascii="Arial" w:hAnsi="Arial" w:cs="Arial"/>
          <w:lang w:val="de-DE"/>
        </w:rPr>
        <w:t xml:space="preserve"> </w:t>
      </w:r>
    </w:p>
    <w:p w14:paraId="6E65DE1C" w14:textId="77777777" w:rsidR="00EC2DC7" w:rsidRDefault="00EC2DC7">
      <w:pPr>
        <w:jc w:val="center"/>
        <w:rPr>
          <w:rFonts w:ascii="Arial" w:hAnsi="Arial" w:cs="Arial"/>
          <w:b/>
          <w:color w:val="FF0000"/>
        </w:rPr>
      </w:pPr>
    </w:p>
    <w:p w14:paraId="5506D6A6" w14:textId="77777777" w:rsidR="00EC2DC7" w:rsidRDefault="00E75B0A">
      <w:pPr>
        <w:pStyle w:val="Akapitzlist"/>
        <w:numPr>
          <w:ilvl w:val="0"/>
          <w:numId w:val="27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>
        <w:rPr>
          <w:rFonts w:ascii="Arial" w:hAnsi="Arial" w:cs="Arial"/>
          <w:b/>
          <w:szCs w:val="20"/>
          <w:highlight w:val="lightGray"/>
        </w:rPr>
        <w:t>Opis przedmiotu zamówienia</w:t>
      </w:r>
    </w:p>
    <w:p w14:paraId="02658F87" w14:textId="77777777" w:rsidR="00EC2DC7" w:rsidRDefault="00E75B0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Usługa opracowania metod kompresji modeli konwersacyjnych w projekcie CAIMAC </w:t>
      </w:r>
      <w:proofErr w:type="spellStart"/>
      <w:r>
        <w:rPr>
          <w:rFonts w:ascii="Arial" w:hAnsi="Arial" w:cs="Arial"/>
          <w:sz w:val="20"/>
          <w:szCs w:val="20"/>
        </w:rPr>
        <w:t>Conversational</w:t>
      </w:r>
      <w:proofErr w:type="spellEnd"/>
      <w:r>
        <w:rPr>
          <w:rFonts w:ascii="Arial" w:hAnsi="Arial" w:cs="Arial"/>
          <w:sz w:val="20"/>
          <w:szCs w:val="20"/>
        </w:rPr>
        <w:t xml:space="preserve"> Al </w:t>
      </w:r>
      <w:proofErr w:type="spellStart"/>
      <w:r>
        <w:rPr>
          <w:rFonts w:ascii="Arial" w:hAnsi="Arial" w:cs="Arial"/>
          <w:sz w:val="20"/>
          <w:szCs w:val="20"/>
        </w:rPr>
        <w:t>Multilingual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Augmentation</w:t>
      </w:r>
      <w:proofErr w:type="spellEnd"/>
      <w:r>
        <w:rPr>
          <w:rFonts w:ascii="Arial" w:hAnsi="Arial" w:cs="Arial"/>
          <w:sz w:val="20"/>
          <w:szCs w:val="20"/>
        </w:rPr>
        <w:t xml:space="preserve"> and </w:t>
      </w:r>
      <w:proofErr w:type="spellStart"/>
      <w:r>
        <w:rPr>
          <w:rFonts w:ascii="Arial" w:hAnsi="Arial" w:cs="Arial"/>
          <w:sz w:val="20"/>
          <w:szCs w:val="20"/>
        </w:rPr>
        <w:t>Compression</w:t>
      </w:r>
      <w:proofErr w:type="spellEnd"/>
      <w:r>
        <w:rPr>
          <w:rFonts w:ascii="Arial" w:hAnsi="Arial" w:cs="Arial"/>
          <w:sz w:val="20"/>
          <w:szCs w:val="20"/>
        </w:rPr>
        <w:t>, które muszą spełniać następujące wymogi:</w:t>
      </w:r>
    </w:p>
    <w:p w14:paraId="0D3FCCC4" w14:textId="77777777" w:rsidR="00EC2DC7" w:rsidRPr="00E75B0A" w:rsidRDefault="00E75B0A">
      <w:pPr>
        <w:pStyle w:val="Zwykytekst"/>
        <w:ind w:left="284"/>
        <w:rPr>
          <w:rFonts w:ascii="Arial" w:hAnsi="Arial" w:cs="Arial"/>
          <w:sz w:val="20"/>
          <w:szCs w:val="20"/>
        </w:rPr>
      </w:pPr>
      <w:r w:rsidRPr="00E75B0A">
        <w:rPr>
          <w:rFonts w:ascii="Arial" w:hAnsi="Arial" w:cs="Arial"/>
          <w:sz w:val="20"/>
          <w:szCs w:val="20"/>
        </w:rPr>
        <w:t>- umożliwiać kompresję neuronowych modeli konwersacyjnych,</w:t>
      </w:r>
    </w:p>
    <w:p w14:paraId="639F40D0" w14:textId="77777777" w:rsidR="00EC2DC7" w:rsidRPr="00E75B0A" w:rsidRDefault="00E75B0A">
      <w:pPr>
        <w:pStyle w:val="Zwykytekst"/>
        <w:ind w:left="284"/>
        <w:rPr>
          <w:rFonts w:ascii="Arial" w:hAnsi="Arial" w:cs="Arial"/>
          <w:sz w:val="20"/>
          <w:szCs w:val="20"/>
        </w:rPr>
      </w:pPr>
      <w:r w:rsidRPr="00E75B0A">
        <w:rPr>
          <w:rFonts w:ascii="Arial" w:hAnsi="Arial" w:cs="Arial"/>
          <w:sz w:val="20"/>
          <w:szCs w:val="20"/>
        </w:rPr>
        <w:t>- wytwarzać modele, które mogą być osadzane w systemach wbudowanych,</w:t>
      </w:r>
    </w:p>
    <w:p w14:paraId="6F865294" w14:textId="77777777" w:rsidR="00EC2DC7" w:rsidRPr="00E75B0A" w:rsidRDefault="00E75B0A">
      <w:pPr>
        <w:pStyle w:val="Zwykytekst"/>
        <w:ind w:left="284"/>
        <w:rPr>
          <w:rFonts w:ascii="Arial" w:hAnsi="Arial" w:cs="Arial"/>
          <w:sz w:val="20"/>
          <w:szCs w:val="20"/>
        </w:rPr>
      </w:pPr>
      <w:r w:rsidRPr="00E75B0A">
        <w:rPr>
          <w:rFonts w:ascii="Arial" w:hAnsi="Arial" w:cs="Arial"/>
          <w:sz w:val="20"/>
          <w:szCs w:val="20"/>
        </w:rPr>
        <w:t xml:space="preserve">- posiadać implementacje w języku </w:t>
      </w:r>
      <w:proofErr w:type="spellStart"/>
      <w:r w:rsidRPr="00E75B0A">
        <w:rPr>
          <w:rFonts w:ascii="Arial" w:hAnsi="Arial" w:cs="Arial"/>
          <w:sz w:val="20"/>
          <w:szCs w:val="20"/>
        </w:rPr>
        <w:t>Python</w:t>
      </w:r>
      <w:proofErr w:type="spellEnd"/>
      <w:r w:rsidRPr="00E75B0A">
        <w:rPr>
          <w:rFonts w:ascii="Arial" w:hAnsi="Arial" w:cs="Arial"/>
          <w:sz w:val="20"/>
          <w:szCs w:val="20"/>
        </w:rPr>
        <w:t>.</w:t>
      </w:r>
    </w:p>
    <w:p w14:paraId="0F1ADF52" w14:textId="77777777" w:rsidR="00EC2DC7" w:rsidRPr="00E75B0A" w:rsidRDefault="00E75B0A">
      <w:pPr>
        <w:pStyle w:val="Zwykytekst"/>
        <w:numPr>
          <w:ilvl w:val="0"/>
          <w:numId w:val="14"/>
        </w:numPr>
        <w:ind w:left="284" w:hanging="284"/>
        <w:rPr>
          <w:rFonts w:ascii="Arial" w:hAnsi="Arial" w:cs="Arial"/>
          <w:sz w:val="20"/>
          <w:szCs w:val="20"/>
        </w:rPr>
      </w:pPr>
      <w:r w:rsidRPr="00E75B0A">
        <w:rPr>
          <w:rFonts w:ascii="Arial" w:hAnsi="Arial" w:cs="Arial"/>
          <w:sz w:val="20"/>
          <w:szCs w:val="20"/>
        </w:rPr>
        <w:t>Zamówienie składa się z siedmiu części:</w:t>
      </w:r>
    </w:p>
    <w:p w14:paraId="14F60177" w14:textId="77777777" w:rsidR="00EC2DC7" w:rsidRPr="00E75B0A" w:rsidRDefault="00E75B0A">
      <w:pPr>
        <w:numPr>
          <w:ilvl w:val="0"/>
          <w:numId w:val="15"/>
        </w:numPr>
        <w:shd w:val="clear" w:color="auto" w:fill="FFFFFF" w:themeFill="background1"/>
        <w:jc w:val="both"/>
        <w:outlineLvl w:val="1"/>
        <w:rPr>
          <w:rFonts w:ascii="Arial" w:hAnsi="Arial" w:cs="Arial"/>
        </w:rPr>
      </w:pPr>
      <w:r w:rsidRPr="00E75B0A">
        <w:rPr>
          <w:rFonts w:ascii="Arial" w:hAnsi="Arial" w:cs="Arial"/>
        </w:rPr>
        <w:t>Implementacja referencyjnych technik kompresji z ograniczeniami.</w:t>
      </w:r>
    </w:p>
    <w:p w14:paraId="3CA3004E" w14:textId="77777777" w:rsidR="00EC2DC7" w:rsidRPr="00E75B0A" w:rsidRDefault="00E75B0A">
      <w:pPr>
        <w:numPr>
          <w:ilvl w:val="0"/>
          <w:numId w:val="15"/>
        </w:numPr>
        <w:shd w:val="clear" w:color="auto" w:fill="FFFFFF" w:themeFill="background1"/>
        <w:jc w:val="both"/>
        <w:outlineLvl w:val="1"/>
        <w:rPr>
          <w:rFonts w:ascii="Arial" w:hAnsi="Arial" w:cs="Arial"/>
        </w:rPr>
      </w:pPr>
      <w:r w:rsidRPr="00E75B0A">
        <w:rPr>
          <w:rFonts w:ascii="Arial" w:hAnsi="Arial" w:cs="Arial"/>
        </w:rPr>
        <w:t>Implementacja kryterium dla kompresji z ograniczeniami.</w:t>
      </w:r>
    </w:p>
    <w:p w14:paraId="544F9484" w14:textId="77777777" w:rsidR="00EC2DC7" w:rsidRPr="00E75B0A" w:rsidRDefault="00E75B0A">
      <w:pPr>
        <w:numPr>
          <w:ilvl w:val="0"/>
          <w:numId w:val="15"/>
        </w:numPr>
        <w:shd w:val="clear" w:color="auto" w:fill="FFFFFF" w:themeFill="background1"/>
        <w:jc w:val="both"/>
        <w:outlineLvl w:val="1"/>
        <w:rPr>
          <w:rFonts w:ascii="Arial" w:hAnsi="Arial" w:cs="Arial"/>
        </w:rPr>
      </w:pPr>
      <w:r w:rsidRPr="00E75B0A">
        <w:rPr>
          <w:rFonts w:ascii="Arial" w:hAnsi="Arial" w:cs="Arial"/>
        </w:rPr>
        <w:t xml:space="preserve">Implementacja </w:t>
      </w:r>
      <w:proofErr w:type="spellStart"/>
      <w:r w:rsidRPr="00E75B0A">
        <w:rPr>
          <w:rFonts w:ascii="Arial" w:hAnsi="Arial" w:cs="Arial"/>
        </w:rPr>
        <w:t>frameworku</w:t>
      </w:r>
      <w:proofErr w:type="spellEnd"/>
      <w:r w:rsidRPr="00E75B0A">
        <w:rPr>
          <w:rFonts w:ascii="Arial" w:hAnsi="Arial" w:cs="Arial"/>
        </w:rPr>
        <w:t xml:space="preserve"> do uczenia modeli konwersacyjnych uwzględniającego referencyjne techniki kompresji z ograniczeniami.</w:t>
      </w:r>
    </w:p>
    <w:p w14:paraId="0C01602D" w14:textId="77777777" w:rsidR="00EC2DC7" w:rsidRPr="00E75B0A" w:rsidRDefault="00E75B0A">
      <w:pPr>
        <w:numPr>
          <w:ilvl w:val="0"/>
          <w:numId w:val="15"/>
        </w:numPr>
        <w:shd w:val="clear" w:color="auto" w:fill="FFFFFF" w:themeFill="background1"/>
        <w:jc w:val="both"/>
        <w:outlineLvl w:val="1"/>
        <w:rPr>
          <w:rFonts w:ascii="Arial" w:hAnsi="Arial" w:cs="Arial"/>
        </w:rPr>
      </w:pPr>
      <w:r w:rsidRPr="00E75B0A">
        <w:rPr>
          <w:rFonts w:ascii="Arial" w:hAnsi="Arial" w:cs="Arial"/>
        </w:rPr>
        <w:t>Implementacja adaptacyjnej architektury dla kompresji z ograniczeniami.</w:t>
      </w:r>
    </w:p>
    <w:p w14:paraId="2BD3581E" w14:textId="77777777" w:rsidR="00EC2DC7" w:rsidRPr="00E75B0A" w:rsidRDefault="00E75B0A">
      <w:pPr>
        <w:numPr>
          <w:ilvl w:val="0"/>
          <w:numId w:val="15"/>
        </w:numPr>
        <w:shd w:val="clear" w:color="auto" w:fill="FFFFFF" w:themeFill="background1"/>
        <w:jc w:val="both"/>
        <w:outlineLvl w:val="1"/>
        <w:rPr>
          <w:rFonts w:ascii="Arial" w:hAnsi="Arial" w:cs="Arial"/>
        </w:rPr>
      </w:pPr>
      <w:r w:rsidRPr="00E75B0A">
        <w:rPr>
          <w:rFonts w:ascii="Arial" w:hAnsi="Arial" w:cs="Arial"/>
        </w:rPr>
        <w:t xml:space="preserve">Dostosowanie </w:t>
      </w:r>
      <w:proofErr w:type="spellStart"/>
      <w:r w:rsidRPr="00E75B0A">
        <w:rPr>
          <w:rFonts w:ascii="Arial" w:hAnsi="Arial" w:cs="Arial"/>
        </w:rPr>
        <w:t>frameworku</w:t>
      </w:r>
      <w:proofErr w:type="spellEnd"/>
      <w:r w:rsidRPr="00E75B0A">
        <w:rPr>
          <w:rFonts w:ascii="Arial" w:hAnsi="Arial" w:cs="Arial"/>
        </w:rPr>
        <w:t xml:space="preserve"> do uczenia modeli konwersacyjnych do  adaptacyjnej architektury dla kompresji z ograniczeniami.</w:t>
      </w:r>
    </w:p>
    <w:p w14:paraId="65E85275" w14:textId="77777777" w:rsidR="00EC2DC7" w:rsidRPr="00E75B0A" w:rsidRDefault="00E75B0A">
      <w:pPr>
        <w:numPr>
          <w:ilvl w:val="0"/>
          <w:numId w:val="15"/>
        </w:numPr>
        <w:shd w:val="clear" w:color="auto" w:fill="FFFFFF" w:themeFill="background1"/>
        <w:jc w:val="both"/>
        <w:outlineLvl w:val="1"/>
        <w:rPr>
          <w:rFonts w:ascii="Arial" w:hAnsi="Arial" w:cs="Arial"/>
        </w:rPr>
      </w:pPr>
      <w:r w:rsidRPr="00E75B0A">
        <w:rPr>
          <w:rFonts w:ascii="Arial" w:hAnsi="Arial" w:cs="Arial"/>
        </w:rPr>
        <w:t>Implementacja technik kompresji z ograniczeniami uwzględniających zadanie.</w:t>
      </w:r>
    </w:p>
    <w:p w14:paraId="1CB0515C" w14:textId="77777777" w:rsidR="00EC2DC7" w:rsidRPr="00E75B0A" w:rsidRDefault="00E75B0A">
      <w:pPr>
        <w:numPr>
          <w:ilvl w:val="0"/>
          <w:numId w:val="15"/>
        </w:numPr>
        <w:shd w:val="clear" w:color="auto" w:fill="FFFFFF" w:themeFill="background1"/>
        <w:jc w:val="both"/>
        <w:outlineLvl w:val="1"/>
        <w:rPr>
          <w:rFonts w:ascii="Arial" w:hAnsi="Arial" w:cs="Arial"/>
        </w:rPr>
      </w:pPr>
      <w:r w:rsidRPr="00E75B0A">
        <w:rPr>
          <w:rFonts w:ascii="Arial" w:hAnsi="Arial" w:cs="Arial"/>
        </w:rPr>
        <w:t xml:space="preserve">Dostosowanie </w:t>
      </w:r>
      <w:proofErr w:type="spellStart"/>
      <w:r w:rsidRPr="00E75B0A">
        <w:rPr>
          <w:rFonts w:ascii="Arial" w:hAnsi="Arial" w:cs="Arial"/>
        </w:rPr>
        <w:t>frameworku</w:t>
      </w:r>
      <w:proofErr w:type="spellEnd"/>
      <w:r w:rsidRPr="00E75B0A">
        <w:rPr>
          <w:rFonts w:ascii="Arial" w:hAnsi="Arial" w:cs="Arial"/>
        </w:rPr>
        <w:t xml:space="preserve"> do uczenia modeli konwersacyjnych do technik kompresji z ograniczeniami uwzględniających zadanie.</w:t>
      </w:r>
    </w:p>
    <w:p w14:paraId="332DFDC1" w14:textId="77777777" w:rsidR="00EC2DC7" w:rsidRDefault="00EC2DC7">
      <w:pPr>
        <w:jc w:val="both"/>
        <w:rPr>
          <w:rFonts w:ascii="Arial" w:hAnsi="Arial" w:cs="Arial"/>
          <w:bCs/>
          <w:iCs/>
          <w:color w:val="FF0000"/>
        </w:rPr>
      </w:pPr>
    </w:p>
    <w:p w14:paraId="066CABF6" w14:textId="77777777" w:rsidR="00EC2DC7" w:rsidRDefault="00E75B0A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>
        <w:rPr>
          <w:rFonts w:ascii="Arial" w:hAnsi="Arial" w:cs="Arial"/>
          <w:b/>
          <w:szCs w:val="20"/>
          <w:highlight w:val="lightGray"/>
        </w:rPr>
        <w:t>Szczegółowy zakres zamówienia</w:t>
      </w:r>
    </w:p>
    <w:p w14:paraId="120D9D7D" w14:textId="77777777" w:rsidR="00EC2DC7" w:rsidRDefault="00E75B0A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Załącznikiem stanowiącym integralną część przyszłej umowy będzie formularz cenowy wskazujący pozycje i ceny jednostkowe. </w:t>
      </w:r>
    </w:p>
    <w:p w14:paraId="2F5F82D4" w14:textId="77777777" w:rsidR="00EC2DC7" w:rsidRDefault="00E75B0A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cenie oferty muszą być zawarte wszelkie koszty, jakie poniesie Wykonawca z tytułu należytej oraz zgodnej z obowiązującymi przepisami realizacji przedmiotu zamówienia.</w:t>
      </w:r>
    </w:p>
    <w:p w14:paraId="7E2ABE40" w14:textId="77777777" w:rsidR="00EC2DC7" w:rsidRDefault="00E75B0A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Oferta musi uwzględniać wszystkie pozycje wykazu (formularza cenowego) - oferty niekompletne zostaną odrzucone jako nie spełniające wymogów opisu istotnych warunków zamówienia.</w:t>
      </w:r>
    </w:p>
    <w:p w14:paraId="48D1A924" w14:textId="77777777" w:rsidR="00EC2DC7" w:rsidRDefault="00E75B0A">
      <w:pPr>
        <w:pStyle w:val="Tekstpodstawowy3"/>
        <w:numPr>
          <w:ilvl w:val="0"/>
          <w:numId w:val="4"/>
        </w:numPr>
        <w:spacing w:after="0"/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dokonywać będą rozliczenia realizacji umowy na podstawie faktur częściowych, za wykonanie poszczególnych implementacji zgodnie z pkt. II. 2.</w:t>
      </w:r>
    </w:p>
    <w:p w14:paraId="341F37C4" w14:textId="3CD047AE" w:rsidR="00EC2DC7" w:rsidRDefault="00EC2DC7" w:rsidP="00CB03F7">
      <w:pPr>
        <w:rPr>
          <w:rFonts w:ascii="Arial" w:hAnsi="Arial" w:cs="Arial"/>
          <w:bCs/>
        </w:rPr>
      </w:pPr>
    </w:p>
    <w:p w14:paraId="2CAB3864" w14:textId="77777777" w:rsidR="00EC2DC7" w:rsidRDefault="00E75B0A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>
        <w:rPr>
          <w:rFonts w:ascii="Arial" w:hAnsi="Arial" w:cs="Arial"/>
          <w:b/>
          <w:szCs w:val="20"/>
          <w:highlight w:val="lightGray"/>
        </w:rPr>
        <w:t xml:space="preserve">Termin realizacji zamówienia: </w:t>
      </w:r>
    </w:p>
    <w:p w14:paraId="3F9F142B" w14:textId="77777777" w:rsidR="00EC2DC7" w:rsidRDefault="00E75B0A">
      <w:pPr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Zamówienie musi zostać zrealizowane </w:t>
      </w:r>
      <w:r>
        <w:rPr>
          <w:rFonts w:ascii="Arial" w:hAnsi="Arial" w:cs="Arial"/>
          <w:b/>
        </w:rPr>
        <w:t>w terminie do dnia 31.12.2023 r.</w:t>
      </w:r>
    </w:p>
    <w:p w14:paraId="54D5862B" w14:textId="77777777" w:rsidR="00EC2DC7" w:rsidRDefault="00EC2DC7">
      <w:pPr>
        <w:ind w:left="284"/>
        <w:jc w:val="both"/>
        <w:rPr>
          <w:rFonts w:ascii="Arial" w:hAnsi="Arial" w:cs="Arial"/>
          <w:color w:val="FF0000"/>
        </w:rPr>
      </w:pPr>
    </w:p>
    <w:p w14:paraId="1E890394" w14:textId="77777777" w:rsidR="00EC2DC7" w:rsidRDefault="00E75B0A">
      <w:pPr>
        <w:pStyle w:val="Akapitzlist"/>
        <w:numPr>
          <w:ilvl w:val="0"/>
          <w:numId w:val="30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>
        <w:rPr>
          <w:rFonts w:ascii="Arial" w:hAnsi="Arial" w:cs="Arial"/>
          <w:b/>
          <w:szCs w:val="20"/>
          <w:highlight w:val="lightGray"/>
        </w:rPr>
        <w:t>Opis przygotowania oferty</w:t>
      </w:r>
    </w:p>
    <w:p w14:paraId="095B0415" w14:textId="77777777" w:rsidR="00EC2DC7" w:rsidRDefault="00E75B0A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Oferta musi zawierać następujące oświadczenia i dokumenty:</w:t>
      </w:r>
    </w:p>
    <w:p w14:paraId="03B85FC4" w14:textId="77777777" w:rsidR="00EC2DC7" w:rsidRDefault="00E75B0A">
      <w:pPr>
        <w:pStyle w:val="Nagwek2"/>
        <w:numPr>
          <w:ilvl w:val="0"/>
          <w:numId w:val="0"/>
        </w:numPr>
        <w:ind w:left="426"/>
        <w:rPr>
          <w:sz w:val="20"/>
        </w:rPr>
      </w:pPr>
      <w:r>
        <w:rPr>
          <w:sz w:val="20"/>
        </w:rPr>
        <w:t>1.1.  Formularz ofertowy - Załącznik nr 1 do zapytania ofertowego</w:t>
      </w:r>
    </w:p>
    <w:p w14:paraId="533E9647" w14:textId="77777777" w:rsidR="00EC2DC7" w:rsidRDefault="00E75B0A">
      <w:pPr>
        <w:pStyle w:val="Nagwek2"/>
        <w:numPr>
          <w:ilvl w:val="0"/>
          <w:numId w:val="0"/>
        </w:numPr>
        <w:ind w:left="426"/>
        <w:rPr>
          <w:sz w:val="20"/>
        </w:rPr>
      </w:pPr>
      <w:r>
        <w:rPr>
          <w:sz w:val="20"/>
        </w:rPr>
        <w:lastRenderedPageBreak/>
        <w:t>1.2.  Formularz cenowy - Załącznik nr 2 do zapytania ofertowego</w:t>
      </w:r>
    </w:p>
    <w:p w14:paraId="231804DA" w14:textId="77777777" w:rsidR="00EC2DC7" w:rsidRDefault="00E75B0A">
      <w:pPr>
        <w:pStyle w:val="Nagwek2"/>
        <w:numPr>
          <w:ilvl w:val="0"/>
          <w:numId w:val="0"/>
        </w:numPr>
        <w:ind w:left="426"/>
        <w:rPr>
          <w:b w:val="0"/>
          <w:sz w:val="20"/>
        </w:rPr>
      </w:pPr>
      <w:r>
        <w:rPr>
          <w:sz w:val="20"/>
        </w:rPr>
        <w:t xml:space="preserve">1.3.  Pełnomocnictwo - </w:t>
      </w:r>
      <w:r>
        <w:rPr>
          <w:b w:val="0"/>
          <w:sz w:val="20"/>
        </w:rPr>
        <w:t xml:space="preserve">jeżeli Wykonawcy wspólnie ubiegają się o zamówienie,  jeżeli </w:t>
      </w:r>
    </w:p>
    <w:p w14:paraId="6B7ED79D" w14:textId="77777777" w:rsidR="00EC2DC7" w:rsidRDefault="00E75B0A">
      <w:pPr>
        <w:pStyle w:val="Nagwek2"/>
        <w:numPr>
          <w:ilvl w:val="0"/>
          <w:numId w:val="0"/>
        </w:numPr>
        <w:ind w:left="426" w:hanging="426"/>
        <w:rPr>
          <w:b w:val="0"/>
          <w:sz w:val="20"/>
        </w:rPr>
      </w:pPr>
      <w:r>
        <w:rPr>
          <w:b w:val="0"/>
          <w:sz w:val="20"/>
        </w:rPr>
        <w:t xml:space="preserve">               Wykonawcę  reprezentuje pełnomocnik (jeżeli dotyczy)</w:t>
      </w:r>
    </w:p>
    <w:p w14:paraId="7C22999E" w14:textId="77777777" w:rsidR="00EC2DC7" w:rsidRDefault="00E75B0A">
      <w:pPr>
        <w:numPr>
          <w:ilvl w:val="0"/>
          <w:numId w:val="7"/>
        </w:numPr>
        <w:ind w:left="426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Oferty, które nie spełniają wymagań określonych w zapytaniu ofertowym nie będą rozpatrywane.</w:t>
      </w:r>
    </w:p>
    <w:p w14:paraId="566C3EB4" w14:textId="77777777" w:rsidR="00EC2DC7" w:rsidRDefault="00E75B0A">
      <w:pPr>
        <w:pStyle w:val="paragraph"/>
        <w:numPr>
          <w:ilvl w:val="0"/>
          <w:numId w:val="7"/>
        </w:numPr>
        <w:spacing w:beforeAutospacing="0" w:afterAutospacing="0"/>
        <w:ind w:left="426" w:hanging="426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toku dokonywania badania i oceny ofert Zamawiający może żądać udzielenia przez Wykonawcę wyjaśnień treści złożonych przez niego ofert.</w:t>
      </w:r>
    </w:p>
    <w:p w14:paraId="11AE666C" w14:textId="77777777" w:rsidR="00EC2DC7" w:rsidRDefault="00E75B0A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6A9BE758" w14:textId="77777777" w:rsidR="00EC2DC7" w:rsidRDefault="00E75B0A">
      <w:pPr>
        <w:pStyle w:val="paragraph"/>
        <w:numPr>
          <w:ilvl w:val="0"/>
          <w:numId w:val="7"/>
        </w:numPr>
        <w:spacing w:beforeAutospacing="0" w:afterAutospacing="0"/>
        <w:ind w:left="426" w:hanging="426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  <w:lang w:eastAsia="zh-CN"/>
        </w:rPr>
        <w:t>Oferta wraz ze stanowiącymi jej integralną część załącznikami musi być sporządzona przez Wykonawcę ściśle według postanowień niniejszej zapytania ofertowego.</w:t>
      </w:r>
    </w:p>
    <w:p w14:paraId="7A06F7F4" w14:textId="77777777" w:rsidR="00EC2DC7" w:rsidRDefault="00E75B0A">
      <w:pPr>
        <w:numPr>
          <w:ilvl w:val="0"/>
          <w:numId w:val="7"/>
        </w:numPr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>
        <w:rPr>
          <w:rFonts w:ascii="Arial" w:hAnsi="Arial" w:cs="Arial"/>
          <w:bCs/>
          <w:iCs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78633570" w14:textId="77777777" w:rsidR="00EC2DC7" w:rsidRDefault="00E75B0A">
      <w:pPr>
        <w:numPr>
          <w:ilvl w:val="0"/>
          <w:numId w:val="7"/>
        </w:numPr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>
        <w:rPr>
          <w:rFonts w:ascii="Arial" w:hAnsi="Arial" w:cs="Arial"/>
          <w:bCs/>
          <w:iCs/>
          <w:lang w:eastAsia="zh-CN"/>
        </w:rPr>
        <w:t>Wykonawca może złożyć tylko jedną ofertę, zawierająca jedną, jednoznacznie opisana propozycję. Złożenie większej ilości ofert spowoduje odrzucenie wszystkich ofert złożonych przez danego wykonawcę. Tre</w:t>
      </w:r>
      <w:r>
        <w:rPr>
          <w:rFonts w:ascii="Arial" w:eastAsia="TimesNewRoman" w:hAnsi="Arial" w:cs="Arial"/>
          <w:bCs/>
          <w:iCs/>
          <w:lang w:eastAsia="zh-CN"/>
        </w:rPr>
        <w:t>ść</w:t>
      </w:r>
      <w:r>
        <w:rPr>
          <w:rFonts w:ascii="Arial" w:eastAsia="Arial" w:hAnsi="Arial" w:cs="Arial"/>
          <w:bCs/>
          <w:iCs/>
          <w:lang w:eastAsia="zh-CN"/>
        </w:rPr>
        <w:t xml:space="preserve"> </w:t>
      </w:r>
      <w:r>
        <w:rPr>
          <w:rFonts w:ascii="Arial" w:hAnsi="Arial" w:cs="Arial"/>
          <w:bCs/>
          <w:iCs/>
          <w:lang w:eastAsia="zh-CN"/>
        </w:rPr>
        <w:t>oferty</w:t>
      </w:r>
      <w:r>
        <w:rPr>
          <w:rFonts w:ascii="Arial" w:eastAsia="Arial" w:hAnsi="Arial" w:cs="Arial"/>
          <w:bCs/>
          <w:iCs/>
          <w:lang w:eastAsia="zh-CN"/>
        </w:rPr>
        <w:t xml:space="preserve"> </w:t>
      </w:r>
      <w:r>
        <w:rPr>
          <w:rFonts w:ascii="Arial" w:hAnsi="Arial" w:cs="Arial"/>
          <w:bCs/>
          <w:iCs/>
          <w:lang w:eastAsia="zh-CN"/>
        </w:rPr>
        <w:t>musi</w:t>
      </w:r>
      <w:r>
        <w:rPr>
          <w:rFonts w:ascii="Arial" w:eastAsia="Arial" w:hAnsi="Arial" w:cs="Arial"/>
          <w:bCs/>
          <w:iCs/>
          <w:lang w:eastAsia="zh-CN"/>
        </w:rPr>
        <w:t xml:space="preserve"> </w:t>
      </w:r>
      <w:r>
        <w:rPr>
          <w:rFonts w:ascii="Arial" w:hAnsi="Arial" w:cs="Arial"/>
          <w:bCs/>
          <w:iCs/>
          <w:lang w:eastAsia="zh-CN"/>
        </w:rPr>
        <w:t>odpowiada</w:t>
      </w:r>
      <w:r>
        <w:rPr>
          <w:rFonts w:ascii="Arial" w:eastAsia="TimesNewRoman" w:hAnsi="Arial" w:cs="Arial"/>
          <w:bCs/>
          <w:iCs/>
          <w:lang w:eastAsia="zh-CN"/>
        </w:rPr>
        <w:t>ć</w:t>
      </w:r>
      <w:r>
        <w:rPr>
          <w:rFonts w:ascii="Arial" w:eastAsia="Arial" w:hAnsi="Arial" w:cs="Arial"/>
          <w:bCs/>
          <w:iCs/>
          <w:lang w:eastAsia="zh-CN"/>
        </w:rPr>
        <w:t xml:space="preserve"> </w:t>
      </w:r>
      <w:r>
        <w:rPr>
          <w:rFonts w:ascii="Arial" w:hAnsi="Arial" w:cs="Arial"/>
          <w:bCs/>
          <w:iCs/>
          <w:lang w:eastAsia="zh-CN"/>
        </w:rPr>
        <w:t>tre</w:t>
      </w:r>
      <w:r>
        <w:rPr>
          <w:rFonts w:ascii="Arial" w:eastAsia="TimesNewRoman" w:hAnsi="Arial" w:cs="Arial"/>
          <w:bCs/>
          <w:iCs/>
          <w:lang w:eastAsia="zh-CN"/>
        </w:rPr>
        <w:t>ś</w:t>
      </w:r>
      <w:r>
        <w:rPr>
          <w:rFonts w:ascii="Arial" w:hAnsi="Arial" w:cs="Arial"/>
          <w:bCs/>
          <w:iCs/>
          <w:lang w:eastAsia="zh-CN"/>
        </w:rPr>
        <w:t>ci zapytania ofertowego.</w:t>
      </w:r>
    </w:p>
    <w:p w14:paraId="1105F5D0" w14:textId="77777777" w:rsidR="00EC2DC7" w:rsidRDefault="00E75B0A">
      <w:pPr>
        <w:numPr>
          <w:ilvl w:val="0"/>
          <w:numId w:val="7"/>
        </w:numPr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>
        <w:rPr>
          <w:rFonts w:ascii="Arial" w:hAnsi="Arial" w:cs="Arial"/>
          <w:bCs/>
          <w:iCs/>
          <w:lang w:eastAsia="zh-CN"/>
        </w:rPr>
        <w:t xml:space="preserve">Oferta Wykonawcy wraz z załącznikami musi być podpisane przez osobę(y) uprawnioną(e) do reprezentowania Wykonawcy. Osoba (y) podpisująca(e) ofertę winna(y) czytelnie podać imię i nazwisko lub może złożyć podpis w formie skróconej z pieczątką imienną identyfikującą osobę. </w:t>
      </w:r>
    </w:p>
    <w:p w14:paraId="2CB3E43C" w14:textId="77777777" w:rsidR="00EC2DC7" w:rsidRDefault="00E75B0A">
      <w:pPr>
        <w:numPr>
          <w:ilvl w:val="0"/>
          <w:numId w:val="7"/>
        </w:numPr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>
        <w:rPr>
          <w:rFonts w:ascii="Arial" w:hAnsi="Arial" w:cs="Arial"/>
          <w:bCs/>
          <w:iCs/>
          <w:lang w:eastAsia="zh-CN"/>
        </w:rPr>
        <w:t>W przypadku podpisania oferty oraz poświadczenia za zgodność z oryginałem kopii dokumentów przez osobę niewymienioną w dokumencie rejestrowym (ewidencyjnym) Wykonawcy, należy do oferty dołączyć stosowne pełnomocnictwo.</w:t>
      </w:r>
    </w:p>
    <w:p w14:paraId="0C47AA11" w14:textId="77777777" w:rsidR="00EC2DC7" w:rsidRDefault="00E75B0A">
      <w:pPr>
        <w:numPr>
          <w:ilvl w:val="0"/>
          <w:numId w:val="7"/>
        </w:numPr>
        <w:tabs>
          <w:tab w:val="left" w:pos="284"/>
        </w:tabs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>
        <w:rPr>
          <w:rFonts w:ascii="Arial" w:hAnsi="Arial" w:cs="Arial"/>
          <w:bCs/>
          <w:iCs/>
          <w:lang w:eastAsia="zh-CN"/>
        </w:rPr>
        <w:t xml:space="preserve">   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opisane w sposób wskazany w punkcie VI ust. 1 niniejszego zapytania ofertowego oraz dodatkowo oznaczone słowami </w:t>
      </w:r>
      <w:r>
        <w:rPr>
          <w:rFonts w:ascii="Arial" w:hAnsi="Arial" w:cs="Arial"/>
          <w:b/>
          <w:bCs/>
          <w:iCs/>
          <w:lang w:eastAsia="zh-CN"/>
        </w:rPr>
        <w:t>„ZMIANA” lub „WYCOFANIE”</w:t>
      </w:r>
      <w:r>
        <w:rPr>
          <w:rFonts w:ascii="Arial" w:hAnsi="Arial" w:cs="Arial"/>
          <w:bCs/>
          <w:iCs/>
          <w:lang w:eastAsia="zh-CN"/>
        </w:rPr>
        <w:t>.</w:t>
      </w:r>
    </w:p>
    <w:p w14:paraId="3454009B" w14:textId="77777777" w:rsidR="00EC2DC7" w:rsidRDefault="00EC2DC7">
      <w:pPr>
        <w:tabs>
          <w:tab w:val="left" w:pos="284"/>
        </w:tabs>
        <w:ind w:left="142"/>
        <w:jc w:val="both"/>
        <w:outlineLvl w:val="1"/>
        <w:rPr>
          <w:rFonts w:ascii="Arial" w:hAnsi="Arial" w:cs="Arial"/>
          <w:bCs/>
          <w:iCs/>
          <w:color w:val="FF0000"/>
          <w:lang w:eastAsia="zh-CN"/>
        </w:rPr>
      </w:pPr>
    </w:p>
    <w:p w14:paraId="15A7F727" w14:textId="77777777" w:rsidR="00EC2DC7" w:rsidRDefault="00E75B0A">
      <w:pPr>
        <w:pStyle w:val="Akapitzlist"/>
        <w:numPr>
          <w:ilvl w:val="0"/>
          <w:numId w:val="31"/>
        </w:numPr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hd w:val="clear" w:color="auto" w:fill="FFFFFF"/>
        </w:rPr>
        <w:t xml:space="preserve">Sposób komunikowania się Zamawiającego z Wykonawcami </w:t>
      </w:r>
    </w:p>
    <w:p w14:paraId="67C15986" w14:textId="77777777" w:rsidR="00EC2DC7" w:rsidRDefault="00E75B0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Wszelka korespondencja odbywa się drogą mailową. W tytule wiadomości należy wpisać: </w:t>
      </w:r>
      <w:r>
        <w:rPr>
          <w:rFonts w:ascii="Arial" w:hAnsi="Arial" w:cs="Arial"/>
          <w:b/>
          <w:sz w:val="20"/>
        </w:rPr>
        <w:t>„Zapytanie ofertowe na usługę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opracowania metod kompresji modeli konwersacyjnych w projekcie CAIMAC </w:t>
      </w:r>
      <w:proofErr w:type="spellStart"/>
      <w:r>
        <w:rPr>
          <w:rFonts w:ascii="Arial" w:hAnsi="Arial" w:cs="Arial"/>
          <w:b/>
          <w:sz w:val="20"/>
          <w:szCs w:val="20"/>
        </w:rPr>
        <w:t>Conversational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Al </w:t>
      </w:r>
      <w:proofErr w:type="spellStart"/>
      <w:r>
        <w:rPr>
          <w:rFonts w:ascii="Arial" w:hAnsi="Arial" w:cs="Arial"/>
          <w:b/>
          <w:sz w:val="20"/>
          <w:szCs w:val="20"/>
        </w:rPr>
        <w:t>Multilingual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</w:rPr>
        <w:t>Augmentation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and </w:t>
      </w:r>
      <w:proofErr w:type="spellStart"/>
      <w:r>
        <w:rPr>
          <w:rFonts w:ascii="Arial" w:hAnsi="Arial" w:cs="Arial"/>
          <w:b/>
          <w:sz w:val="20"/>
          <w:szCs w:val="20"/>
        </w:rPr>
        <w:t>Compression</w:t>
      </w:r>
      <w:proofErr w:type="spellEnd"/>
      <w:r>
        <w:rPr>
          <w:rFonts w:ascii="Arial" w:hAnsi="Arial" w:cs="Arial"/>
          <w:b/>
          <w:sz w:val="20"/>
        </w:rPr>
        <w:t xml:space="preserve">. Znak sprawy: ZP/0771/U/23”. </w:t>
      </w:r>
    </w:p>
    <w:p w14:paraId="7F945905" w14:textId="4C2C732B" w:rsidR="00EC2DC7" w:rsidRPr="00E75B0A" w:rsidRDefault="00E75B0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</w:pPr>
      <w:r w:rsidRPr="00E75B0A">
        <w:rPr>
          <w:rFonts w:ascii="Arial" w:hAnsi="Arial" w:cs="Arial"/>
          <w:sz w:val="20"/>
          <w:szCs w:val="20"/>
        </w:rPr>
        <w:t xml:space="preserve">Osobami upoważnionymi do kontaktu z Wykonawcami w </w:t>
      </w:r>
      <w:r w:rsidRPr="00E75B0A">
        <w:rPr>
          <w:rFonts w:ascii="Arial" w:hAnsi="Arial" w:cs="Arial"/>
          <w:b/>
          <w:sz w:val="20"/>
          <w:szCs w:val="20"/>
        </w:rPr>
        <w:t xml:space="preserve">kwestiach merytorycznych jest </w:t>
      </w:r>
      <w:r w:rsidRPr="00E75B0A">
        <w:rPr>
          <w:rFonts w:ascii="Arial" w:hAnsi="Arial" w:cs="Arial"/>
          <w:sz w:val="20"/>
          <w:szCs w:val="20"/>
          <w:lang w:val="de-DE"/>
        </w:rPr>
        <w:t xml:space="preserve">prof. </w:t>
      </w:r>
      <w:r>
        <w:rPr>
          <w:rFonts w:ascii="Arial" w:hAnsi="Arial" w:cs="Arial"/>
          <w:sz w:val="20"/>
          <w:szCs w:val="20"/>
          <w:lang w:val="de-DE"/>
        </w:rPr>
        <w:br/>
      </w:r>
      <w:proofErr w:type="spellStart"/>
      <w:r w:rsidRPr="00E75B0A">
        <w:rPr>
          <w:rFonts w:ascii="Arial" w:hAnsi="Arial" w:cs="Arial"/>
          <w:sz w:val="20"/>
          <w:szCs w:val="20"/>
          <w:lang w:val="de-DE"/>
        </w:rPr>
        <w:t>dr</w:t>
      </w:r>
      <w:proofErr w:type="spellEnd"/>
      <w:r w:rsidRPr="00E75B0A">
        <w:rPr>
          <w:rFonts w:ascii="Arial" w:hAnsi="Arial" w:cs="Arial"/>
          <w:sz w:val="20"/>
          <w:szCs w:val="20"/>
          <w:lang w:val="de-DE"/>
        </w:rPr>
        <w:t xml:space="preserve"> hab. Krzysztof </w:t>
      </w:r>
      <w:proofErr w:type="spellStart"/>
      <w:r w:rsidRPr="00E75B0A">
        <w:rPr>
          <w:rFonts w:ascii="Arial" w:hAnsi="Arial" w:cs="Arial"/>
          <w:sz w:val="20"/>
          <w:szCs w:val="20"/>
          <w:lang w:val="de-DE"/>
        </w:rPr>
        <w:t>Jassem</w:t>
      </w:r>
      <w:proofErr w:type="spellEnd"/>
      <w:r w:rsidRPr="00E75B0A">
        <w:rPr>
          <w:rFonts w:ascii="Arial" w:hAnsi="Arial" w:cs="Arial"/>
          <w:b/>
          <w:sz w:val="20"/>
          <w:szCs w:val="20"/>
          <w:lang w:val="de-DE"/>
        </w:rPr>
        <w:t xml:space="preserve">, </w:t>
      </w:r>
      <w:r w:rsidRPr="00E75B0A">
        <w:rPr>
          <w:rFonts w:ascii="Arial" w:hAnsi="Arial" w:cs="Arial"/>
          <w:sz w:val="20"/>
          <w:szCs w:val="20"/>
          <w:lang w:val="de-DE"/>
        </w:rPr>
        <w:t xml:space="preserve">email: </w:t>
      </w:r>
      <w:hyperlink r:id="rId9" w:history="1">
        <w:r w:rsidRPr="00A858B1">
          <w:rPr>
            <w:rStyle w:val="Hipercze"/>
            <w:rFonts w:ascii="Arial" w:hAnsi="Arial" w:cs="Arial"/>
            <w:sz w:val="20"/>
            <w:szCs w:val="20"/>
            <w:lang w:val="de-DE"/>
          </w:rPr>
          <w:t>jassem@amu.edu.pl</w:t>
        </w:r>
      </w:hyperlink>
      <w:r>
        <w:rPr>
          <w:rFonts w:ascii="Arial" w:hAnsi="Arial" w:cs="Arial"/>
          <w:sz w:val="20"/>
          <w:szCs w:val="20"/>
          <w:lang w:val="de-DE"/>
        </w:rPr>
        <w:t xml:space="preserve"> .</w:t>
      </w:r>
    </w:p>
    <w:p w14:paraId="792811DE" w14:textId="77777777" w:rsidR="00EC2DC7" w:rsidRDefault="00EC2DC7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FF0000"/>
          <w:sz w:val="20"/>
          <w:szCs w:val="20"/>
          <w:u w:val="none"/>
        </w:rPr>
      </w:pPr>
    </w:p>
    <w:p w14:paraId="114277FF" w14:textId="77777777" w:rsidR="00EC2DC7" w:rsidRDefault="00E75B0A">
      <w:pPr>
        <w:pStyle w:val="Nagwek2"/>
        <w:numPr>
          <w:ilvl w:val="0"/>
          <w:numId w:val="32"/>
        </w:numPr>
      </w:pPr>
      <w:r>
        <w:t xml:space="preserve">Miejsce oraz termin składania </w:t>
      </w:r>
    </w:p>
    <w:p w14:paraId="3E023F56" w14:textId="38F8AF51" w:rsidR="00EC2DC7" w:rsidRDefault="00E75B0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Oferty należy składać w formie elektronicznej </w:t>
      </w:r>
      <w:r w:rsidRPr="00E75B0A">
        <w:rPr>
          <w:rFonts w:ascii="Arial" w:hAnsi="Arial" w:cs="Arial"/>
          <w:sz w:val="20"/>
          <w:szCs w:val="20"/>
        </w:rPr>
        <w:t xml:space="preserve">na adres </w:t>
      </w:r>
      <w:hyperlink r:id="rId10" w:history="1">
        <w:r w:rsidRPr="00A858B1">
          <w:rPr>
            <w:rStyle w:val="Hipercze"/>
            <w:rFonts w:ascii="Arial" w:hAnsi="Arial" w:cs="Arial"/>
            <w:sz w:val="20"/>
            <w:szCs w:val="20"/>
          </w:rPr>
          <w:t>jusgla@amu.edu.pl</w:t>
        </w:r>
      </w:hyperlink>
      <w:r>
        <w:rPr>
          <w:rFonts w:ascii="Arial" w:hAnsi="Arial" w:cs="Arial"/>
          <w:sz w:val="20"/>
          <w:szCs w:val="20"/>
        </w:rPr>
        <w:t xml:space="preserve"> do dnia </w:t>
      </w:r>
      <w:r w:rsidR="00DD0B0E">
        <w:rPr>
          <w:rFonts w:ascii="Arial" w:hAnsi="Arial" w:cs="Arial"/>
          <w:b/>
          <w:sz w:val="20"/>
          <w:szCs w:val="20"/>
        </w:rPr>
        <w:t>05.06.</w:t>
      </w:r>
      <w:r>
        <w:rPr>
          <w:rFonts w:ascii="Arial" w:hAnsi="Arial" w:cs="Arial"/>
          <w:b/>
          <w:sz w:val="20"/>
          <w:szCs w:val="20"/>
        </w:rPr>
        <w:t>2023 r. do godz. 12:00.</w:t>
      </w:r>
      <w:r>
        <w:t xml:space="preserve"> </w:t>
      </w:r>
      <w:r>
        <w:rPr>
          <w:rStyle w:val="fontstyle01"/>
          <w:rFonts w:ascii="Arial" w:hAnsi="Arial" w:cs="Arial"/>
          <w:color w:val="auto"/>
          <w:sz w:val="20"/>
        </w:rPr>
        <w:t>Liczy się data i godzina wpływu oferty na serwer</w:t>
      </w:r>
      <w:r w:rsidR="00DD0B0E">
        <w:rPr>
          <w:rStyle w:val="fontstyle01"/>
          <w:rFonts w:ascii="Arial" w:hAnsi="Arial" w:cs="Arial"/>
          <w:color w:val="auto"/>
          <w:sz w:val="20"/>
        </w:rPr>
        <w:t xml:space="preserve"> </w:t>
      </w:r>
      <w:r>
        <w:rPr>
          <w:rStyle w:val="fontstyle01"/>
          <w:rFonts w:ascii="Arial" w:hAnsi="Arial" w:cs="Arial"/>
          <w:color w:val="auto"/>
          <w:sz w:val="20"/>
        </w:rPr>
        <w:t>Zamawiającego.</w:t>
      </w:r>
    </w:p>
    <w:p w14:paraId="7744ADF1" w14:textId="77777777" w:rsidR="00EC2DC7" w:rsidRDefault="00E75B0A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Odpowiedzialność za prawidłowe przesłanie oferty leży po stronie Wykonawcy.</w:t>
      </w:r>
    </w:p>
    <w:p w14:paraId="20D1DF61" w14:textId="77777777" w:rsidR="00EC2DC7" w:rsidRDefault="00E75B0A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Oferty złożone po terminie nie będą rozpatrywane.</w:t>
      </w:r>
    </w:p>
    <w:p w14:paraId="2E734436" w14:textId="77777777" w:rsidR="00EC2DC7" w:rsidRDefault="00EC2DC7">
      <w:pPr>
        <w:ind w:left="284"/>
        <w:jc w:val="both"/>
        <w:rPr>
          <w:rFonts w:ascii="Arial" w:hAnsi="Arial" w:cs="Arial"/>
          <w:highlight w:val="yellow"/>
        </w:rPr>
      </w:pPr>
    </w:p>
    <w:p w14:paraId="170C9965" w14:textId="77777777" w:rsidR="00EC2DC7" w:rsidRDefault="00E75B0A">
      <w:pPr>
        <w:pStyle w:val="paragraph"/>
        <w:numPr>
          <w:ilvl w:val="0"/>
          <w:numId w:val="33"/>
        </w:numPr>
        <w:spacing w:beforeAutospacing="0" w:afterAutospacing="0"/>
        <w:ind w:left="426" w:hanging="426"/>
        <w:jc w:val="both"/>
        <w:textAlignment w:val="baseline"/>
        <w:rPr>
          <w:rFonts w:ascii="Arial" w:hAnsi="Arial" w:cs="Arial"/>
          <w:b/>
          <w:bCs/>
          <w:sz w:val="22"/>
          <w:szCs w:val="20"/>
        </w:rPr>
      </w:pPr>
      <w:r>
        <w:rPr>
          <w:rStyle w:val="normaltextrun"/>
          <w:rFonts w:ascii="Arial" w:hAnsi="Arial" w:cs="Arial"/>
          <w:b/>
          <w:bCs/>
          <w:sz w:val="22"/>
          <w:szCs w:val="20"/>
          <w:shd w:val="clear" w:color="auto" w:fill="C0C0C0"/>
        </w:rPr>
        <w:t>Opis sposobu obliczenia ceny:</w:t>
      </w:r>
      <w:r>
        <w:rPr>
          <w:rStyle w:val="eop"/>
          <w:rFonts w:ascii="Arial" w:hAnsi="Arial" w:cs="Arial"/>
          <w:b/>
          <w:bCs/>
          <w:sz w:val="22"/>
          <w:szCs w:val="20"/>
        </w:rPr>
        <w:t> </w:t>
      </w:r>
    </w:p>
    <w:p w14:paraId="59657FFF" w14:textId="77777777" w:rsidR="00EC2DC7" w:rsidRDefault="00E75B0A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Wykonawca wylicza cenę oferty zgodnie z formularzem cenowym, który stanowi załącznik nr 2 do zapytania ofertowego.</w:t>
      </w:r>
      <w:r>
        <w:rPr>
          <w:rFonts w:ascii="Arial" w:hAnsi="Arial" w:cs="Arial"/>
          <w:color w:val="FF0000"/>
        </w:rPr>
        <w:t xml:space="preserve"> </w:t>
      </w:r>
    </w:p>
    <w:p w14:paraId="25EC3E58" w14:textId="77777777" w:rsidR="00EC2DC7" w:rsidRDefault="00E75B0A">
      <w:pPr>
        <w:numPr>
          <w:ilvl w:val="0"/>
          <w:numId w:val="5"/>
        </w:numPr>
        <w:tabs>
          <w:tab w:val="clear" w:pos="720"/>
          <w:tab w:val="left" w:pos="284"/>
          <w:tab w:val="left" w:pos="426"/>
        </w:tabs>
        <w:ind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Ceny jednostkowe muszą być wyższe od zera.</w:t>
      </w:r>
    </w:p>
    <w:p w14:paraId="73206E3D" w14:textId="77777777" w:rsidR="00EC2DC7" w:rsidRDefault="00E75B0A">
      <w:pPr>
        <w:numPr>
          <w:ilvl w:val="0"/>
          <w:numId w:val="5"/>
        </w:numPr>
        <w:tabs>
          <w:tab w:val="clear" w:pos="720"/>
          <w:tab w:val="left" w:pos="284"/>
        </w:tabs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jest zobowiązany do podania cen na wszystkie wymienione elementy przedmiotu zamówienia objęte dostawą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i wycenić wszystkie pozycje formularza cenowego.  Brak ceny choćby na jeden element przedmiotu  zamówienia spowoduje odrzucenie oferty. </w:t>
      </w:r>
    </w:p>
    <w:p w14:paraId="3E3203CF" w14:textId="77777777" w:rsidR="00EC2DC7" w:rsidRDefault="00E75B0A">
      <w:pPr>
        <w:pStyle w:val="paragraph"/>
        <w:numPr>
          <w:ilvl w:val="0"/>
          <w:numId w:val="5"/>
        </w:numPr>
        <w:tabs>
          <w:tab w:val="clear" w:pos="720"/>
          <w:tab w:val="left" w:pos="284"/>
        </w:tabs>
        <w:spacing w:beforeAutospacing="0" w:afterAutospacing="0"/>
        <w:ind w:left="284" w:hanging="284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Zamawiający poprawi w ofercie omyłki pisarskie i oczywiste omyłki rachunkowe polegające np. omyłki dotyczące działań arytmetycznych np. błędne obliczenie prawidłowo podanej w ofercie stawki podatku od towarów i usług, błędne zsumowanie w ofercie wartości netto i kwoty podatku od towarów i usług, błędny wynik działania matematycznego wynikający z dodawania, odejmowania, mnożenia, dzielenia, a także inne omyłki polegające na niezgodności oferty z zapytaniem ofertowym, niepowodujące istotnych zmian w treści oferty np. przyjęcie w obliczeniach błędnej ilości jednostek miar (ilość jednostek miar zostanie poprawiona na prawidłową), zdublowania pozycji w formularzu cenowym (zdublowana pozycja zostanie wykreślona). </w:t>
      </w:r>
      <w:r>
        <w:rPr>
          <w:rStyle w:val="eop"/>
          <w:rFonts w:ascii="Arial" w:hAnsi="Arial" w:cs="Arial"/>
          <w:sz w:val="20"/>
          <w:szCs w:val="20"/>
        </w:rPr>
        <w:t> </w:t>
      </w:r>
    </w:p>
    <w:p w14:paraId="1FC8FA89" w14:textId="77777777" w:rsidR="00EC2DC7" w:rsidRDefault="00EC2DC7">
      <w:pPr>
        <w:pStyle w:val="paragraph"/>
        <w:spacing w:beforeAutospacing="0" w:afterAutospacing="0"/>
        <w:ind w:left="284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7C40278B" w14:textId="77777777" w:rsidR="00EC2DC7" w:rsidRDefault="00E75B0A">
      <w:pPr>
        <w:pStyle w:val="Akapitzlist"/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Kryteria oceny ofert: </w:t>
      </w:r>
    </w:p>
    <w:p w14:paraId="4439EE2A" w14:textId="77777777" w:rsidR="00EC2DC7" w:rsidRDefault="00E75B0A">
      <w:pPr>
        <w:pStyle w:val="paragraph"/>
        <w:numPr>
          <w:ilvl w:val="0"/>
          <w:numId w:val="9"/>
        </w:numPr>
        <w:spacing w:beforeAutospacing="0" w:afterAutospacing="0"/>
        <w:ind w:left="284" w:hanging="284"/>
        <w:jc w:val="both"/>
        <w:textAlignment w:val="baseline"/>
        <w:rPr>
          <w:rStyle w:val="eop"/>
          <w:rFonts w:ascii="Arial" w:hAnsi="Arial" w:cs="Arial"/>
          <w:sz w:val="20"/>
          <w:szCs w:val="22"/>
        </w:rPr>
      </w:pPr>
      <w:r>
        <w:rPr>
          <w:rStyle w:val="normaltextrun"/>
          <w:rFonts w:ascii="Arial" w:hAnsi="Arial" w:cs="Arial"/>
          <w:sz w:val="20"/>
          <w:szCs w:val="22"/>
        </w:rPr>
        <w:t>Zamawiający będzie oceniał oferty według następujących kryteriów:</w:t>
      </w:r>
      <w:r>
        <w:rPr>
          <w:rStyle w:val="eop"/>
          <w:rFonts w:ascii="Arial" w:hAnsi="Arial" w:cs="Arial"/>
          <w:sz w:val="20"/>
          <w:szCs w:val="22"/>
        </w:rPr>
        <w:t> </w:t>
      </w:r>
    </w:p>
    <w:p w14:paraId="7D72A608" w14:textId="77777777" w:rsidR="00EC2DC7" w:rsidRDefault="00EC2DC7">
      <w:pPr>
        <w:pStyle w:val="paragraph"/>
        <w:spacing w:beforeAutospacing="0" w:afterAutospacing="0"/>
        <w:ind w:left="284"/>
        <w:jc w:val="both"/>
        <w:textAlignment w:val="baseline"/>
        <w:rPr>
          <w:rFonts w:ascii="Arial" w:hAnsi="Arial" w:cs="Arial"/>
          <w:sz w:val="20"/>
          <w:szCs w:val="22"/>
        </w:rPr>
      </w:pPr>
    </w:p>
    <w:tbl>
      <w:tblPr>
        <w:tblW w:w="8270" w:type="dxa"/>
        <w:tblInd w:w="521" w:type="dxa"/>
        <w:tblLayout w:type="fixed"/>
        <w:tblLook w:val="0000" w:firstRow="0" w:lastRow="0" w:firstColumn="0" w:lastColumn="0" w:noHBand="0" w:noVBand="0"/>
      </w:tblPr>
      <w:tblGrid>
        <w:gridCol w:w="1032"/>
        <w:gridCol w:w="5316"/>
        <w:gridCol w:w="1922"/>
      </w:tblGrid>
      <w:tr w:rsidR="00EC2DC7" w14:paraId="36A6D0FB" w14:textId="77777777">
        <w:tc>
          <w:tcPr>
            <w:tcW w:w="103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14:paraId="32588CE0" w14:textId="77777777" w:rsidR="00EC2DC7" w:rsidRDefault="00E75B0A">
            <w:pPr>
              <w:widowControl w:val="0"/>
              <w:spacing w:before="60"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   Nr:</w:t>
            </w:r>
          </w:p>
        </w:tc>
        <w:tc>
          <w:tcPr>
            <w:tcW w:w="53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14:paraId="0A212C8B" w14:textId="77777777" w:rsidR="00EC2DC7" w:rsidRDefault="00E75B0A">
            <w:pPr>
              <w:widowControl w:val="0"/>
              <w:spacing w:before="60"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kryterium</w:t>
            </w:r>
          </w:p>
        </w:tc>
        <w:tc>
          <w:tcPr>
            <w:tcW w:w="192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14:paraId="35B688B1" w14:textId="77777777" w:rsidR="00EC2DC7" w:rsidRDefault="00E75B0A">
            <w:pPr>
              <w:widowControl w:val="0"/>
              <w:spacing w:before="60"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Waga:</w:t>
            </w:r>
          </w:p>
        </w:tc>
      </w:tr>
      <w:tr w:rsidR="00EC2DC7" w14:paraId="5DA775A1" w14:textId="77777777">
        <w:tc>
          <w:tcPr>
            <w:tcW w:w="103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8AC0F7E" w14:textId="77777777" w:rsidR="00EC2DC7" w:rsidRDefault="00EC2DC7">
            <w:pPr>
              <w:widowControl w:val="0"/>
              <w:numPr>
                <w:ilvl w:val="0"/>
                <w:numId w:val="11"/>
              </w:numPr>
              <w:shd w:val="clear" w:color="auto" w:fill="FFFFFF" w:themeFill="background1"/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5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DB143D" w14:textId="77777777" w:rsidR="00EC2DC7" w:rsidRDefault="00E75B0A">
            <w:pPr>
              <w:widowControl w:val="0"/>
              <w:shd w:val="clear" w:color="auto" w:fill="FFFFFF" w:themeFill="background1"/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</w:rPr>
              <w:t>Cena brutto oferty (C)</w:t>
            </w:r>
          </w:p>
        </w:tc>
        <w:tc>
          <w:tcPr>
            <w:tcW w:w="1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EA43C3A" w14:textId="77777777" w:rsidR="00EC2DC7" w:rsidRDefault="00E75B0A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</w:tr>
      <w:tr w:rsidR="00EC2DC7" w14:paraId="3125CF28" w14:textId="77777777">
        <w:trPr>
          <w:trHeight w:val="70"/>
        </w:trPr>
        <w:tc>
          <w:tcPr>
            <w:tcW w:w="103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58854A" w14:textId="77777777" w:rsidR="00EC2DC7" w:rsidRDefault="00EC2DC7">
            <w:pPr>
              <w:widowControl w:val="0"/>
              <w:numPr>
                <w:ilvl w:val="0"/>
                <w:numId w:val="11"/>
              </w:numPr>
              <w:shd w:val="clear" w:color="auto" w:fill="FFFFFF" w:themeFill="background1"/>
              <w:snapToGrid w:val="0"/>
              <w:rPr>
                <w:rFonts w:ascii="Arial" w:hAnsi="Arial" w:cs="Arial"/>
              </w:rPr>
            </w:pPr>
          </w:p>
        </w:tc>
        <w:tc>
          <w:tcPr>
            <w:tcW w:w="5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AFE65FC" w14:textId="77777777" w:rsidR="00EC2DC7" w:rsidRDefault="00E75B0A">
            <w:pPr>
              <w:widowControl w:val="0"/>
              <w:shd w:val="clear" w:color="auto" w:fill="FFFFFF" w:themeFill="background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Stopień kompresji (K)</w:t>
            </w:r>
          </w:p>
        </w:tc>
        <w:tc>
          <w:tcPr>
            <w:tcW w:w="1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C9B695C" w14:textId="77777777" w:rsidR="00EC2DC7" w:rsidRDefault="00E75B0A">
            <w:pPr>
              <w:widowControl w:val="0"/>
              <w:shd w:val="clear" w:color="auto" w:fill="FFFFFF" w:themeFill="background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20%</w:t>
            </w:r>
          </w:p>
        </w:tc>
      </w:tr>
      <w:tr w:rsidR="00EC2DC7" w14:paraId="476D2858" w14:textId="77777777">
        <w:trPr>
          <w:trHeight w:val="70"/>
        </w:trPr>
        <w:tc>
          <w:tcPr>
            <w:tcW w:w="103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14:paraId="1288F81E" w14:textId="77777777" w:rsidR="00EC2DC7" w:rsidRDefault="00EC2DC7">
            <w:pPr>
              <w:widowControl w:val="0"/>
              <w:numPr>
                <w:ilvl w:val="0"/>
                <w:numId w:val="11"/>
              </w:numPr>
              <w:shd w:val="clear" w:color="auto" w:fill="FFFFFF" w:themeFill="background1"/>
              <w:snapToGrid w:val="0"/>
              <w:rPr>
                <w:rFonts w:ascii="Arial" w:hAnsi="Arial" w:cs="Arial"/>
              </w:rPr>
            </w:pPr>
          </w:p>
        </w:tc>
        <w:tc>
          <w:tcPr>
            <w:tcW w:w="53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14:paraId="2BA34E6C" w14:textId="77777777" w:rsidR="00EC2DC7" w:rsidRDefault="00E75B0A">
            <w:pPr>
              <w:widowControl w:val="0"/>
              <w:shd w:val="clear" w:color="auto" w:fill="FFFFFF" w:themeFill="background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Skuteczność modeli skompresowanych (M)</w:t>
            </w:r>
          </w:p>
        </w:tc>
        <w:tc>
          <w:tcPr>
            <w:tcW w:w="192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3044F90" w14:textId="77777777" w:rsidR="00EC2DC7" w:rsidRDefault="00E75B0A">
            <w:pPr>
              <w:widowControl w:val="0"/>
              <w:shd w:val="clear" w:color="auto" w:fill="FFFFFF" w:themeFill="background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20%</w:t>
            </w:r>
          </w:p>
        </w:tc>
      </w:tr>
    </w:tbl>
    <w:p w14:paraId="41B19A6D" w14:textId="77777777" w:rsidR="00EC2DC7" w:rsidRDefault="00EC2DC7">
      <w:pPr>
        <w:jc w:val="both"/>
        <w:rPr>
          <w:rFonts w:ascii="Arial" w:hAnsi="Arial" w:cs="Arial"/>
          <w:b/>
        </w:rPr>
      </w:pPr>
    </w:p>
    <w:p w14:paraId="557E14FF" w14:textId="77777777" w:rsidR="00EC2DC7" w:rsidRDefault="00E75B0A">
      <w:pPr>
        <w:numPr>
          <w:ilvl w:val="0"/>
          <w:numId w:val="6"/>
        </w:numPr>
        <w:tabs>
          <w:tab w:val="clear" w:pos="720"/>
          <w:tab w:val="left" w:pos="426"/>
        </w:tabs>
        <w:ind w:left="284" w:hanging="284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Za ofertę najkorzystniejszą zostanie uznana oferta zawierającą najkorzystniejszy bilans punktów w powyższych kryteriach. Oferty oceniane będą punktowo. Maksymalna liczba punktów, jaką  może osiągnąć oferta wynosi 100. Punkty będą przyznawane według następujących zasad: </w:t>
      </w:r>
    </w:p>
    <w:p w14:paraId="60F86CD3" w14:textId="77777777" w:rsidR="00EC2DC7" w:rsidRDefault="00EC2DC7">
      <w:pPr>
        <w:jc w:val="both"/>
        <w:textAlignment w:val="baseline"/>
        <w:rPr>
          <w:rFonts w:ascii="Arial" w:hAnsi="Arial" w:cs="Arial"/>
          <w:color w:val="FF0000"/>
        </w:rPr>
      </w:pPr>
    </w:p>
    <w:tbl>
      <w:tblPr>
        <w:tblW w:w="8376" w:type="dxa"/>
        <w:jc w:val="center"/>
        <w:tblLayout w:type="fixed"/>
        <w:tblLook w:val="01E0" w:firstRow="1" w:lastRow="1" w:firstColumn="1" w:lastColumn="1" w:noHBand="0" w:noVBand="0"/>
      </w:tblPr>
      <w:tblGrid>
        <w:gridCol w:w="1128"/>
        <w:gridCol w:w="7248"/>
      </w:tblGrid>
      <w:tr w:rsidR="00EC2DC7" w14:paraId="457603E2" w14:textId="77777777">
        <w:trPr>
          <w:trHeight w:val="216"/>
          <w:jc w:val="center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573D3F6" w14:textId="77777777" w:rsidR="00EC2DC7" w:rsidRDefault="00E75B0A">
            <w:pPr>
              <w:widowControl w:val="0"/>
              <w:spacing w:before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 kryterium</w:t>
            </w:r>
          </w:p>
        </w:tc>
        <w:tc>
          <w:tcPr>
            <w:tcW w:w="7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7976121" w14:textId="77777777" w:rsidR="00EC2DC7" w:rsidRDefault="00E75B0A">
            <w:pPr>
              <w:widowControl w:val="0"/>
              <w:spacing w:before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KRYTERIUM</w:t>
            </w:r>
          </w:p>
        </w:tc>
      </w:tr>
      <w:tr w:rsidR="00EC2DC7" w14:paraId="2DEC0F6B" w14:textId="77777777">
        <w:trPr>
          <w:trHeight w:val="553"/>
          <w:jc w:val="center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FC739" w14:textId="77777777" w:rsidR="00EC2DC7" w:rsidRDefault="00E75B0A">
            <w:pPr>
              <w:widowControl w:val="0"/>
              <w:spacing w:before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7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AB28B" w14:textId="77777777" w:rsidR="00EC2DC7" w:rsidRDefault="00E75B0A">
            <w:pPr>
              <w:widowControl w:val="0"/>
              <w:spacing w:before="6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CENA BRUTTO OFERTY </w:t>
            </w:r>
            <w:r>
              <w:rPr>
                <w:rFonts w:ascii="Arial" w:hAnsi="Arial" w:cs="Arial"/>
              </w:rPr>
              <w:t>na podstawie formularza ofertowego:</w:t>
            </w:r>
          </w:p>
          <w:p w14:paraId="45705A5C" w14:textId="77777777" w:rsidR="00EC2DC7" w:rsidRDefault="00EC2DC7">
            <w:pPr>
              <w:widowControl w:val="0"/>
              <w:spacing w:before="60"/>
              <w:jc w:val="both"/>
              <w:rPr>
                <w:rFonts w:ascii="Arial" w:hAnsi="Arial" w:cs="Arial"/>
              </w:rPr>
            </w:pPr>
          </w:p>
          <w:p w14:paraId="0247496D" w14:textId="77777777" w:rsidR="00EC2DC7" w:rsidRDefault="00E75B0A">
            <w:pPr>
              <w:widowControl w:val="0"/>
              <w:ind w:left="567" w:firstLine="540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 xml:space="preserve">            cena oferowana minimalna brutto  </w:t>
            </w:r>
          </w:p>
          <w:p w14:paraId="03D89173" w14:textId="77777777" w:rsidR="00EC2DC7" w:rsidRDefault="00E75B0A">
            <w:pPr>
              <w:widowControl w:val="0"/>
              <w:ind w:left="567" w:firstLine="540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b/>
                <w:bCs/>
                <w:sz w:val="18"/>
                <w:szCs w:val="22"/>
              </w:rPr>
              <w:t>C</w:t>
            </w:r>
            <w:r>
              <w:rPr>
                <w:rFonts w:ascii="Arial" w:hAnsi="Arial" w:cs="Arial"/>
                <w:sz w:val="18"/>
                <w:szCs w:val="22"/>
              </w:rPr>
              <w:t xml:space="preserve">  = ----------------------------------------------     x 100 pkt. </w:t>
            </w:r>
          </w:p>
          <w:p w14:paraId="26509AC2" w14:textId="77777777" w:rsidR="00EC2DC7" w:rsidRDefault="00E75B0A">
            <w:pPr>
              <w:widowControl w:val="0"/>
              <w:spacing w:before="60"/>
              <w:jc w:val="both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 xml:space="preserve">                                      </w:t>
            </w:r>
            <w:r>
              <w:rPr>
                <w:rFonts w:ascii="Arial" w:hAnsi="Arial" w:cs="Arial"/>
                <w:sz w:val="18"/>
                <w:szCs w:val="22"/>
              </w:rPr>
              <w:t>cena badanej oferty brutto</w:t>
            </w:r>
          </w:p>
          <w:p w14:paraId="7D4DD4DD" w14:textId="77777777" w:rsidR="00EC2DC7" w:rsidRDefault="00EC2DC7">
            <w:pPr>
              <w:widowControl w:val="0"/>
              <w:spacing w:before="60"/>
              <w:jc w:val="both"/>
              <w:rPr>
                <w:rFonts w:ascii="Arial" w:hAnsi="Arial" w:cs="Arial"/>
              </w:rPr>
            </w:pPr>
          </w:p>
        </w:tc>
      </w:tr>
      <w:tr w:rsidR="00EC2DC7" w14:paraId="7D917C44" w14:textId="77777777">
        <w:trPr>
          <w:trHeight w:val="1277"/>
          <w:jc w:val="center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8581B" w14:textId="77777777" w:rsidR="00EC2DC7" w:rsidRDefault="00E75B0A">
            <w:pPr>
              <w:widowControl w:val="0"/>
              <w:spacing w:before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7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8F4A7" w14:textId="77777777" w:rsidR="00EC2DC7" w:rsidRDefault="00E75B0A">
            <w:pPr>
              <w:widowControl w:val="0"/>
              <w:spacing w:before="60"/>
              <w:jc w:val="both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  <w:lang w:val="x-none"/>
              </w:rPr>
              <w:t xml:space="preserve">STOPIEŃ KOMPRESJI </w:t>
            </w:r>
            <w:r>
              <w:rPr>
                <w:rFonts w:ascii="Arial" w:hAnsi="Arial" w:cs="Arial"/>
                <w:bCs/>
                <w:iCs/>
              </w:rPr>
              <w:t>na podstawie formularza ofertowego</w:t>
            </w:r>
            <w:r>
              <w:rPr>
                <w:rFonts w:ascii="Arial" w:hAnsi="Arial" w:cs="Arial"/>
                <w:b/>
                <w:bCs/>
                <w:iCs/>
              </w:rPr>
              <w:t>:</w:t>
            </w:r>
          </w:p>
          <w:p w14:paraId="1DCE7347" w14:textId="77777777" w:rsidR="00EC2DC7" w:rsidRDefault="00EC2DC7">
            <w:pPr>
              <w:widowControl w:val="0"/>
              <w:spacing w:before="60"/>
              <w:jc w:val="both"/>
              <w:rPr>
                <w:rFonts w:ascii="Arial" w:hAnsi="Arial" w:cs="Arial"/>
                <w:b/>
                <w:bCs/>
                <w:iCs/>
              </w:rPr>
            </w:pPr>
          </w:p>
          <w:p w14:paraId="14291EA5" w14:textId="77777777" w:rsidR="00EC2DC7" w:rsidRDefault="00E75B0A">
            <w:pPr>
              <w:widowControl w:val="0"/>
              <w:jc w:val="both"/>
              <w:rPr>
                <w:rFonts w:ascii="Arial" w:hAnsi="Arial" w:cs="Arial"/>
                <w:bCs/>
                <w:iCs/>
                <w:lang w:val="de-DE"/>
              </w:rPr>
            </w:pPr>
            <w:r>
              <w:rPr>
                <w:rFonts w:ascii="Arial" w:hAnsi="Arial" w:cs="Arial"/>
                <w:bCs/>
                <w:iCs/>
              </w:rPr>
              <w:t xml:space="preserve">                     </w:t>
            </w:r>
            <w:r>
              <w:rPr>
                <w:rFonts w:ascii="Arial" w:hAnsi="Arial" w:cs="Arial"/>
                <w:bCs/>
                <w:iCs/>
                <w:color w:val="000000"/>
              </w:rPr>
              <w:t>l</w:t>
            </w:r>
            <w:r>
              <w:rPr>
                <w:rFonts w:ascii="Arial" w:hAnsi="Arial" w:cs="Arial"/>
                <w:bCs/>
                <w:iCs/>
                <w:color w:val="000000"/>
                <w:sz w:val="18"/>
                <w:szCs w:val="18"/>
              </w:rPr>
              <w:t>iczba punktów badanej oferty w tym kryterium</w:t>
            </w:r>
          </w:p>
          <w:p w14:paraId="08896E18" w14:textId="77777777" w:rsidR="00EC2DC7" w:rsidRDefault="00E75B0A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z w:val="18"/>
                <w:szCs w:val="18"/>
                <w:lang w:val="de-DE"/>
              </w:rPr>
              <w:t>K</w:t>
            </w:r>
            <w:r>
              <w:rPr>
                <w:rFonts w:ascii="Arial" w:hAnsi="Arial" w:cs="Arial"/>
                <w:bCs/>
                <w:iCs/>
                <w:sz w:val="18"/>
                <w:szCs w:val="18"/>
                <w:lang w:val="de-DE"/>
              </w:rPr>
              <w:t xml:space="preserve">  = ---------------------------------------------------------------------------------------     x 100 </w:t>
            </w:r>
            <w:proofErr w:type="spellStart"/>
            <w:r>
              <w:rPr>
                <w:rFonts w:ascii="Arial" w:hAnsi="Arial" w:cs="Arial"/>
                <w:bCs/>
                <w:iCs/>
                <w:sz w:val="18"/>
                <w:szCs w:val="18"/>
                <w:lang w:val="de-DE"/>
              </w:rPr>
              <w:t>pkt.</w:t>
            </w:r>
            <w:proofErr w:type="spellEnd"/>
          </w:p>
          <w:p w14:paraId="1B515381" w14:textId="77777777" w:rsidR="00EC2DC7" w:rsidRDefault="00E75B0A">
            <w:pPr>
              <w:widowControl w:val="0"/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        max. liczba punktów otrzymanych przez ofertę w tym kryterium   </w:t>
            </w:r>
            <w:r>
              <w:rPr>
                <w:rFonts w:ascii="Arial" w:hAnsi="Arial" w:cs="Arial"/>
                <w:bCs/>
                <w:iCs/>
              </w:rPr>
              <w:t xml:space="preserve">       </w:t>
            </w:r>
          </w:p>
          <w:p w14:paraId="19FD4BF7" w14:textId="77777777" w:rsidR="00EC2DC7" w:rsidRDefault="00EC2DC7">
            <w:pPr>
              <w:widowControl w:val="0"/>
              <w:spacing w:before="60"/>
              <w:jc w:val="both"/>
              <w:rPr>
                <w:rFonts w:ascii="Arial" w:hAnsi="Arial" w:cs="Arial"/>
                <w:bCs/>
                <w:iCs/>
              </w:rPr>
            </w:pPr>
          </w:p>
          <w:p w14:paraId="2557FCE0" w14:textId="77777777" w:rsidR="00EC2DC7" w:rsidRDefault="00E75B0A">
            <w:pPr>
              <w:widowControl w:val="0"/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Przy czym punkty będą przyznawane w następujący sposób:</w:t>
            </w:r>
          </w:p>
          <w:p w14:paraId="3B8CF56B" w14:textId="77777777" w:rsidR="00EC2DC7" w:rsidRDefault="00E75B0A">
            <w:pPr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stopień kompresji = 10 – 10 pkt.</w:t>
            </w:r>
          </w:p>
          <w:p w14:paraId="29AFCDC2" w14:textId="77777777" w:rsidR="00EC2DC7" w:rsidRDefault="00E75B0A">
            <w:pPr>
              <w:widowControl w:val="0"/>
              <w:numPr>
                <w:ilvl w:val="0"/>
                <w:numId w:val="12"/>
              </w:numPr>
              <w:jc w:val="both"/>
            </w:pPr>
            <w:r>
              <w:rPr>
                <w:rFonts w:ascii="Arial" w:hAnsi="Arial" w:cs="Arial"/>
                <w:bCs/>
                <w:iCs/>
              </w:rPr>
              <w:t>stopień kompresji = 8 –  8 pkt.</w:t>
            </w:r>
          </w:p>
          <w:p w14:paraId="587554AE" w14:textId="77777777" w:rsidR="00EC2DC7" w:rsidRDefault="00E75B0A">
            <w:pPr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stopień kompresji = 6 – 6 pkt.</w:t>
            </w:r>
          </w:p>
          <w:p w14:paraId="283E82CF" w14:textId="77777777" w:rsidR="00EC2DC7" w:rsidRDefault="00E75B0A">
            <w:pPr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stopień kompresji = 4 – 4 pkt.</w:t>
            </w:r>
          </w:p>
          <w:p w14:paraId="012D12C0" w14:textId="77777777" w:rsidR="00EC2DC7" w:rsidRDefault="00E75B0A">
            <w:pPr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stopień kompresji = 2 – 2 pkt.</w:t>
            </w:r>
          </w:p>
          <w:p w14:paraId="3934F12B" w14:textId="77777777" w:rsidR="00EC2DC7" w:rsidRDefault="00E75B0A">
            <w:pPr>
              <w:widowControl w:val="0"/>
              <w:spacing w:before="60"/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gdzie:</w:t>
            </w:r>
          </w:p>
          <w:p w14:paraId="3F14D8E9" w14:textId="77777777" w:rsidR="00EC2DC7" w:rsidRDefault="00E75B0A">
            <w:pPr>
              <w:widowControl w:val="0"/>
              <w:spacing w:before="60"/>
              <w:jc w:val="both"/>
            </w:pPr>
            <w:r>
              <w:rPr>
                <w:rFonts w:ascii="Arial" w:hAnsi="Arial" w:cs="Arial"/>
                <w:bCs/>
                <w:iCs/>
              </w:rPr>
              <w:t xml:space="preserve">                                  rozmiar modelu przed skompresowaniem</w:t>
            </w:r>
          </w:p>
          <w:p w14:paraId="1DD2433B" w14:textId="77777777" w:rsidR="00EC2DC7" w:rsidRDefault="00E75B0A">
            <w:pPr>
              <w:widowControl w:val="0"/>
              <w:spacing w:before="60"/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stopień kompresji = ---------------------------------------------------------</w:t>
            </w:r>
          </w:p>
          <w:p w14:paraId="2669E715" w14:textId="77777777" w:rsidR="00EC2DC7" w:rsidRDefault="00E75B0A">
            <w:pPr>
              <w:widowControl w:val="0"/>
              <w:spacing w:before="60"/>
              <w:jc w:val="both"/>
            </w:pPr>
            <w:r>
              <w:rPr>
                <w:rFonts w:ascii="Arial" w:hAnsi="Arial" w:cs="Arial"/>
                <w:bCs/>
                <w:iCs/>
              </w:rPr>
              <w:t xml:space="preserve">                                     rozmiar modelu po skompresowaniu</w:t>
            </w:r>
          </w:p>
          <w:p w14:paraId="47D2D065" w14:textId="77777777" w:rsidR="00EC2DC7" w:rsidRDefault="00EC2DC7">
            <w:pPr>
              <w:pStyle w:val="Akapitzlist"/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2DC7" w14:paraId="0B13B90D" w14:textId="77777777">
        <w:trPr>
          <w:trHeight w:val="2354"/>
          <w:jc w:val="center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94B24" w14:textId="77777777" w:rsidR="00EC2DC7" w:rsidRDefault="00E75B0A">
            <w:pPr>
              <w:widowControl w:val="0"/>
              <w:spacing w:before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7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48974" w14:textId="77777777" w:rsidR="00EC2DC7" w:rsidRDefault="00E75B0A">
            <w:pPr>
              <w:widowControl w:val="0"/>
              <w:spacing w:before="6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SKUTECZNOŚĆ MODELI SKOMPRESOWANYCH </w:t>
            </w:r>
            <w:r>
              <w:rPr>
                <w:rFonts w:ascii="Arial" w:hAnsi="Arial" w:cs="Arial"/>
              </w:rPr>
              <w:t>na podstawie formularza ofertowego:</w:t>
            </w:r>
          </w:p>
          <w:p w14:paraId="683A1E20" w14:textId="77777777" w:rsidR="00EC2DC7" w:rsidRDefault="00EC2DC7">
            <w:pPr>
              <w:widowControl w:val="0"/>
              <w:spacing w:before="60"/>
              <w:jc w:val="both"/>
              <w:rPr>
                <w:rFonts w:ascii="Arial" w:hAnsi="Arial" w:cs="Arial"/>
              </w:rPr>
            </w:pPr>
          </w:p>
          <w:p w14:paraId="18A29C8D" w14:textId="77777777" w:rsidR="00EC2DC7" w:rsidRDefault="00E75B0A">
            <w:pPr>
              <w:widowControl w:val="0"/>
              <w:ind w:left="567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 xml:space="preserve">          </w:t>
            </w:r>
            <w:r>
              <w:rPr>
                <w:rFonts w:ascii="Arial" w:hAnsi="Arial" w:cs="Arial"/>
                <w:bCs/>
                <w:iCs/>
                <w:color w:val="000000"/>
              </w:rPr>
              <w:t>l</w:t>
            </w:r>
            <w:r>
              <w:rPr>
                <w:rFonts w:ascii="Arial" w:hAnsi="Arial" w:cs="Arial"/>
                <w:bCs/>
                <w:iCs/>
                <w:color w:val="000000"/>
                <w:sz w:val="18"/>
                <w:szCs w:val="18"/>
              </w:rPr>
              <w:t>iczba punktów badanej oferty w tym kryterium</w:t>
            </w:r>
          </w:p>
          <w:p w14:paraId="315C886B" w14:textId="77777777" w:rsidR="00EC2DC7" w:rsidRDefault="00E75B0A">
            <w:pPr>
              <w:widowControl w:val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=</w:t>
            </w:r>
            <w:r>
              <w:rPr>
                <w:rFonts w:ascii="Arial" w:hAnsi="Arial" w:cs="Arial"/>
                <w:sz w:val="18"/>
                <w:szCs w:val="18"/>
              </w:rPr>
              <w:t xml:space="preserve">   -----------------------------------------------------------------------------------------     x 100 pkt</w:t>
            </w:r>
          </w:p>
          <w:p w14:paraId="45EA3761" w14:textId="77777777" w:rsidR="00EC2DC7" w:rsidRDefault="00E75B0A">
            <w:pPr>
              <w:widowControl w:val="0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max. liczba punktów otrzymanych przez ofertę w tym kryterium</w:t>
            </w:r>
          </w:p>
          <w:p w14:paraId="455B5B28" w14:textId="77777777" w:rsidR="00EC2DC7" w:rsidRDefault="00EC2DC7">
            <w:pPr>
              <w:widowControl w:val="0"/>
              <w:spacing w:before="60"/>
              <w:jc w:val="both"/>
              <w:rPr>
                <w:rFonts w:ascii="Arial" w:hAnsi="Arial" w:cs="Arial"/>
                <w:iCs/>
              </w:rPr>
            </w:pPr>
          </w:p>
          <w:p w14:paraId="5CC4DBFB" w14:textId="77777777" w:rsidR="00EC2DC7" w:rsidRDefault="00E75B0A">
            <w:pPr>
              <w:widowControl w:val="0"/>
              <w:spacing w:before="60"/>
              <w:jc w:val="both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Przy czym punkty będą przyznawane na podstawie skuteczności modeli skompresowanych mierzonych metryką F1  w następujący sposób:</w:t>
            </w:r>
          </w:p>
          <w:p w14:paraId="07380CD8" w14:textId="77777777" w:rsidR="00EC2DC7" w:rsidRDefault="00E75B0A">
            <w:pPr>
              <w:widowControl w:val="0"/>
              <w:numPr>
                <w:ilvl w:val="0"/>
                <w:numId w:val="13"/>
              </w:numPr>
              <w:ind w:left="714" w:hanging="357"/>
              <w:jc w:val="both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F1 = 0.95 – 10 pkt.</w:t>
            </w:r>
          </w:p>
          <w:p w14:paraId="0C517A16" w14:textId="77777777" w:rsidR="00EC2DC7" w:rsidRDefault="00E75B0A">
            <w:pPr>
              <w:widowControl w:val="0"/>
              <w:numPr>
                <w:ilvl w:val="0"/>
                <w:numId w:val="13"/>
              </w:numPr>
              <w:ind w:left="714" w:hanging="357"/>
              <w:jc w:val="both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F1 = 0.9 – 8 pkt.</w:t>
            </w:r>
          </w:p>
          <w:p w14:paraId="2CC559A3" w14:textId="77777777" w:rsidR="00EC2DC7" w:rsidRDefault="00E75B0A">
            <w:pPr>
              <w:widowControl w:val="0"/>
              <w:numPr>
                <w:ilvl w:val="0"/>
                <w:numId w:val="13"/>
              </w:numPr>
              <w:ind w:left="714" w:hanging="357"/>
              <w:jc w:val="both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F1 = 0.85 – 6 pkt.</w:t>
            </w:r>
          </w:p>
          <w:p w14:paraId="2A0C8C2C" w14:textId="77777777" w:rsidR="00EC2DC7" w:rsidRDefault="00E75B0A">
            <w:pPr>
              <w:widowControl w:val="0"/>
              <w:numPr>
                <w:ilvl w:val="0"/>
                <w:numId w:val="13"/>
              </w:numPr>
              <w:ind w:left="714" w:hanging="357"/>
              <w:jc w:val="both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F1 = 0.8 – 4 pkt.</w:t>
            </w:r>
          </w:p>
          <w:p w14:paraId="3E6A322D" w14:textId="77777777" w:rsidR="00EC2DC7" w:rsidRDefault="00E75B0A">
            <w:pPr>
              <w:widowControl w:val="0"/>
              <w:numPr>
                <w:ilvl w:val="0"/>
                <w:numId w:val="13"/>
              </w:numPr>
              <w:ind w:left="714" w:hanging="357"/>
              <w:jc w:val="both"/>
            </w:pPr>
            <w:r>
              <w:rPr>
                <w:rFonts w:ascii="Arial" w:hAnsi="Arial" w:cs="Arial"/>
                <w:iCs/>
              </w:rPr>
              <w:t>F1 = 0.75 – 2 pkt.</w:t>
            </w:r>
          </w:p>
        </w:tc>
      </w:tr>
    </w:tbl>
    <w:p w14:paraId="0EAECCE4" w14:textId="77777777" w:rsidR="00EC2DC7" w:rsidRDefault="00EC2DC7">
      <w:pPr>
        <w:jc w:val="both"/>
        <w:textAlignment w:val="baseline"/>
        <w:rPr>
          <w:rFonts w:ascii="Arial" w:hAnsi="Arial" w:cs="Arial"/>
          <w:color w:val="FF0000"/>
        </w:rPr>
      </w:pPr>
    </w:p>
    <w:p w14:paraId="62F6FDE6" w14:textId="77777777" w:rsidR="00EC2DC7" w:rsidRDefault="00E75B0A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Punkty wyliczone w danym  kryterium zostaną  pomnożone przez znaczenie % danego kryterium i dodane do siebie: </w:t>
      </w:r>
    </w:p>
    <w:p w14:paraId="38774DCD" w14:textId="77777777" w:rsidR="00EC2DC7" w:rsidRDefault="00E75B0A">
      <w:pPr>
        <w:textAlignment w:val="baseline"/>
        <w:rPr>
          <w:rFonts w:ascii="Arial" w:hAnsi="Arial" w:cs="Arial"/>
          <w:b/>
          <w:szCs w:val="22"/>
          <w:lang w:val="de-DE"/>
        </w:rPr>
      </w:pPr>
      <w:r>
        <w:rPr>
          <w:rFonts w:ascii="Arial" w:hAnsi="Arial" w:cs="Arial"/>
          <w:b/>
          <w:szCs w:val="22"/>
          <w:lang w:val="de-DE"/>
        </w:rPr>
        <w:t>P = C x 60 % + K x 20 % + M x 20%</w:t>
      </w:r>
    </w:p>
    <w:p w14:paraId="53F084DE" w14:textId="77777777" w:rsidR="00EC2DC7" w:rsidRDefault="00E75B0A">
      <w:pPr>
        <w:textAlignment w:val="baseline"/>
        <w:rPr>
          <w:rFonts w:ascii="Arial" w:hAnsi="Arial" w:cs="Arial"/>
        </w:rPr>
      </w:pPr>
      <w:proofErr w:type="spellStart"/>
      <w:r>
        <w:rPr>
          <w:rFonts w:ascii="Arial" w:hAnsi="Arial" w:cs="Arial"/>
          <w:i/>
          <w:iCs/>
          <w:lang w:val="de-DE"/>
        </w:rPr>
        <w:t>gdzie</w:t>
      </w:r>
      <w:proofErr w:type="spellEnd"/>
      <w:r>
        <w:rPr>
          <w:rFonts w:ascii="Arial" w:hAnsi="Arial" w:cs="Arial"/>
          <w:i/>
          <w:iCs/>
          <w:lang w:val="de-DE"/>
        </w:rPr>
        <w:t xml:space="preserve"> P: </w:t>
      </w:r>
      <w:proofErr w:type="spellStart"/>
      <w:r>
        <w:rPr>
          <w:rFonts w:ascii="Arial" w:hAnsi="Arial" w:cs="Arial"/>
          <w:i/>
          <w:iCs/>
          <w:lang w:val="de-DE"/>
        </w:rPr>
        <w:t>Ilość</w:t>
      </w:r>
      <w:proofErr w:type="spellEnd"/>
      <w:r>
        <w:rPr>
          <w:rFonts w:ascii="Arial" w:hAnsi="Arial" w:cs="Arial"/>
          <w:i/>
          <w:iCs/>
          <w:lang w:val="de-DE"/>
        </w:rPr>
        <w:t xml:space="preserve"> </w:t>
      </w:r>
      <w:proofErr w:type="spellStart"/>
      <w:r>
        <w:rPr>
          <w:rFonts w:ascii="Arial" w:hAnsi="Arial" w:cs="Arial"/>
          <w:i/>
          <w:iCs/>
          <w:lang w:val="de-DE"/>
        </w:rPr>
        <w:t>punktów</w:t>
      </w:r>
      <w:proofErr w:type="spellEnd"/>
      <w:r>
        <w:rPr>
          <w:rFonts w:ascii="Arial" w:hAnsi="Arial" w:cs="Arial"/>
          <w:i/>
          <w:iCs/>
          <w:lang w:val="de-DE"/>
        </w:rPr>
        <w:t xml:space="preserve"> </w:t>
      </w:r>
      <w:proofErr w:type="spellStart"/>
      <w:r>
        <w:rPr>
          <w:rFonts w:ascii="Arial" w:hAnsi="Arial" w:cs="Arial"/>
          <w:i/>
          <w:iCs/>
          <w:lang w:val="de-DE"/>
        </w:rPr>
        <w:t>uzyskanych</w:t>
      </w:r>
      <w:proofErr w:type="spellEnd"/>
      <w:r>
        <w:rPr>
          <w:rFonts w:ascii="Arial" w:hAnsi="Arial" w:cs="Arial"/>
          <w:i/>
          <w:iCs/>
          <w:lang w:val="de-DE"/>
        </w:rPr>
        <w:t xml:space="preserve"> </w:t>
      </w:r>
      <w:proofErr w:type="spellStart"/>
      <w:r>
        <w:rPr>
          <w:rFonts w:ascii="Arial" w:hAnsi="Arial" w:cs="Arial"/>
          <w:i/>
          <w:iCs/>
          <w:lang w:val="de-DE"/>
        </w:rPr>
        <w:t>przez</w:t>
      </w:r>
      <w:proofErr w:type="spellEnd"/>
      <w:r>
        <w:rPr>
          <w:rFonts w:ascii="Arial" w:hAnsi="Arial" w:cs="Arial"/>
          <w:i/>
          <w:iCs/>
          <w:lang w:val="de-DE"/>
        </w:rPr>
        <w:t xml:space="preserve"> </w:t>
      </w:r>
      <w:proofErr w:type="spellStart"/>
      <w:r>
        <w:rPr>
          <w:rFonts w:ascii="Arial" w:hAnsi="Arial" w:cs="Arial"/>
          <w:i/>
          <w:iCs/>
          <w:lang w:val="de-DE"/>
        </w:rPr>
        <w:t>ofertę</w:t>
      </w:r>
      <w:proofErr w:type="spellEnd"/>
      <w:r>
        <w:rPr>
          <w:rFonts w:ascii="Arial" w:hAnsi="Arial" w:cs="Arial"/>
          <w:i/>
          <w:iCs/>
          <w:lang w:val="de-DE"/>
        </w:rPr>
        <w:t> </w:t>
      </w:r>
      <w:r>
        <w:rPr>
          <w:rFonts w:ascii="Arial" w:hAnsi="Arial" w:cs="Arial"/>
        </w:rPr>
        <w:t> </w:t>
      </w:r>
    </w:p>
    <w:p w14:paraId="4D2618DB" w14:textId="77777777" w:rsidR="00EC2DC7" w:rsidRDefault="00E75B0A">
      <w:pPr>
        <w:pStyle w:val="paragraph"/>
        <w:numPr>
          <w:ilvl w:val="0"/>
          <w:numId w:val="6"/>
        </w:numPr>
        <w:tabs>
          <w:tab w:val="clear" w:pos="720"/>
          <w:tab w:val="left" w:pos="284"/>
        </w:tabs>
        <w:spacing w:beforeAutospacing="0" w:afterAutospacing="0"/>
        <w:ind w:hanging="720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Punkty wg podanego wzoru zostaną wyliczone z dokładnością do dwóch miejsc po przecinku.</w:t>
      </w:r>
      <w:r>
        <w:rPr>
          <w:rStyle w:val="eop"/>
          <w:rFonts w:ascii="Arial" w:hAnsi="Arial" w:cs="Arial"/>
          <w:sz w:val="20"/>
          <w:szCs w:val="20"/>
        </w:rPr>
        <w:t> </w:t>
      </w:r>
    </w:p>
    <w:p w14:paraId="49946C17" w14:textId="77777777" w:rsidR="00EC2DC7" w:rsidRDefault="00E75B0A">
      <w:pPr>
        <w:numPr>
          <w:ilvl w:val="0"/>
          <w:numId w:val="6"/>
        </w:numPr>
        <w:tabs>
          <w:tab w:val="clear" w:pos="720"/>
          <w:tab w:val="left" w:pos="284"/>
        </w:tabs>
        <w:ind w:left="284" w:hanging="284"/>
        <w:contextualSpacing/>
        <w:jc w:val="both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Najwyższa liczba punktów wyznaczy najkorzystniejszą ofertę.</w:t>
      </w:r>
    </w:p>
    <w:p w14:paraId="5E0382B9" w14:textId="77777777" w:rsidR="00EC2DC7" w:rsidRDefault="00E75B0A">
      <w:pPr>
        <w:numPr>
          <w:ilvl w:val="0"/>
          <w:numId w:val="6"/>
        </w:numPr>
        <w:tabs>
          <w:tab w:val="clear" w:pos="720"/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Jeżeli nie można wybrać oferty najkorzystniejszej z uwagi na to, że dwie lub więcej ofert przedstawia taki sam bilans ceny i innych kryteriów oceny ofert, wybiera się ofertę z najniższą ceną. </w:t>
      </w:r>
    </w:p>
    <w:p w14:paraId="47BAE147" w14:textId="77777777" w:rsidR="00EC2DC7" w:rsidRDefault="00E75B0A">
      <w:pPr>
        <w:numPr>
          <w:ilvl w:val="0"/>
          <w:numId w:val="6"/>
        </w:numPr>
        <w:tabs>
          <w:tab w:val="clear" w:pos="720"/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Wyniki zapytania ofertowego tj. informacja o wyborze najkorzystniejszej oferty, informacja o unieważnieniu zapytania ofertowego, podlegają umieszczeniu na stronie internetowej Biura Zamówień Publicznych.</w:t>
      </w:r>
    </w:p>
    <w:p w14:paraId="6761341C" w14:textId="77777777" w:rsidR="00EC2DC7" w:rsidRDefault="00E75B0A">
      <w:pPr>
        <w:pStyle w:val="Akapitzlist"/>
        <w:numPr>
          <w:ilvl w:val="0"/>
          <w:numId w:val="6"/>
        </w:numPr>
        <w:tabs>
          <w:tab w:val="clear" w:pos="720"/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Oferentom nie przysługuje prawo odwołania od wyboru najkorzystniejszej oferty w drodze zapytania ofertowego.</w:t>
      </w:r>
    </w:p>
    <w:p w14:paraId="171915C7" w14:textId="77777777" w:rsidR="00EC2DC7" w:rsidRDefault="00EC2DC7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14:paraId="38653395" w14:textId="77777777" w:rsidR="00EC2DC7" w:rsidRDefault="00E75B0A">
      <w:pPr>
        <w:pStyle w:val="Akapitzlist"/>
        <w:numPr>
          <w:ilvl w:val="0"/>
          <w:numId w:val="35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Postanowienia ogólne</w:t>
      </w:r>
    </w:p>
    <w:p w14:paraId="1D78AF20" w14:textId="77777777" w:rsidR="00EC2DC7" w:rsidRDefault="00E75B0A">
      <w:pPr>
        <w:pStyle w:val="Akapitzlist"/>
        <w:numPr>
          <w:ilvl w:val="1"/>
          <w:numId w:val="10"/>
        </w:numPr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>
        <w:rPr>
          <w:rStyle w:val="fontstyle01"/>
          <w:rFonts w:ascii="Arial" w:hAnsi="Arial" w:cs="Arial"/>
          <w:color w:val="auto"/>
          <w:sz w:val="20"/>
          <w:szCs w:val="20"/>
        </w:rPr>
        <w:t>Zamawiający zastrzega sobie prawo do unieważnienia niniejszego postępowania</w:t>
      </w:r>
      <w:r>
        <w:rPr>
          <w:rFonts w:ascii="Arial" w:hAnsi="Arial" w:cs="Arial"/>
          <w:sz w:val="20"/>
          <w:szCs w:val="20"/>
        </w:rPr>
        <w:br/>
      </w:r>
      <w:r>
        <w:rPr>
          <w:rStyle w:val="fontstyle01"/>
          <w:rFonts w:ascii="Arial" w:hAnsi="Arial" w:cs="Arial"/>
          <w:color w:val="auto"/>
          <w:sz w:val="20"/>
          <w:szCs w:val="20"/>
        </w:rPr>
        <w:t>bez podania uzasadnienia na każdym jego etapie, a także do pozostawienia postępowania bez wyboru oferty i bez podania przyczyny.</w:t>
      </w:r>
    </w:p>
    <w:p w14:paraId="39E329DB" w14:textId="77777777" w:rsidR="00EC2DC7" w:rsidRDefault="00E75B0A">
      <w:pPr>
        <w:pStyle w:val="NormalnyWeb"/>
        <w:numPr>
          <w:ilvl w:val="1"/>
          <w:numId w:val="10"/>
        </w:numPr>
        <w:tabs>
          <w:tab w:val="left" w:pos="284"/>
        </w:tabs>
        <w:spacing w:beforeAutospacing="0" w:afterAutospacing="0"/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>
        <w:rPr>
          <w:rStyle w:val="fontstyle01"/>
          <w:rFonts w:ascii="Arial" w:hAnsi="Arial" w:cs="Arial"/>
          <w:color w:val="auto"/>
          <w:sz w:val="20"/>
          <w:szCs w:val="20"/>
        </w:rPr>
        <w:t xml:space="preserve">Wykonawca jest związany przedstawioną ofertą przez okres 30 dni </w:t>
      </w:r>
      <w:r>
        <w:rPr>
          <w:rFonts w:ascii="Arial" w:hAnsi="Arial" w:cs="Arial"/>
          <w:sz w:val="20"/>
          <w:szCs w:val="20"/>
        </w:rPr>
        <w:t>od daty upływu terminu dostarczenia ofert.</w:t>
      </w:r>
    </w:p>
    <w:p w14:paraId="5AC9781F" w14:textId="77777777" w:rsidR="00EC2DC7" w:rsidRDefault="00E75B0A">
      <w:pPr>
        <w:pStyle w:val="Akapitzlist"/>
        <w:numPr>
          <w:ilvl w:val="1"/>
          <w:numId w:val="10"/>
        </w:numPr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>
        <w:rPr>
          <w:rStyle w:val="fontstyle01"/>
          <w:rFonts w:ascii="Arial" w:hAnsi="Arial" w:cs="Arial"/>
          <w:color w:val="auto"/>
          <w:sz w:val="20"/>
          <w:szCs w:val="20"/>
        </w:rPr>
        <w:t>Wykonawcy, których oferty nie zostaną wybrane, nie mogą zgłaszać żadnych roszczeń</w:t>
      </w:r>
      <w:r>
        <w:rPr>
          <w:rFonts w:ascii="Arial" w:hAnsi="Arial" w:cs="Arial"/>
          <w:sz w:val="20"/>
          <w:szCs w:val="20"/>
        </w:rPr>
        <w:br/>
      </w:r>
      <w:r>
        <w:rPr>
          <w:rStyle w:val="fontstyle01"/>
          <w:rFonts w:ascii="Arial" w:hAnsi="Arial" w:cs="Arial"/>
          <w:color w:val="auto"/>
          <w:sz w:val="20"/>
          <w:szCs w:val="20"/>
        </w:rPr>
        <w:t>względem Zamawiającego z tytułu otrzymania niniejszego zapytania ofertowego oraz przygotowania i złożenia oferty na to zapytanie.</w:t>
      </w:r>
    </w:p>
    <w:p w14:paraId="7E1214A0" w14:textId="77777777" w:rsidR="00EC2DC7" w:rsidRDefault="00E75B0A">
      <w:pPr>
        <w:pStyle w:val="Akapitzlist"/>
        <w:numPr>
          <w:ilvl w:val="1"/>
          <w:numId w:val="10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Wydanie niniejszego zapytania ofertowego nie zobowiązuje Zamawiającego do akceptacji oferty, w całości lub części i nie zobowiązuje Zamawiającego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>do składania wyjaśnień czy powodów akceptacji lub odrzucenia oferty.</w:t>
      </w:r>
    </w:p>
    <w:p w14:paraId="16AE3663" w14:textId="77777777" w:rsidR="00EC2DC7" w:rsidRDefault="00E75B0A">
      <w:pPr>
        <w:pStyle w:val="Akapitzlist"/>
        <w:numPr>
          <w:ilvl w:val="1"/>
          <w:numId w:val="10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</w:rPr>
        <w:t>Koszty przygotowania oraz dostarczenia oferty ponosi Wykonawca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34693BF9" w14:textId="77777777" w:rsidR="00EC2DC7" w:rsidRDefault="00E75B0A">
      <w:pPr>
        <w:pStyle w:val="Akapitzlist"/>
        <w:numPr>
          <w:ilvl w:val="1"/>
          <w:numId w:val="10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</w:rPr>
        <w:t xml:space="preserve">Zamawiający </w:t>
      </w:r>
      <w:r>
        <w:rPr>
          <w:rFonts w:ascii="Arial" w:hAnsi="Arial" w:cs="Arial"/>
          <w:sz w:val="20"/>
          <w:szCs w:val="20"/>
          <w:lang w:eastAsia="ar-SA"/>
        </w:rPr>
        <w:t>zastrzega sobie prawo do zmiany całości lub części zapytania ofertowego.</w:t>
      </w:r>
    </w:p>
    <w:p w14:paraId="442E884A" w14:textId="77777777" w:rsidR="00EC2DC7" w:rsidRDefault="00E75B0A">
      <w:pPr>
        <w:pStyle w:val="NormalnyWeb"/>
        <w:numPr>
          <w:ilvl w:val="1"/>
          <w:numId w:val="10"/>
        </w:numPr>
        <w:tabs>
          <w:tab w:val="left" w:pos="284"/>
        </w:tabs>
        <w:spacing w:beforeAutospacing="0" w:afterAutospacing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oświadcza, że posiada status dużego przedsiębiorcy w rozumieniu przepisów ustawy z dnia 8.03.2013 r. o przeciwdziałaniu nadmiernym opóźnieniom w transakcjach handlowych </w:t>
      </w:r>
      <w:r>
        <w:rPr>
          <w:rFonts w:ascii="Arial" w:hAnsi="Arial" w:cs="Arial"/>
          <w:sz w:val="20"/>
          <w:szCs w:val="20"/>
        </w:rPr>
        <w:br/>
        <w:t>(</w:t>
      </w:r>
      <w:proofErr w:type="spellStart"/>
      <w:r>
        <w:rPr>
          <w:rFonts w:ascii="Arial" w:hAnsi="Arial" w:cs="Arial"/>
          <w:sz w:val="20"/>
          <w:szCs w:val="20"/>
        </w:rPr>
        <w:t>t.j</w:t>
      </w:r>
      <w:proofErr w:type="spellEnd"/>
      <w:r>
        <w:rPr>
          <w:rFonts w:ascii="Arial" w:hAnsi="Arial" w:cs="Arial"/>
          <w:sz w:val="20"/>
          <w:szCs w:val="20"/>
        </w:rPr>
        <w:t>.: Dz.U. 2023, poz. 711).</w:t>
      </w:r>
    </w:p>
    <w:p w14:paraId="482F47A3" w14:textId="77777777" w:rsidR="00EC2DC7" w:rsidRDefault="00E75B0A">
      <w:pPr>
        <w:pStyle w:val="paragraph"/>
        <w:spacing w:beforeAutospacing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 xml:space="preserve">                 </w:t>
      </w:r>
    </w:p>
    <w:p w14:paraId="58DC205D" w14:textId="77777777" w:rsidR="00EC2DC7" w:rsidRDefault="00E75B0A">
      <w:pPr>
        <w:pStyle w:val="paragraph"/>
        <w:spacing w:beforeAutospacing="0" w:afterAutospacing="0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 xml:space="preserve">                                                                  </w:t>
      </w:r>
    </w:p>
    <w:p w14:paraId="000E5C9B" w14:textId="2A5A7026" w:rsidR="00EC2DC7" w:rsidRDefault="00EC2DC7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6A8D356C" w14:textId="2FE7A786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65129E89" w14:textId="287E23D0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0A30AA59" w14:textId="239307E9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5AA33914" w14:textId="27C655A6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7ED0870F" w14:textId="0A21178F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329177EE" w14:textId="4C8A8387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78E4B59F" w14:textId="1F1970F6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2E0F5599" w14:textId="7690020E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0DABC821" w14:textId="04A1A632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48717945" w14:textId="23AF58CA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18EDF223" w14:textId="6B64C5DD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1407B0C4" w14:textId="3F6ABAE3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7C907EE9" w14:textId="0DC27C2D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7922957F" w14:textId="53EE9C2F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03EAA167" w14:textId="60DD750D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2AE07114" w14:textId="0B7AAEBC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7C8E1E9C" w14:textId="64E3A607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0C6554E8" w14:textId="637ED920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145C945B" w14:textId="4E1E7108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00E324B0" w14:textId="5EDFB56C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473FD983" w14:textId="6972ED62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7909B099" w14:textId="0F2C0924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276769D8" w14:textId="46C8B61F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1CFFA472" w14:textId="06311AE9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24E20EEC" w14:textId="54297733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55CEC8CD" w14:textId="2A52D9A6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47747272" w14:textId="77777777" w:rsidR="00DD0B0E" w:rsidRDefault="00DD0B0E">
      <w:pPr>
        <w:pStyle w:val="paragraph"/>
        <w:spacing w:beforeAutospacing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  <w:bookmarkStart w:id="0" w:name="_GoBack"/>
      <w:bookmarkEnd w:id="0"/>
    </w:p>
    <w:p w14:paraId="42035D9B" w14:textId="77777777" w:rsidR="00EC2DC7" w:rsidRDefault="00EC2DC7">
      <w:pPr>
        <w:pStyle w:val="paragraph"/>
        <w:spacing w:beforeAutospacing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162ADF1A" w14:textId="77777777" w:rsidR="00EC2DC7" w:rsidRDefault="00EC2DC7">
      <w:pPr>
        <w:pStyle w:val="paragraph"/>
        <w:spacing w:beforeAutospacing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05BD96C1" w14:textId="77777777" w:rsidR="00EC2DC7" w:rsidRDefault="00EC2DC7">
      <w:pPr>
        <w:pStyle w:val="paragraph"/>
        <w:spacing w:beforeAutospacing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554D2754" w14:textId="77777777" w:rsidR="00EC2DC7" w:rsidRDefault="00EC2DC7">
      <w:pPr>
        <w:pStyle w:val="paragraph"/>
        <w:spacing w:beforeAutospacing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0BEAAAB8" w14:textId="77777777" w:rsidR="00EC2DC7" w:rsidRDefault="00EC2DC7">
      <w:pPr>
        <w:pStyle w:val="paragraph"/>
        <w:spacing w:beforeAutospacing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44A40938" w14:textId="77777777" w:rsidR="00EC2DC7" w:rsidRDefault="00E75B0A">
      <w:pPr>
        <w:pStyle w:val="paragraph"/>
        <w:spacing w:beforeAutospacing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b/>
          <w:bCs/>
          <w:sz w:val="20"/>
          <w:szCs w:val="20"/>
        </w:rPr>
        <w:t>Załącznikami do niniejszego dokumentu są: </w:t>
      </w:r>
      <w:r>
        <w:rPr>
          <w:rStyle w:val="eop"/>
          <w:rFonts w:ascii="Arial" w:hAnsi="Arial" w:cs="Arial"/>
          <w:sz w:val="20"/>
          <w:szCs w:val="20"/>
        </w:rPr>
        <w:t> </w:t>
      </w:r>
    </w:p>
    <w:p w14:paraId="640281E8" w14:textId="77777777" w:rsidR="00EC2DC7" w:rsidRDefault="00E75B0A">
      <w:pPr>
        <w:pStyle w:val="paragraph"/>
        <w:spacing w:beforeAutospacing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Załącznik Nr 1 – Formularz oferty</w:t>
      </w:r>
      <w:r>
        <w:rPr>
          <w:rStyle w:val="eop"/>
          <w:rFonts w:ascii="Arial" w:hAnsi="Arial" w:cs="Arial"/>
          <w:sz w:val="20"/>
          <w:szCs w:val="20"/>
        </w:rPr>
        <w:t> </w:t>
      </w:r>
    </w:p>
    <w:p w14:paraId="4F3E95F2" w14:textId="77777777" w:rsidR="00EC2DC7" w:rsidRDefault="00E75B0A">
      <w:pPr>
        <w:pStyle w:val="paragraph"/>
        <w:spacing w:beforeAutospacing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Załącznik Nr 2 – Formularz cenowy</w:t>
      </w:r>
      <w:r>
        <w:rPr>
          <w:rStyle w:val="eop"/>
          <w:rFonts w:ascii="Arial" w:hAnsi="Arial" w:cs="Arial"/>
          <w:sz w:val="20"/>
          <w:szCs w:val="20"/>
        </w:rPr>
        <w:t> </w:t>
      </w:r>
    </w:p>
    <w:sectPr w:rsidR="00EC2DC7">
      <w:headerReference w:type="default" r:id="rId11"/>
      <w:footerReference w:type="even" r:id="rId12"/>
      <w:footerReference w:type="default" r:id="rId13"/>
      <w:footerReference w:type="first" r:id="rId14"/>
      <w:pgSz w:w="11906" w:h="16838"/>
      <w:pgMar w:top="709" w:right="1418" w:bottom="1276" w:left="1418" w:header="142" w:footer="567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E8B6B2" w14:textId="77777777" w:rsidR="00EA5D15" w:rsidRDefault="00E75B0A">
      <w:r>
        <w:separator/>
      </w:r>
    </w:p>
  </w:endnote>
  <w:endnote w:type="continuationSeparator" w:id="0">
    <w:p w14:paraId="1DE58389" w14:textId="77777777" w:rsidR="00EA5D15" w:rsidRDefault="00E75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20B0604020202020204"/>
    <w:charset w:val="01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612318" w14:textId="77777777" w:rsidR="00EC2DC7" w:rsidRDefault="00E75B0A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6704" behindDoc="1" locked="0" layoutInCell="0" allowOverlap="1" wp14:anchorId="7BB25084" wp14:editId="02C7D5FD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E6988EB" w14:textId="77777777" w:rsidR="00EC2DC7" w:rsidRDefault="00E75B0A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rame1" path="m0,0l-2147483645,0l-2147483645,-2147483646l0,-2147483646xe" fillcolor="white" stroked="f" o:allowincell="f" style="position:absolute;margin-left:0pt;margin-top:0.05pt;width:1.1pt;height:1.1pt;mso-wrap-style:square;v-text-anchor:top;mso-position-horizontal:center;mso-position-horizontal-relative:margin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Foot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B1715E" w14:textId="77777777" w:rsidR="00EC2DC7" w:rsidRDefault="00E75B0A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0" allowOverlap="1" wp14:anchorId="4768EC1A" wp14:editId="1F368D3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12725" cy="145415"/>
              <wp:effectExtent l="0" t="0" r="0" b="0"/>
              <wp:wrapSquare wrapText="bothSides"/>
              <wp:docPr id="3" name="Frame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2760" cy="145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4543040" w14:textId="71C6A924" w:rsidR="00EC2DC7" w:rsidRDefault="00E75B0A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t xml:space="preserve">- </w:t>
                          </w: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DD0B0E">
                            <w:rPr>
                              <w:rStyle w:val="Numerstrony"/>
                              <w:noProof/>
                            </w:rPr>
                            <w:t>3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  <w:r>
                            <w:rPr>
                              <w:rStyle w:val="Numerstrony"/>
                            </w:rPr>
                            <w:t xml:space="preserve"> -</w:t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4768EC1A" id="Frame2" o:spid="_x0000_s1027" style="position:absolute;margin-left:0;margin-top:.05pt;width:16.75pt;height:11.45pt;z-index:-25165875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" o:allowincell="f" filled="f" stroked="f" strokeweight="0">
              <v:textbox style="mso-fit-shape-to-text:t" inset="0,0,0,0">
                <w:txbxContent>
                  <w:p w14:paraId="24543040" w14:textId="71C6A924" w:rsidR="00EC2DC7" w:rsidRDefault="00E75B0A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t xml:space="preserve">- </w:t>
                    </w: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DD0B0E">
                      <w:rPr>
                        <w:rStyle w:val="Numerstrony"/>
                        <w:noProof/>
                      </w:rPr>
                      <w:t>3</w:t>
                    </w:r>
                    <w:r>
                      <w:rPr>
                        <w:rStyle w:val="Numerstrony"/>
                      </w:rPr>
                      <w:fldChar w:fldCharType="end"/>
                    </w:r>
                    <w:r>
                      <w:rPr>
                        <w:rStyle w:val="Numerstrony"/>
                      </w:rPr>
                      <w:t xml:space="preserve"> -</w:t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2718CC" w14:textId="77777777" w:rsidR="00EC2DC7" w:rsidRDefault="00E75B0A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8752" behindDoc="1" locked="0" layoutInCell="0" allowOverlap="1" wp14:anchorId="0AD3894A" wp14:editId="7046925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12725" cy="145415"/>
              <wp:effectExtent l="0" t="0" r="0" b="0"/>
              <wp:wrapSquare wrapText="bothSides"/>
              <wp:docPr id="5" name="Frame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2760" cy="145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31151D7" w14:textId="77777777" w:rsidR="00EC2DC7" w:rsidRDefault="00E75B0A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t xml:space="preserve">- </w:t>
                          </w: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4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  <w:r>
                            <w:rPr>
                              <w:rStyle w:val="Numerstrony"/>
                            </w:rPr>
                            <w:t xml:space="preserve"> -</w:t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rame2" path="m0,0l-2147483645,0l-2147483645,-2147483646l0,-2147483646xe" fillcolor="white" stroked="f" o:allowincell="f" style="position:absolute;margin-left:218.35pt;margin-top:0.05pt;width:16.7pt;height:11.4pt;mso-wrap-style:square;v-text-anchor:top;mso-position-horizontal:center;mso-position-horizontal-relative:margin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Foot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t xml:space="preserve">- </w:t>
                    </w: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4</w:t>
                    </w:r>
                    <w:r>
                      <w:rPr>
                        <w:rStyle w:val="Pagenumber"/>
                      </w:rPr>
                      <w:fldChar w:fldCharType="end"/>
                    </w:r>
                    <w:r>
                      <w:rPr>
                        <w:rStyle w:val="Pagenumber"/>
                      </w:rPr>
                      <w:t xml:space="preserve"> -</w:t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2D7A1C" w14:textId="77777777" w:rsidR="00EA5D15" w:rsidRDefault="00E75B0A">
      <w:r>
        <w:separator/>
      </w:r>
    </w:p>
  </w:footnote>
  <w:footnote w:type="continuationSeparator" w:id="0">
    <w:p w14:paraId="7715F591" w14:textId="77777777" w:rsidR="00EA5D15" w:rsidRDefault="00E75B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11E9D9" w14:textId="77777777" w:rsidR="00EC2DC7" w:rsidRDefault="00E75B0A">
    <w:pPr>
      <w:pStyle w:val="Nagwek"/>
      <w:rPr>
        <w:rFonts w:ascii="Arial" w:hAnsi="Arial" w:cs="Arial"/>
      </w:rPr>
    </w:pPr>
    <w:r>
      <w:rPr>
        <w:rFonts w:ascii="Arial" w:hAnsi="Arial" w:cs="Arial"/>
      </w:rPr>
      <w:t xml:space="preserve">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F7869"/>
    <w:multiLevelType w:val="multilevel"/>
    <w:tmpl w:val="5FEEB206"/>
    <w:lvl w:ilvl="0">
      <w:start w:val="1"/>
      <w:numFmt w:val="decimal"/>
      <w:lvlText w:val="%1."/>
      <w:lvlJc w:val="left"/>
      <w:pPr>
        <w:tabs>
          <w:tab w:val="num" w:pos="0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1" w15:restartNumberingAfterBreak="0">
    <w:nsid w:val="05E25487"/>
    <w:multiLevelType w:val="multilevel"/>
    <w:tmpl w:val="07468B42"/>
    <w:lvl w:ilvl="0">
      <w:start w:val="1"/>
      <w:numFmt w:val="upperRoman"/>
      <w:lvlText w:val="%1."/>
      <w:lvlJc w:val="left"/>
      <w:pPr>
        <w:tabs>
          <w:tab w:val="num" w:pos="0"/>
        </w:tabs>
        <w:ind w:left="1146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6A10631"/>
    <w:multiLevelType w:val="multilevel"/>
    <w:tmpl w:val="6B10D1BC"/>
    <w:lvl w:ilvl="0">
      <w:start w:val="1"/>
      <w:numFmt w:val="decimal"/>
      <w:lvlText w:val="%1."/>
      <w:lvlJc w:val="left"/>
      <w:pPr>
        <w:tabs>
          <w:tab w:val="num" w:pos="0"/>
        </w:tabs>
        <w:ind w:left="1778" w:hanging="360"/>
      </w:pPr>
      <w:rPr>
        <w:rFonts w:ascii="Arial" w:hAnsi="Arial" w:cs="Arial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3" w15:restartNumberingAfterBreak="0">
    <w:nsid w:val="0E701AF2"/>
    <w:multiLevelType w:val="multilevel"/>
    <w:tmpl w:val="B336D448"/>
    <w:lvl w:ilvl="0">
      <w:start w:val="1"/>
      <w:numFmt w:val="upperRoman"/>
      <w:lvlText w:val="%1."/>
      <w:lvlJc w:val="left"/>
      <w:pPr>
        <w:tabs>
          <w:tab w:val="num" w:pos="0"/>
        </w:tabs>
        <w:ind w:left="1146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1F0545C"/>
    <w:multiLevelType w:val="multilevel"/>
    <w:tmpl w:val="2E607982"/>
    <w:lvl w:ilvl="0">
      <w:start w:val="1"/>
      <w:numFmt w:val="upperRoman"/>
      <w:lvlText w:val="%1."/>
      <w:lvlJc w:val="left"/>
      <w:pPr>
        <w:tabs>
          <w:tab w:val="num" w:pos="0"/>
        </w:tabs>
        <w:ind w:left="1146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7AE2906"/>
    <w:multiLevelType w:val="multilevel"/>
    <w:tmpl w:val="132E24A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E950446"/>
    <w:multiLevelType w:val="multilevel"/>
    <w:tmpl w:val="2C7859C4"/>
    <w:lvl w:ilvl="0">
      <w:start w:val="1"/>
      <w:numFmt w:val="upperRoman"/>
      <w:lvlText w:val="%1."/>
      <w:lvlJc w:val="left"/>
      <w:pPr>
        <w:tabs>
          <w:tab w:val="num" w:pos="0"/>
        </w:tabs>
        <w:ind w:left="1146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1F3E4A4B"/>
    <w:multiLevelType w:val="multilevel"/>
    <w:tmpl w:val="A9E8C8A0"/>
    <w:lvl w:ilvl="0">
      <w:start w:val="1"/>
      <w:numFmt w:val="upperRoman"/>
      <w:lvlText w:val="%1."/>
      <w:lvlJc w:val="left"/>
      <w:pPr>
        <w:tabs>
          <w:tab w:val="num" w:pos="0"/>
        </w:tabs>
        <w:ind w:left="1146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22E609F4"/>
    <w:multiLevelType w:val="multilevel"/>
    <w:tmpl w:val="FAEE4330"/>
    <w:lvl w:ilvl="0">
      <w:start w:val="1"/>
      <w:numFmt w:val="upperRoman"/>
      <w:lvlText w:val="%1."/>
      <w:lvlJc w:val="left"/>
      <w:pPr>
        <w:tabs>
          <w:tab w:val="num" w:pos="0"/>
        </w:tabs>
        <w:ind w:left="1146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2C002C3E"/>
    <w:multiLevelType w:val="multilevel"/>
    <w:tmpl w:val="FA0AF924"/>
    <w:lvl w:ilvl="0">
      <w:start w:val="1"/>
      <w:numFmt w:val="upperRoman"/>
      <w:lvlText w:val="%1."/>
      <w:lvlJc w:val="left"/>
      <w:pPr>
        <w:tabs>
          <w:tab w:val="num" w:pos="0"/>
        </w:tabs>
        <w:ind w:left="1146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2EC7540F"/>
    <w:multiLevelType w:val="multilevel"/>
    <w:tmpl w:val="0D90C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31530576"/>
    <w:multiLevelType w:val="multilevel"/>
    <w:tmpl w:val="5608FD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31C635E1"/>
    <w:multiLevelType w:val="multilevel"/>
    <w:tmpl w:val="6902E764"/>
    <w:lvl w:ilvl="0">
      <w:start w:val="1"/>
      <w:numFmt w:val="decimal"/>
      <w:lvlText w:val="%1."/>
      <w:lvlJc w:val="left"/>
      <w:pPr>
        <w:tabs>
          <w:tab w:val="num" w:pos="0"/>
        </w:tabs>
        <w:ind w:left="1004" w:hanging="360"/>
      </w:pPr>
      <w:rPr>
        <w:rFonts w:ascii="Arial" w:eastAsia="Times New Roman" w:hAnsi="Arial" w:cs="Arial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13" w15:restartNumberingAfterBreak="0">
    <w:nsid w:val="3401467C"/>
    <w:multiLevelType w:val="multilevel"/>
    <w:tmpl w:val="B11AB1EE"/>
    <w:lvl w:ilvl="0">
      <w:start w:val="1"/>
      <w:numFmt w:val="upperRoman"/>
      <w:pStyle w:val="Nagwek2"/>
      <w:lvlText w:val="%1."/>
      <w:lvlJc w:val="left"/>
      <w:pPr>
        <w:tabs>
          <w:tab w:val="num" w:pos="0"/>
        </w:tabs>
        <w:ind w:left="1146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3ECB2175"/>
    <w:multiLevelType w:val="multilevel"/>
    <w:tmpl w:val="891690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4DB14BEE"/>
    <w:multiLevelType w:val="multilevel"/>
    <w:tmpl w:val="4A5E760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6" w15:restartNumberingAfterBreak="0">
    <w:nsid w:val="539957A0"/>
    <w:multiLevelType w:val="multilevel"/>
    <w:tmpl w:val="9F96E2D8"/>
    <w:lvl w:ilvl="0">
      <w:start w:val="1"/>
      <w:numFmt w:val="upperRoman"/>
      <w:lvlText w:val="%1."/>
      <w:lvlJc w:val="left"/>
      <w:pPr>
        <w:tabs>
          <w:tab w:val="num" w:pos="0"/>
        </w:tabs>
        <w:ind w:left="1146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563C0F52"/>
    <w:multiLevelType w:val="multilevel"/>
    <w:tmpl w:val="D4AA2C0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59487189"/>
    <w:multiLevelType w:val="multilevel"/>
    <w:tmpl w:val="DED06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9" w15:restartNumberingAfterBreak="0">
    <w:nsid w:val="5E313771"/>
    <w:multiLevelType w:val="multilevel"/>
    <w:tmpl w:val="641A9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F7B4950"/>
    <w:multiLevelType w:val="multilevel"/>
    <w:tmpl w:val="6C44D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1" w15:restartNumberingAfterBreak="0">
    <w:nsid w:val="5FCD173F"/>
    <w:multiLevelType w:val="multilevel"/>
    <w:tmpl w:val="E28E28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A4B13FA"/>
    <w:multiLevelType w:val="multilevel"/>
    <w:tmpl w:val="06CE4A02"/>
    <w:lvl w:ilvl="0">
      <w:start w:val="1"/>
      <w:numFmt w:val="upperRoman"/>
      <w:lvlText w:val="%1."/>
      <w:lvlJc w:val="left"/>
      <w:pPr>
        <w:tabs>
          <w:tab w:val="num" w:pos="0"/>
        </w:tabs>
        <w:ind w:left="1146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73F60356"/>
    <w:multiLevelType w:val="multilevel"/>
    <w:tmpl w:val="5DD073E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4" w15:restartNumberingAfterBreak="0">
    <w:nsid w:val="74E078A0"/>
    <w:multiLevelType w:val="multilevel"/>
    <w:tmpl w:val="AB0467D2"/>
    <w:lvl w:ilvl="0">
      <w:start w:val="1"/>
      <w:numFmt w:val="upperRoman"/>
      <w:lvlText w:val="%1."/>
      <w:lvlJc w:val="left"/>
      <w:pPr>
        <w:tabs>
          <w:tab w:val="num" w:pos="0"/>
        </w:tabs>
        <w:ind w:left="1146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3"/>
  </w:num>
  <w:num w:numId="2">
    <w:abstractNumId w:val="12"/>
  </w:num>
  <w:num w:numId="3">
    <w:abstractNumId w:val="13"/>
  </w:num>
  <w:num w:numId="4">
    <w:abstractNumId w:val="14"/>
  </w:num>
  <w:num w:numId="5">
    <w:abstractNumId w:val="19"/>
  </w:num>
  <w:num w:numId="6">
    <w:abstractNumId w:val="21"/>
  </w:num>
  <w:num w:numId="7">
    <w:abstractNumId w:val="2"/>
  </w:num>
  <w:num w:numId="8">
    <w:abstractNumId w:val="15"/>
  </w:num>
  <w:num w:numId="9">
    <w:abstractNumId w:val="11"/>
  </w:num>
  <w:num w:numId="10">
    <w:abstractNumId w:val="10"/>
  </w:num>
  <w:num w:numId="11">
    <w:abstractNumId w:val="17"/>
  </w:num>
  <w:num w:numId="12">
    <w:abstractNumId w:val="20"/>
  </w:num>
  <w:num w:numId="13">
    <w:abstractNumId w:val="18"/>
  </w:num>
  <w:num w:numId="14">
    <w:abstractNumId w:val="0"/>
  </w:num>
  <w:num w:numId="15">
    <w:abstractNumId w:val="5"/>
  </w:num>
  <w:num w:numId="16">
    <w:abstractNumId w:val="6"/>
  </w:num>
  <w:num w:numId="17">
    <w:abstractNumId w:val="1"/>
  </w:num>
  <w:num w:numId="18">
    <w:abstractNumId w:val="24"/>
  </w:num>
  <w:num w:numId="19">
    <w:abstractNumId w:val="7"/>
  </w:num>
  <w:num w:numId="20">
    <w:abstractNumId w:val="8"/>
  </w:num>
  <w:num w:numId="21">
    <w:abstractNumId w:val="3"/>
  </w:num>
  <w:num w:numId="22">
    <w:abstractNumId w:val="9"/>
  </w:num>
  <w:num w:numId="23">
    <w:abstractNumId w:val="16"/>
  </w:num>
  <w:num w:numId="24">
    <w:abstractNumId w:val="4"/>
  </w:num>
  <w:num w:numId="25">
    <w:abstractNumId w:val="22"/>
  </w:num>
  <w:num w:numId="26">
    <w:abstractNumId w:val="6"/>
    <w:lvlOverride w:ilvl="0">
      <w:startOverride w:val="1"/>
    </w:lvlOverride>
  </w:num>
  <w:num w:numId="27">
    <w:abstractNumId w:val="6"/>
  </w:num>
  <w:num w:numId="28">
    <w:abstractNumId w:val="6"/>
  </w:num>
  <w:num w:numId="29">
    <w:abstractNumId w:val="6"/>
  </w:num>
  <w:num w:numId="30">
    <w:abstractNumId w:val="6"/>
  </w:num>
  <w:num w:numId="31">
    <w:abstractNumId w:val="6"/>
  </w:num>
  <w:num w:numId="32">
    <w:abstractNumId w:val="6"/>
  </w:num>
  <w:num w:numId="33">
    <w:abstractNumId w:val="6"/>
  </w:num>
  <w:num w:numId="34">
    <w:abstractNumId w:val="6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DC7"/>
    <w:rsid w:val="00301B07"/>
    <w:rsid w:val="00CB03F7"/>
    <w:rsid w:val="00DD0B0E"/>
    <w:rsid w:val="00E75B0A"/>
    <w:rsid w:val="00EA5D15"/>
    <w:rsid w:val="00EC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C4176"/>
  <w15:docId w15:val="{98449314-A82A-4A78-9622-FFF870DA1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ody Text 3" w:uiPriority="99"/>
    <w:lsdException w:name="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2"/>
      <w:sz w:val="24"/>
      <w:szCs w:val="24"/>
    </w:rPr>
  </w:style>
  <w:style w:type="paragraph" w:styleId="Nagwek2">
    <w:name w:val="heading 2"/>
    <w:basedOn w:val="Normalny"/>
    <w:link w:val="Nagwek2Znak"/>
    <w:autoRedefine/>
    <w:qFormat/>
    <w:rsid w:val="00715163"/>
    <w:pPr>
      <w:numPr>
        <w:numId w:val="3"/>
      </w:numPr>
      <w:tabs>
        <w:tab w:val="left" w:pos="851"/>
      </w:tabs>
      <w:jc w:val="both"/>
      <w:outlineLvl w:val="1"/>
    </w:pPr>
    <w:rPr>
      <w:rFonts w:ascii="Arial" w:hAnsi="Arial" w:cs="Arial"/>
      <w:b/>
      <w:bCs/>
      <w:iCs/>
      <w:sz w:val="22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left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  <w:rsid w:val="009350E7"/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character" w:customStyle="1" w:styleId="TekstdymkaZnak">
    <w:name w:val="Tekst dymka Znak"/>
    <w:link w:val="Tekstdymka"/>
    <w:qFormat/>
    <w:rsid w:val="000149CD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7677F8"/>
  </w:style>
  <w:style w:type="character" w:customStyle="1" w:styleId="FootnoteCharacters">
    <w:name w:val="Footnote Characters"/>
    <w:uiPriority w:val="99"/>
    <w:qFormat/>
    <w:rsid w:val="007677F8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9A6186"/>
    <w:rPr>
      <w:sz w:val="16"/>
      <w:szCs w:val="16"/>
    </w:rPr>
  </w:style>
  <w:style w:type="character" w:customStyle="1" w:styleId="normaltextrun">
    <w:name w:val="normaltextrun"/>
    <w:qFormat/>
    <w:rsid w:val="00F77261"/>
  </w:style>
  <w:style w:type="character" w:customStyle="1" w:styleId="eop">
    <w:name w:val="eop"/>
    <w:qFormat/>
    <w:rsid w:val="00F77261"/>
  </w:style>
  <w:style w:type="character" w:customStyle="1" w:styleId="fontstyle01">
    <w:name w:val="fontstyle01"/>
    <w:basedOn w:val="Domylnaczcionkaakapitu"/>
    <w:qFormat/>
    <w:rsid w:val="00884CBB"/>
    <w:rPr>
      <w:rFonts w:ascii="TimesNewRomanPSMT" w:hAnsi="TimesNewRomanPSMT"/>
      <w:b w:val="0"/>
      <w:bCs w:val="0"/>
      <w:i w:val="0"/>
      <w:iCs w:val="0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qFormat/>
    <w:rsid w:val="00715163"/>
    <w:rPr>
      <w:rFonts w:ascii="Arial" w:hAnsi="Arial" w:cs="Arial"/>
      <w:b/>
      <w:bCs/>
      <w:iCs/>
      <w:sz w:val="22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FD4D01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DA6501"/>
    <w:rPr>
      <w:rFonts w:ascii="Calibri" w:eastAsia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qFormat/>
    <w:rsid w:val="00B31E2D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B31E2D"/>
  </w:style>
  <w:style w:type="character" w:customStyle="1" w:styleId="TematkomentarzaZnak">
    <w:name w:val="Temat komentarza Znak"/>
    <w:basedOn w:val="TekstkomentarzaZnak"/>
    <w:link w:val="Tematkomentarza"/>
    <w:qFormat/>
    <w:rsid w:val="00B31E2D"/>
    <w:rPr>
      <w:b/>
      <w:bCs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styleId="Adresnakopercie">
    <w:name w:val="envelope address"/>
    <w:basedOn w:val="Normalny"/>
    <w:qFormat/>
    <w:pPr>
      <w:ind w:left="2880"/>
    </w:pPr>
    <w:rPr>
      <w:sz w:val="24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customStyle="1" w:styleId="pkt">
    <w:name w:val="pkt"/>
    <w:basedOn w:val="Normalny"/>
    <w:uiPriority w:val="99"/>
    <w:qFormat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qFormat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paragraph" w:styleId="Tekstpodstawowy3">
    <w:name w:val="Body Text 3"/>
    <w:basedOn w:val="Normalny"/>
    <w:link w:val="Tekstpodstawowy3Znak"/>
    <w:uiPriority w:val="99"/>
    <w:qFormat/>
    <w:rsid w:val="009A6186"/>
    <w:pPr>
      <w:spacing w:after="120"/>
    </w:pPr>
    <w:rPr>
      <w:sz w:val="16"/>
      <w:szCs w:val="16"/>
    </w:rPr>
  </w:style>
  <w:style w:type="paragraph" w:customStyle="1" w:styleId="Default">
    <w:name w:val="Default"/>
    <w:qFormat/>
    <w:rsid w:val="009A6186"/>
    <w:rPr>
      <w:color w:val="000000"/>
      <w:sz w:val="24"/>
      <w:szCs w:val="24"/>
    </w:rPr>
  </w:style>
  <w:style w:type="paragraph" w:customStyle="1" w:styleId="paragraph">
    <w:name w:val="paragraph"/>
    <w:basedOn w:val="Normalny"/>
    <w:uiPriority w:val="99"/>
    <w:qFormat/>
    <w:rsid w:val="00F77261"/>
    <w:pPr>
      <w:spacing w:beforeAutospacing="1" w:afterAutospacing="1"/>
    </w:pPr>
    <w:rPr>
      <w:sz w:val="24"/>
      <w:szCs w:val="24"/>
    </w:rPr>
  </w:style>
  <w:style w:type="paragraph" w:styleId="Listapunktowana">
    <w:name w:val="List Bullet"/>
    <w:basedOn w:val="Normalny"/>
    <w:unhideWhenUsed/>
    <w:qFormat/>
    <w:rsid w:val="00F8443B"/>
    <w:pPr>
      <w:ind w:left="283" w:hanging="283"/>
    </w:pPr>
    <w:rPr>
      <w:color w:val="000080"/>
      <w:sz w:val="24"/>
    </w:rPr>
  </w:style>
  <w:style w:type="paragraph" w:styleId="NormalnyWeb">
    <w:name w:val="Normal (Web)"/>
    <w:basedOn w:val="Normalny"/>
    <w:uiPriority w:val="99"/>
    <w:unhideWhenUsed/>
    <w:qFormat/>
    <w:rsid w:val="00943474"/>
    <w:pPr>
      <w:spacing w:beforeAutospacing="1" w:afterAutospacing="1"/>
    </w:pPr>
    <w:rPr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FD4D01"/>
    <w:rPr>
      <w:rFonts w:ascii="Calibri" w:eastAsiaTheme="minorHAnsi" w:hAnsi="Calibri" w:cstheme="minorBidi"/>
      <w:sz w:val="22"/>
      <w:szCs w:val="21"/>
      <w:lang w:eastAsia="en-US"/>
    </w:rPr>
  </w:style>
  <w:style w:type="paragraph" w:styleId="Tekstkomentarza">
    <w:name w:val="annotation text"/>
    <w:basedOn w:val="Normalny"/>
    <w:link w:val="TekstkomentarzaZnak"/>
    <w:qFormat/>
    <w:rsid w:val="00B31E2D"/>
  </w:style>
  <w:style w:type="paragraph" w:styleId="Tematkomentarza">
    <w:name w:val="annotation subject"/>
    <w:basedOn w:val="Tekstkomentarza"/>
    <w:next w:val="Tekstkomentarza"/>
    <w:link w:val="TematkomentarzaZnak"/>
    <w:qFormat/>
    <w:rsid w:val="00B31E2D"/>
    <w:rPr>
      <w:b/>
      <w:bCs/>
    </w:rPr>
  </w:style>
  <w:style w:type="paragraph" w:customStyle="1" w:styleId="FrameContents">
    <w:name w:val="Frame Contents"/>
    <w:basedOn w:val="Normalny"/>
    <w:qFormat/>
  </w:style>
  <w:style w:type="table" w:styleId="Tabela-Siatka">
    <w:name w:val="Table Grid"/>
    <w:basedOn w:val="Standardowy"/>
    <w:uiPriority w:val="59"/>
    <w:rsid w:val="00433D7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jusgla@amu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ssem@amu.edu.pl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8F672-0F40-426D-8A99-2B33DFC92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1610</Words>
  <Characters>9662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 OFERTY</vt:lpstr>
    </vt:vector>
  </TitlesOfParts>
  <Company> </Company>
  <LinksUpToDate>false</LinksUpToDate>
  <CharactersWithSpaces>11250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dc:description/>
  <cp:lastModifiedBy>Edyta Różańska</cp:lastModifiedBy>
  <cp:revision>5</cp:revision>
  <cp:lastPrinted>2022-04-20T09:39:00Z</cp:lastPrinted>
  <dcterms:created xsi:type="dcterms:W3CDTF">2023-05-25T08:37:00Z</dcterms:created>
  <dcterms:modified xsi:type="dcterms:W3CDTF">2023-05-29T11:44:00Z</dcterms:modified>
  <dc:language>en-US</dc:language>
</cp:coreProperties>
</file>