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C5213" w14:textId="77777777" w:rsidR="00E27D25" w:rsidRPr="00E27D25" w:rsidRDefault="00E27D25" w:rsidP="00E27D25">
      <w:pPr>
        <w:spacing w:after="60" w:line="240" w:lineRule="auto"/>
        <w:jc w:val="center"/>
        <w:rPr>
          <w:rFonts w:ascii="Garamond" w:hAnsi="Garamond" w:cs="Arial"/>
          <w:b/>
          <w:bCs/>
          <w:color w:val="FF0000"/>
        </w:rPr>
      </w:pPr>
    </w:p>
    <w:p w14:paraId="48FD292E" w14:textId="7280924F" w:rsidR="007A20D9" w:rsidRDefault="007A20D9" w:rsidP="00D35F12">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9D05DE">
        <w:rPr>
          <w:rFonts w:ascii="Garamond" w:hAnsi="Garamond" w:cs="Arial"/>
          <w:b/>
          <w:color w:val="000000" w:themeColor="text1"/>
        </w:rPr>
        <w:t>3</w:t>
      </w:r>
    </w:p>
    <w:p w14:paraId="3321AFD7" w14:textId="77777777" w:rsidR="00824C75" w:rsidRPr="00666A69" w:rsidRDefault="00824C75" w:rsidP="00D35F12">
      <w:pPr>
        <w:spacing w:after="60" w:line="240" w:lineRule="auto"/>
        <w:jc w:val="center"/>
        <w:rPr>
          <w:rFonts w:ascii="Garamond" w:hAnsi="Garamond" w:cs="Arial"/>
          <w:b/>
          <w:color w:val="000000" w:themeColor="text1"/>
        </w:rPr>
      </w:pPr>
    </w:p>
    <w:p w14:paraId="2E6394B0" w14:textId="61E7048F" w:rsidR="007A20D9" w:rsidRPr="00666A69" w:rsidRDefault="007A20D9" w:rsidP="00D35F12">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9D05DE">
        <w:rPr>
          <w:rFonts w:ascii="Garamond" w:hAnsi="Garamond" w:cs="Arial"/>
          <w:color w:val="000000" w:themeColor="text1"/>
        </w:rPr>
        <w:t>3</w:t>
      </w:r>
      <w:r w:rsidRPr="00666A69">
        <w:rPr>
          <w:rFonts w:ascii="Garamond" w:hAnsi="Garamond" w:cs="Arial"/>
          <w:color w:val="000000" w:themeColor="text1"/>
        </w:rPr>
        <w:t xml:space="preserve"> r. pomiędzy:</w:t>
      </w:r>
    </w:p>
    <w:p w14:paraId="3D4BE5A6" w14:textId="79367B3F"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sidR="00824C75">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00824C75">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w:t>
      </w:r>
      <w:r w:rsidR="009D05DE">
        <w:rPr>
          <w:rFonts w:ascii="Garamond" w:hAnsi="Garamond" w:cs="Arial"/>
          <w:b/>
          <w:color w:val="000000" w:themeColor="text1"/>
        </w:rPr>
        <w:t xml:space="preserve">- </w:t>
      </w:r>
      <w:r w:rsidRPr="00666A69">
        <w:rPr>
          <w:rFonts w:ascii="Garamond" w:hAnsi="Garamond" w:cs="Arial"/>
          <w:b/>
          <w:color w:val="000000" w:themeColor="text1"/>
        </w:rPr>
        <w:t xml:space="preserve">Piotra Nowickiego            </w:t>
      </w:r>
    </w:p>
    <w:p w14:paraId="23B5F69C"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6D51499B" w14:textId="77777777" w:rsidR="009D05DE" w:rsidRDefault="009D05DE" w:rsidP="00D35F12">
      <w:pPr>
        <w:tabs>
          <w:tab w:val="left" w:leader="dot" w:pos="1373"/>
        </w:tabs>
        <w:spacing w:after="60" w:line="240" w:lineRule="auto"/>
        <w:jc w:val="both"/>
        <w:rPr>
          <w:rFonts w:ascii="Garamond" w:hAnsi="Garamond" w:cs="Arial"/>
          <w:color w:val="000000" w:themeColor="text1"/>
        </w:rPr>
      </w:pPr>
    </w:p>
    <w:p w14:paraId="16C28854" w14:textId="3A230A5C" w:rsidR="007A20D9" w:rsidRPr="00666A69" w:rsidRDefault="007A20D9" w:rsidP="00D35F12">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22B76324" w14:textId="77777777" w:rsidR="009D05DE" w:rsidRDefault="009D05DE" w:rsidP="00D35F12">
      <w:pPr>
        <w:tabs>
          <w:tab w:val="left" w:leader="dot" w:pos="8674"/>
        </w:tabs>
        <w:spacing w:after="60" w:line="240" w:lineRule="auto"/>
        <w:jc w:val="both"/>
        <w:rPr>
          <w:rFonts w:ascii="Garamond" w:eastAsia="MS Mincho" w:hAnsi="Garamond" w:cs="Arial"/>
          <w:i/>
          <w:color w:val="000000" w:themeColor="text1"/>
        </w:rPr>
      </w:pPr>
    </w:p>
    <w:p w14:paraId="3FF4C732" w14:textId="6281A582" w:rsidR="007A20D9" w:rsidRPr="00666A69" w:rsidRDefault="007A20D9" w:rsidP="00D35F12">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2C8AAA59" w14:textId="77777777" w:rsidR="00EF715E" w:rsidRPr="00666A69" w:rsidRDefault="00EF715E" w:rsidP="00D35F12">
      <w:pPr>
        <w:tabs>
          <w:tab w:val="left" w:leader="dot" w:pos="8674"/>
        </w:tabs>
        <w:spacing w:after="60" w:line="240" w:lineRule="auto"/>
        <w:jc w:val="both"/>
        <w:rPr>
          <w:rFonts w:ascii="Garamond" w:hAnsi="Garamond" w:cs="Arial"/>
          <w:i/>
          <w:color w:val="000000" w:themeColor="text1"/>
        </w:rPr>
      </w:pPr>
    </w:p>
    <w:p w14:paraId="5EB5E25C" w14:textId="77777777" w:rsidR="007A20D9" w:rsidRPr="00666A69" w:rsidRDefault="007A20D9" w:rsidP="00D35F12">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sidR="00952FC7">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D44E67E" w14:textId="77777777" w:rsidR="007A20D9" w:rsidRPr="00666A69" w:rsidRDefault="007A20D9" w:rsidP="00EF715E">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24DC9ACD" w14:textId="77777777" w:rsidR="009D05DE" w:rsidRDefault="009D05DE" w:rsidP="00D35F12">
      <w:pPr>
        <w:spacing w:after="60" w:line="240" w:lineRule="auto"/>
        <w:jc w:val="both"/>
        <w:rPr>
          <w:rFonts w:ascii="Garamond" w:hAnsi="Garamond" w:cs="Arial"/>
          <w:bCs/>
          <w:color w:val="000000" w:themeColor="text1"/>
        </w:rPr>
      </w:pPr>
    </w:p>
    <w:p w14:paraId="474B3BAE" w14:textId="706319AB" w:rsidR="007A20D9" w:rsidRPr="00666A69" w:rsidRDefault="007A20D9" w:rsidP="00D35F12">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2C3D4CC4" w14:textId="77777777" w:rsidR="007A20D9" w:rsidRPr="00666A69" w:rsidRDefault="007A20D9" w:rsidP="00D35F12">
      <w:pPr>
        <w:spacing w:after="60" w:line="240" w:lineRule="auto"/>
        <w:jc w:val="both"/>
        <w:rPr>
          <w:rFonts w:ascii="Garamond" w:hAnsi="Garamond" w:cs="Arial"/>
          <w:bCs/>
          <w:color w:val="000000" w:themeColor="text1"/>
        </w:rPr>
      </w:pPr>
    </w:p>
    <w:p w14:paraId="3B06C744" w14:textId="5B01FB38" w:rsidR="000E3B2C" w:rsidRPr="00666A69" w:rsidRDefault="000E3B2C" w:rsidP="000E3B2C">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 (sygnatura </w:t>
      </w:r>
      <w:r w:rsidRPr="000E3B2C">
        <w:rPr>
          <w:rFonts w:ascii="Garamond" w:hAnsi="Garamond" w:cs="Arial"/>
          <w:bCs/>
          <w:color w:val="000000" w:themeColor="text1"/>
        </w:rPr>
        <w:t>SZW/DZP</w:t>
      </w:r>
      <w:r w:rsidRPr="002F3B34">
        <w:rPr>
          <w:rFonts w:ascii="Garamond" w:hAnsi="Garamond" w:cs="Arial"/>
          <w:bCs/>
          <w:color w:val="000000" w:themeColor="text1"/>
          <w:highlight w:val="yellow"/>
        </w:rPr>
        <w:t>/__/</w:t>
      </w:r>
      <w:r w:rsidRPr="000E3B2C">
        <w:rPr>
          <w:rFonts w:ascii="Garamond" w:hAnsi="Garamond" w:cs="Arial"/>
          <w:bCs/>
          <w:color w:val="000000" w:themeColor="text1"/>
        </w:rPr>
        <w:t>2023</w:t>
      </w:r>
      <w:r>
        <w:rPr>
          <w:rFonts w:ascii="Garamond" w:hAnsi="Garamond" w:cs="Arial"/>
          <w:bCs/>
          <w:color w:val="000000" w:themeColor="text1"/>
        </w:rPr>
        <w:t>)</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42F9694" w14:textId="77777777" w:rsidR="009D05DE" w:rsidRDefault="009D05DE" w:rsidP="00EF715E">
      <w:pPr>
        <w:spacing w:after="60" w:line="240" w:lineRule="auto"/>
        <w:jc w:val="both"/>
        <w:rPr>
          <w:rFonts w:ascii="Garamond" w:hAnsi="Garamond" w:cs="Arial"/>
          <w:bCs/>
          <w:color w:val="000000" w:themeColor="text1"/>
        </w:rPr>
      </w:pPr>
    </w:p>
    <w:p w14:paraId="6D8E0A62" w14:textId="77777777" w:rsidR="00EF715E" w:rsidRPr="00666A69" w:rsidRDefault="00EF715E" w:rsidP="00EF715E">
      <w:pPr>
        <w:spacing w:after="60" w:line="240" w:lineRule="auto"/>
        <w:jc w:val="both"/>
        <w:rPr>
          <w:rFonts w:ascii="Garamond" w:hAnsi="Garamond" w:cs="Arial"/>
          <w:bCs/>
          <w:color w:val="000000" w:themeColor="text1"/>
        </w:rPr>
      </w:pPr>
    </w:p>
    <w:p w14:paraId="7D31467C"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EF715E" w:rsidRPr="00666A69">
        <w:rPr>
          <w:rFonts w:ascii="Garamond" w:eastAsia="Times New Roman" w:hAnsi="Garamond" w:cs="Arial"/>
          <w:b/>
          <w:bCs/>
          <w:color w:val="000000" w:themeColor="text1"/>
          <w:lang w:eastAsia="ar-SA"/>
        </w:rPr>
        <w:t>1</w:t>
      </w:r>
    </w:p>
    <w:p w14:paraId="666A1109"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0E1C6834" w14:textId="03AC190A" w:rsidR="007A20D9" w:rsidRDefault="007A20D9"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sidR="00E22B11" w:rsidRPr="00666A69">
        <w:rPr>
          <w:rFonts w:ascii="Garamond" w:eastAsia="Times New Roman" w:hAnsi="Garamond" w:cs="Arial"/>
          <w:b/>
          <w:bCs/>
          <w:lang w:eastAsia="pl-PL"/>
        </w:rPr>
        <w:t>w</w:t>
      </w:r>
      <w:r w:rsidR="00350545" w:rsidRPr="00666A69">
        <w:rPr>
          <w:rFonts w:ascii="Garamond" w:eastAsia="Times New Roman" w:hAnsi="Garamond" w:cs="Arial"/>
          <w:b/>
          <w:bCs/>
          <w:lang w:eastAsia="pl-PL"/>
        </w:rPr>
        <w:t xml:space="preserve">ykonywanie </w:t>
      </w:r>
      <w:r w:rsidR="00E22B11" w:rsidRPr="00666A69">
        <w:rPr>
          <w:rFonts w:ascii="Garamond" w:eastAsia="Times New Roman" w:hAnsi="Garamond" w:cs="Arial"/>
          <w:b/>
          <w:bCs/>
          <w:lang w:eastAsia="pl-PL"/>
        </w:rPr>
        <w:t xml:space="preserve">usługi </w:t>
      </w:r>
      <w:r w:rsidR="00350545" w:rsidRPr="00666A69">
        <w:rPr>
          <w:rFonts w:ascii="Garamond" w:eastAsia="Times New Roman" w:hAnsi="Garamond" w:cs="Arial"/>
          <w:b/>
          <w:bCs/>
          <w:lang w:eastAsia="pl-PL"/>
        </w:rPr>
        <w:t>przegląd</w:t>
      </w:r>
      <w:r w:rsidR="009513EF">
        <w:rPr>
          <w:rFonts w:ascii="Garamond" w:eastAsia="Times New Roman" w:hAnsi="Garamond" w:cs="Arial"/>
          <w:b/>
          <w:bCs/>
          <w:lang w:eastAsia="pl-PL"/>
        </w:rPr>
        <w:t>ów</w:t>
      </w:r>
      <w:r w:rsidR="00350545" w:rsidRPr="00666A69">
        <w:rPr>
          <w:rFonts w:ascii="Garamond" w:eastAsia="Times New Roman" w:hAnsi="Garamond" w:cs="Arial"/>
          <w:b/>
          <w:bCs/>
          <w:lang w:eastAsia="pl-PL"/>
        </w:rPr>
        <w:t xml:space="preserve"> </w:t>
      </w:r>
      <w:r w:rsidR="00EF715E" w:rsidRPr="00666A69">
        <w:rPr>
          <w:rFonts w:ascii="Garamond" w:eastAsia="Times New Roman" w:hAnsi="Garamond" w:cs="Arial"/>
          <w:b/>
          <w:bCs/>
          <w:lang w:eastAsia="pl-PL"/>
        </w:rPr>
        <w:br/>
      </w:r>
      <w:r w:rsidR="002F3B34">
        <w:rPr>
          <w:rFonts w:ascii="Garamond" w:eastAsia="Times New Roman" w:hAnsi="Garamond" w:cs="Arial"/>
          <w:b/>
          <w:bCs/>
          <w:lang w:eastAsia="pl-PL"/>
        </w:rPr>
        <w:t xml:space="preserve">i napraw </w:t>
      </w:r>
      <w:r w:rsidR="00BB5AF4" w:rsidRPr="00BB5AF4">
        <w:rPr>
          <w:rFonts w:ascii="Garamond" w:eastAsia="Times New Roman" w:hAnsi="Garamond" w:cs="Arial"/>
          <w:b/>
          <w:bCs/>
          <w:highlight w:val="yellow"/>
          <w:lang w:eastAsia="pl-PL"/>
        </w:rPr>
        <w:t>________</w:t>
      </w:r>
      <w:r w:rsidR="009D05DE">
        <w:rPr>
          <w:rFonts w:ascii="Garamond" w:eastAsia="Times New Roman" w:hAnsi="Garamond" w:cs="Arial"/>
          <w:b/>
          <w:bCs/>
          <w:lang w:eastAsia="pl-PL"/>
        </w:rPr>
        <w:t xml:space="preserve"> </w:t>
      </w:r>
      <w:r w:rsidR="00105DE0">
        <w:rPr>
          <w:rFonts w:ascii="Garamond" w:eastAsia="Times New Roman" w:hAnsi="Garamond" w:cs="Arial"/>
          <w:lang w:eastAsia="pl-PL"/>
        </w:rPr>
        <w:t>;</w:t>
      </w:r>
      <w:r w:rsidR="00350545" w:rsidRPr="00666A69">
        <w:rPr>
          <w:rFonts w:ascii="Garamond" w:eastAsia="Times New Roman" w:hAnsi="Garamond" w:cs="Arial"/>
          <w:lang w:eastAsia="pl-PL"/>
        </w:rPr>
        <w:t>szczegółowo</w:t>
      </w:r>
      <w:r w:rsidR="00500419">
        <w:rPr>
          <w:rFonts w:ascii="Garamond" w:eastAsia="Times New Roman" w:hAnsi="Garamond" w:cs="Arial"/>
          <w:lang w:eastAsia="pl-PL"/>
        </w:rPr>
        <w:t xml:space="preserve"> </w:t>
      </w:r>
      <w:r w:rsidRPr="00666A69">
        <w:rPr>
          <w:rFonts w:ascii="Garamond" w:eastAsia="Times New Roman" w:hAnsi="Garamond" w:cs="Arial"/>
          <w:lang w:eastAsia="pl-PL"/>
        </w:rPr>
        <w:t>określon</w:t>
      </w:r>
      <w:r w:rsidR="00824C75">
        <w:rPr>
          <w:rFonts w:ascii="Garamond" w:eastAsia="Times New Roman" w:hAnsi="Garamond" w:cs="Arial"/>
          <w:lang w:eastAsia="pl-PL"/>
        </w:rPr>
        <w:t>ej</w:t>
      </w:r>
      <w:r w:rsidRPr="00666A69">
        <w:rPr>
          <w:rFonts w:ascii="Garamond" w:eastAsia="Times New Roman" w:hAnsi="Garamond" w:cs="Arial"/>
          <w:lang w:eastAsia="pl-PL"/>
        </w:rPr>
        <w:t xml:space="preserve"> w </w:t>
      </w:r>
      <w:r w:rsidR="00350545" w:rsidRPr="00666A69">
        <w:rPr>
          <w:rFonts w:ascii="Garamond" w:eastAsia="Times New Roman" w:hAnsi="Garamond" w:cs="Arial"/>
          <w:lang w:eastAsia="pl-PL"/>
        </w:rPr>
        <w:t>formularzu asortymentowo – cenowym</w:t>
      </w:r>
      <w:r w:rsidR="0043520D">
        <w:rPr>
          <w:rFonts w:ascii="Garamond" w:eastAsia="Times New Roman" w:hAnsi="Garamond" w:cs="Arial"/>
          <w:lang w:eastAsia="pl-PL"/>
        </w:rPr>
        <w:t>/wykaz urządzeń do serwisowania</w:t>
      </w:r>
      <w:r w:rsidR="00350545" w:rsidRPr="00666A69">
        <w:rPr>
          <w:rFonts w:ascii="Garamond" w:eastAsia="Times New Roman" w:hAnsi="Garamond" w:cs="Arial"/>
          <w:lang w:eastAsia="pl-PL"/>
        </w:rPr>
        <w:t xml:space="preserve"> stanowiącym </w:t>
      </w:r>
      <w:r w:rsidRPr="00666A69">
        <w:rPr>
          <w:rFonts w:ascii="Garamond" w:eastAsia="Times New Roman" w:hAnsi="Garamond" w:cs="Arial"/>
          <w:lang w:eastAsia="pl-PL"/>
        </w:rPr>
        <w:t xml:space="preserve">załącznik nr </w:t>
      </w:r>
      <w:r w:rsidR="00BD56A9" w:rsidRPr="00666A69">
        <w:rPr>
          <w:rFonts w:ascii="Garamond" w:eastAsia="Times New Roman" w:hAnsi="Garamond" w:cs="Arial"/>
          <w:lang w:eastAsia="pl-PL"/>
        </w:rPr>
        <w:t>2</w:t>
      </w:r>
      <w:r w:rsidRPr="00666A69">
        <w:rPr>
          <w:rFonts w:ascii="Garamond" w:eastAsia="Times New Roman" w:hAnsi="Garamond" w:cs="Arial"/>
          <w:lang w:eastAsia="pl-PL"/>
        </w:rPr>
        <w:t xml:space="preserve"> do Umowy</w:t>
      </w:r>
      <w:r w:rsidR="00472DD7" w:rsidRPr="00666A69">
        <w:rPr>
          <w:rFonts w:ascii="Garamond" w:eastAsia="Times New Roman" w:hAnsi="Garamond" w:cs="Arial"/>
          <w:lang w:eastAsia="pl-PL"/>
        </w:rPr>
        <w:t xml:space="preserve"> (dalej jako: </w:t>
      </w:r>
      <w:r w:rsidR="00472DD7" w:rsidRPr="00666A69">
        <w:rPr>
          <w:rFonts w:ascii="Garamond" w:eastAsia="Times New Roman" w:hAnsi="Garamond" w:cs="Arial"/>
          <w:b/>
          <w:bCs/>
          <w:lang w:eastAsia="pl-PL"/>
        </w:rPr>
        <w:t>„Sprzęt”</w:t>
      </w:r>
      <w:r w:rsidR="00472DD7" w:rsidRPr="00666A69">
        <w:rPr>
          <w:rFonts w:ascii="Garamond" w:eastAsia="Times New Roman" w:hAnsi="Garamond" w:cs="Arial"/>
          <w:lang w:eastAsia="pl-PL"/>
        </w:rPr>
        <w:t>)</w:t>
      </w:r>
      <w:bookmarkStart w:id="0" w:name="_Hlk128387222"/>
    </w:p>
    <w:p w14:paraId="56501209" w14:textId="77777777" w:rsidR="002F3B34" w:rsidRPr="00C64435" w:rsidRDefault="002F3B34" w:rsidP="002F3B34">
      <w:pPr>
        <w:widowControl w:val="0"/>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 xml:space="preserve">zadanie nr </w:t>
      </w:r>
      <w:r w:rsidRPr="00265C09">
        <w:rPr>
          <w:rFonts w:ascii="Garamond" w:eastAsia="Times New Roman" w:hAnsi="Garamond" w:cs="Arial"/>
          <w:color w:val="000000" w:themeColor="text1"/>
          <w:highlight w:val="yellow"/>
          <w:lang w:eastAsia="pl-PL"/>
        </w:rPr>
        <w:t>…</w:t>
      </w:r>
      <w:r>
        <w:rPr>
          <w:rFonts w:ascii="Garamond" w:eastAsia="Times New Roman" w:hAnsi="Garamond" w:cs="Arial"/>
          <w:color w:val="000000" w:themeColor="text1"/>
          <w:lang w:eastAsia="pl-PL"/>
        </w:rPr>
        <w:t xml:space="preserve"> - </w:t>
      </w:r>
      <w:r w:rsidRPr="00265C09">
        <w:rPr>
          <w:rFonts w:ascii="Garamond" w:eastAsia="Times New Roman" w:hAnsi="Garamond" w:cs="Arial"/>
          <w:color w:val="000000" w:themeColor="text1"/>
          <w:highlight w:val="yellow"/>
          <w:lang w:eastAsia="pl-PL"/>
        </w:rPr>
        <w:t>………………</w:t>
      </w:r>
    </w:p>
    <w:bookmarkEnd w:id="0"/>
    <w:p w14:paraId="72D655E0" w14:textId="77777777" w:rsidR="00350545" w:rsidRPr="00666A69" w:rsidRDefault="00350545"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 xml:space="preserve">Załącznikami do </w:t>
      </w:r>
      <w:r w:rsidR="00472DD7" w:rsidRPr="00666A69">
        <w:rPr>
          <w:rFonts w:ascii="Garamond" w:eastAsia="Times New Roman" w:hAnsi="Garamond" w:cs="Arial"/>
          <w:lang w:eastAsia="pl-PL"/>
        </w:rPr>
        <w:t>U</w:t>
      </w:r>
      <w:r w:rsidRPr="00666A69">
        <w:rPr>
          <w:rFonts w:ascii="Garamond" w:eastAsia="Times New Roman" w:hAnsi="Garamond" w:cs="Arial"/>
          <w:lang w:eastAsia="pl-PL"/>
        </w:rPr>
        <w:t>mowy są:</w:t>
      </w:r>
    </w:p>
    <w:p w14:paraId="23A95B0D" w14:textId="77777777" w:rsidR="00BD56A9" w:rsidRPr="00666A69" w:rsidRDefault="00BD56A9" w:rsidP="00D35F12">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3316D21F" w14:textId="1A146909" w:rsidR="007A20D9" w:rsidRDefault="0033573A" w:rsidP="00EF715E">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 xml:space="preserve">Formularz </w:t>
      </w:r>
      <w:r w:rsidR="00350545" w:rsidRPr="00666A69">
        <w:rPr>
          <w:rFonts w:ascii="Garamond" w:eastAsia="Times New Roman" w:hAnsi="Garamond" w:cs="Arial"/>
          <w:lang w:eastAsia="pl-PL"/>
        </w:rPr>
        <w:t>asortymentowo - cenowy</w:t>
      </w:r>
      <w:r w:rsidR="007A20D9" w:rsidRPr="00666A69">
        <w:rPr>
          <w:rFonts w:ascii="Garamond" w:eastAsia="Times New Roman" w:hAnsi="Garamond" w:cs="Arial"/>
        </w:rPr>
        <w:t xml:space="preserve"> </w:t>
      </w:r>
      <w:r w:rsidR="007A20D9" w:rsidRPr="00666A69">
        <w:rPr>
          <w:rFonts w:ascii="Garamond" w:eastAsia="Times New Roman" w:hAnsi="Garamond" w:cs="Arial"/>
          <w:lang w:eastAsia="ar-SA"/>
        </w:rPr>
        <w:t xml:space="preserve">– załącznik nr </w:t>
      </w:r>
      <w:r w:rsidR="00BD56A9" w:rsidRPr="00666A69">
        <w:rPr>
          <w:rFonts w:ascii="Garamond" w:eastAsia="Times New Roman" w:hAnsi="Garamond" w:cs="Arial"/>
          <w:lang w:eastAsia="ar-SA"/>
        </w:rPr>
        <w:t>2</w:t>
      </w:r>
      <w:r w:rsidR="007A20D9" w:rsidRPr="00666A69">
        <w:rPr>
          <w:rFonts w:ascii="Garamond" w:eastAsia="Times New Roman" w:hAnsi="Garamond" w:cs="Arial"/>
          <w:lang w:eastAsia="ar-SA"/>
        </w:rPr>
        <w:t>;</w:t>
      </w:r>
    </w:p>
    <w:p w14:paraId="1C0E4082" w14:textId="70B12E9B" w:rsidR="00AE42E9" w:rsidRPr="00666A69" w:rsidRDefault="00AE42E9"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 xml:space="preserve">Umowa RODO – załącznik nr 3 </w:t>
      </w:r>
    </w:p>
    <w:p w14:paraId="0D87C548" w14:textId="77777777" w:rsidR="00666A69" w:rsidRDefault="00666A69" w:rsidP="00D35F12">
      <w:pPr>
        <w:spacing w:after="60" w:line="240" w:lineRule="auto"/>
        <w:jc w:val="center"/>
        <w:rPr>
          <w:rFonts w:ascii="Garamond" w:eastAsia="Times New Roman" w:hAnsi="Garamond" w:cs="Arial"/>
          <w:b/>
          <w:color w:val="000000" w:themeColor="text1"/>
          <w:lang w:eastAsia="ar-SA"/>
        </w:rPr>
      </w:pPr>
    </w:p>
    <w:p w14:paraId="2CA822B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2</w:t>
      </w:r>
    </w:p>
    <w:p w14:paraId="49488BDD" w14:textId="77777777" w:rsidR="007A20D9" w:rsidRPr="00666A69" w:rsidRDefault="007A20D9" w:rsidP="00D35F12">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7F2A7EC3"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1C4E0B1C"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w:t>
      </w:r>
      <w:r w:rsidR="00EF715E" w:rsidRPr="00666A69">
        <w:rPr>
          <w:rFonts w:ascii="Garamond" w:eastAsia="MS Mincho" w:hAnsi="Garamond" w:cs="Arial"/>
          <w:color w:val="000000" w:themeColor="text1"/>
          <w:lang w:eastAsia="ar-SA"/>
        </w:rPr>
        <w:t xml:space="preserve"> i nie wnosi do nich zastrzeżeń</w:t>
      </w:r>
      <w:r w:rsidRPr="00666A69">
        <w:rPr>
          <w:rFonts w:ascii="Garamond" w:eastAsia="MS Mincho" w:hAnsi="Garamond" w:cs="Arial"/>
          <w:color w:val="000000" w:themeColor="text1"/>
          <w:lang w:eastAsia="ar-SA"/>
        </w:rPr>
        <w:t>;</w:t>
      </w:r>
    </w:p>
    <w:p w14:paraId="7EDA83E7" w14:textId="22FC71DA" w:rsidR="007A20D9" w:rsidRDefault="007A20D9" w:rsidP="00BB5AF4">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będzie wykonywał przedmiot Umowy zgodnie z obowiązującymi przepisami, normami polskimi zharmonizowanymi z normami europejskimi;</w:t>
      </w:r>
    </w:p>
    <w:p w14:paraId="5F7FF105" w14:textId="77777777" w:rsidR="0059731C" w:rsidRDefault="0059731C" w:rsidP="0059731C">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razie konieczności naprawy zobowiązuje się dostarczyć oraz wymienić części zamienne </w:t>
      </w:r>
      <w:r>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 xml:space="preserve">nia na zasadach </w:t>
      </w:r>
      <w:r>
        <w:rPr>
          <w:rFonts w:ascii="Garamond" w:eastAsia="MS Mincho" w:hAnsi="Garamond" w:cs="Arial"/>
          <w:color w:val="000000" w:themeColor="text1"/>
          <w:lang w:eastAsia="ar-SA"/>
        </w:rPr>
        <w:br/>
        <w:t>i w terminach określonych w Umowie;</w:t>
      </w:r>
    </w:p>
    <w:p w14:paraId="20033F9D" w14:textId="0C2FF5E8"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czynności związane z przeglądem okresowym zrealizuje przy użyciu własnych narzędzi </w:t>
      </w:r>
      <w:r w:rsidR="00F72964">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i materiałów;</w:t>
      </w:r>
    </w:p>
    <w:p w14:paraId="37AC25E7"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6236EDC7" w14:textId="26F975C3" w:rsidR="007A20D9" w:rsidRPr="00666A69" w:rsidRDefault="007A20D9" w:rsidP="00D35F12">
      <w:pPr>
        <w:numPr>
          <w:ilvl w:val="1"/>
          <w:numId w:val="32"/>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F72964">
        <w:rPr>
          <w:rFonts w:ascii="Garamond" w:eastAsia="SimSun" w:hAnsi="Garamond" w:cs="Arial"/>
          <w:color w:val="000000" w:themeColor="text1"/>
          <w:kern w:val="2"/>
          <w:lang w:eastAsia="hi-IN" w:bidi="hi-IN"/>
        </w:rPr>
        <w:br/>
      </w:r>
      <w:r w:rsidRPr="00666A69">
        <w:rPr>
          <w:rFonts w:ascii="Garamond" w:eastAsia="SimSun" w:hAnsi="Garamond" w:cs="Arial"/>
          <w:color w:val="000000" w:themeColor="text1"/>
          <w:kern w:val="2"/>
          <w:lang w:eastAsia="hi-IN" w:bidi="hi-IN"/>
        </w:rPr>
        <w:t>są wymagane przez powszechnie obowiązujące przepisy prawa;</w:t>
      </w:r>
    </w:p>
    <w:p w14:paraId="06CEE96F" w14:textId="77777777" w:rsidR="0059731C"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dysponuje legalnym i niezbędnym potencjałem technicznym oraz kadrowym do realizacji Umowy;</w:t>
      </w:r>
    </w:p>
    <w:p w14:paraId="491FF9DB" w14:textId="0B1594FB"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1172E" w14:textId="77777777"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po zgłoszeniu przez Zamawiającego konieczności naprawy sprzętu dokona diagnozy usterki w terminie wskazanym w umowie;</w:t>
      </w:r>
    </w:p>
    <w:p w14:paraId="4BF43DDE" w14:textId="2CD7C1CE"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w:t>
      </w:r>
      <w:r w:rsidR="00EF715E" w:rsidRPr="00666A69">
        <w:rPr>
          <w:rFonts w:ascii="Garamond" w:eastAsia="MS Mincho" w:hAnsi="Garamond" w:cs="Arial"/>
          <w:color w:val="000000" w:themeColor="text1"/>
          <w:lang w:eastAsia="ar-SA"/>
        </w:rPr>
        <w:t xml:space="preserve">ą </w:t>
      </w:r>
      <w:r w:rsidRPr="00666A69">
        <w:rPr>
          <w:rFonts w:ascii="Garamond" w:eastAsia="MS Mincho" w:hAnsi="Garamond" w:cs="Arial"/>
          <w:color w:val="000000" w:themeColor="text1"/>
          <w:lang w:eastAsia="ar-SA"/>
        </w:rPr>
        <w:t>wykorzystan</w:t>
      </w:r>
      <w:r w:rsidR="00EF715E" w:rsidRPr="00666A69">
        <w:rPr>
          <w:rFonts w:ascii="Garamond" w:eastAsia="MS Mincho" w:hAnsi="Garamond" w:cs="Arial"/>
          <w:color w:val="000000" w:themeColor="text1"/>
          <w:lang w:eastAsia="ar-SA"/>
        </w:rPr>
        <w:t>e</w:t>
      </w:r>
      <w:r w:rsidRPr="00666A69">
        <w:rPr>
          <w:rFonts w:ascii="Garamond" w:eastAsia="MS Mincho" w:hAnsi="Garamond" w:cs="Arial"/>
          <w:color w:val="000000" w:themeColor="text1"/>
          <w:lang w:eastAsia="ar-SA"/>
        </w:rPr>
        <w:t xml:space="preserve"> w całości lub w części kwot</w:t>
      </w:r>
      <w:r w:rsidR="00777634">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o któr</w:t>
      </w:r>
      <w:r w:rsidR="00A10FD2" w:rsidRPr="00666A69">
        <w:rPr>
          <w:rFonts w:ascii="Garamond" w:eastAsia="MS Mincho" w:hAnsi="Garamond" w:cs="Arial"/>
          <w:color w:val="000000" w:themeColor="text1"/>
          <w:lang w:eastAsia="ar-SA"/>
        </w:rPr>
        <w:t>ych</w:t>
      </w:r>
      <w:r w:rsidRPr="00666A69">
        <w:rPr>
          <w:rFonts w:ascii="Garamond" w:eastAsia="MS Mincho" w:hAnsi="Garamond" w:cs="Arial"/>
          <w:color w:val="000000" w:themeColor="text1"/>
          <w:lang w:eastAsia="ar-SA"/>
        </w:rPr>
        <w:t xml:space="preserve"> mowa w §</w:t>
      </w:r>
      <w:r w:rsidR="00777634">
        <w:rPr>
          <w:rFonts w:ascii="Garamond" w:eastAsia="MS Mincho" w:hAnsi="Garamond" w:cs="Arial"/>
          <w:color w:val="000000" w:themeColor="text1"/>
          <w:lang w:eastAsia="ar-SA"/>
        </w:rPr>
        <w:t>6.</w:t>
      </w:r>
    </w:p>
    <w:p w14:paraId="4C26C0CE"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05BF6B7E" w14:textId="77777777" w:rsidR="007A20D9" w:rsidRPr="00666A69" w:rsidRDefault="007A20D9" w:rsidP="00D35F12">
      <w:pPr>
        <w:suppressAutoHyphens/>
        <w:spacing w:after="60" w:line="240" w:lineRule="auto"/>
        <w:ind w:left="357"/>
        <w:jc w:val="both"/>
        <w:rPr>
          <w:rFonts w:ascii="Garamond" w:eastAsia="MS Mincho" w:hAnsi="Garamond" w:cs="Arial"/>
          <w:color w:val="000000" w:themeColor="text1"/>
          <w:lang w:eastAsia="ar-SA"/>
        </w:rPr>
      </w:pPr>
    </w:p>
    <w:p w14:paraId="1B8B6D49"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3</w:t>
      </w:r>
    </w:p>
    <w:p w14:paraId="4EEC38F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57519B4B" w14:textId="77777777" w:rsidR="00666A69" w:rsidRDefault="007A20D9" w:rsidP="00D35F12">
      <w:pPr>
        <w:numPr>
          <w:ilvl w:val="0"/>
          <w:numId w:val="16"/>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sidR="00666A69">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sidR="00666A69">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70BF5DFD" w14:textId="7788F5D4" w:rsidR="007A20D9" w:rsidRPr="00500419" w:rsidRDefault="008270E7" w:rsidP="008270E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500419">
        <w:rPr>
          <w:rFonts w:ascii="Garamond" w:eastAsia="MS Mincho" w:hAnsi="Garamond" w:cs="Arial"/>
          <w:lang w:eastAsia="ar-SA"/>
        </w:rPr>
        <w:t xml:space="preserve">wykonywać przeglądy okresowe sprzętu objętego Umową zgodnie z właściwościami danego Sprzętu, najbardziej aktualnymi obwiązującymi instrukcjami, najnowszymi zaleceniami producenta, standardami, normami oraz interwałach czasowych określonych </w:t>
      </w:r>
      <w:r w:rsidRPr="00500419">
        <w:rPr>
          <w:rFonts w:ascii="Garamond" w:eastAsia="MS Mincho" w:hAnsi="Garamond" w:cs="Arial"/>
          <w:lang w:eastAsia="ar-SA"/>
        </w:rPr>
        <w:br/>
        <w:t xml:space="preserve">przez Zamawiającego lub przez producenta sprzętu lub w terminach wskazanych </w:t>
      </w:r>
      <w:r w:rsidRPr="00500419">
        <w:rPr>
          <w:rFonts w:ascii="Garamond" w:eastAsia="MS Mincho" w:hAnsi="Garamond" w:cs="Arial"/>
          <w:lang w:eastAsia="ar-SA"/>
        </w:rPr>
        <w:br/>
        <w:t>przez Zamawiającego. Przy czym celem uniknięcie wątpliwości Strony przyjmują, iż przeglądy okresowe muszą zapewnić nieprzerwaną możliwość korzystania ze Sprzętu (ciągłość przeglądów).</w:t>
      </w:r>
    </w:p>
    <w:p w14:paraId="7885B9A1" w14:textId="5C4BC3E5"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o zakończeniu przeglądów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sidR="00824C75">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sidR="00824C75">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3D2F461B"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59A153F2"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1D1E5876" w14:textId="77777777" w:rsidR="00666A69" w:rsidRDefault="00D654A7"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00666A69"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00666A69" w:rsidRPr="00666A69">
        <w:rPr>
          <w:rFonts w:ascii="Garamond" w:eastAsia="MS Mincho" w:hAnsi="Garamond" w:cs="Arial"/>
          <w:lang w:eastAsia="ar-SA"/>
        </w:rPr>
        <w:t>,</w:t>
      </w:r>
    </w:p>
    <w:p w14:paraId="30346FC6" w14:textId="77777777" w:rsidR="00666A69" w:rsidRPr="00D654A7" w:rsidRDefault="00D654A7" w:rsidP="00D654A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w:t>
      </w:r>
      <w:r w:rsidR="00666A69" w:rsidRPr="00666A69">
        <w:rPr>
          <w:rFonts w:ascii="Garamond" w:eastAsia="MS Mincho" w:hAnsi="Garamond" w:cs="Arial"/>
          <w:lang w:eastAsia="ar-SA"/>
        </w:rPr>
        <w:t xml:space="preserve"> orzeczeń technicznych dla Sprzętu kwalifikowanego do kasacji na wniosek Zamawiającego,</w:t>
      </w:r>
    </w:p>
    <w:p w14:paraId="7B40E6E2" w14:textId="3CD8AF8E" w:rsidR="00D654A7" w:rsidRPr="00D654A7" w:rsidRDefault="00D654A7" w:rsidP="00D654A7">
      <w:pPr>
        <w:numPr>
          <w:ilvl w:val="0"/>
          <w:numId w:val="16"/>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oryginalnymi lub dopuszczonymi przez producenta</w:t>
      </w:r>
      <w:r w:rsidR="0053225A">
        <w:rPr>
          <w:rFonts w:ascii="Garamond" w:eastAsia="Calibri" w:hAnsi="Garamond" w:cs="Arial"/>
          <w:color w:val="000000" w:themeColor="text1"/>
        </w:rPr>
        <w:t>.</w:t>
      </w:r>
    </w:p>
    <w:p w14:paraId="6227FD7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sidR="00824C75">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3334532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lastRenderedPageBreak/>
        <w:t xml:space="preserve">Wykonawca zapewnia od poniedziałku do piątku w godz. 8-16 - rejestrowanie zgłoszenia </w:t>
      </w:r>
      <w:r w:rsidR="0014147B" w:rsidRPr="00666A69">
        <w:rPr>
          <w:rFonts w:ascii="Garamond" w:eastAsia="Calibri" w:hAnsi="Garamond" w:cs="Arial"/>
          <w:color w:val="000000" w:themeColor="text1"/>
          <w:lang w:eastAsia="pl-PL"/>
        </w:rPr>
        <w:br/>
      </w:r>
      <w:r w:rsidRPr="00666A69">
        <w:rPr>
          <w:rFonts w:ascii="Garamond" w:eastAsia="Calibri" w:hAnsi="Garamond" w:cs="Arial"/>
          <w:color w:val="000000" w:themeColor="text1"/>
          <w:lang w:eastAsia="pl-PL"/>
        </w:rPr>
        <w:t xml:space="preserve">o </w:t>
      </w:r>
      <w:r w:rsidRPr="00666A69">
        <w:rPr>
          <w:rFonts w:ascii="Garamond" w:eastAsia="Calibri" w:hAnsi="Garamond" w:cs="Arial"/>
          <w:color w:val="000000" w:themeColor="text1"/>
          <w:lang w:eastAsia="ar-SA"/>
        </w:rPr>
        <w:t>awarii/usterki pod adresem e-mail</w:t>
      </w:r>
      <w:r w:rsidR="00824C75">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3761BEB9" w14:textId="75DA5CEF"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7" w:history="1">
        <w:r w:rsidR="004E3610" w:rsidRPr="006F675D">
          <w:rPr>
            <w:rStyle w:val="Hipercze"/>
            <w:rFonts w:ascii="Garamond" w:eastAsia="MS Mincho" w:hAnsi="Garamond" w:cs="Arial"/>
            <w:lang w:eastAsia="pl-PL"/>
          </w:rPr>
          <w:t>dzt@lutycka.pl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2B35090A" w14:textId="3B989F4D"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 xml:space="preserve">oraz elektronicznie </w:t>
      </w:r>
      <w:hyperlink r:id="rId8" w:history="1">
        <w:r w:rsidR="004E3610" w:rsidRPr="006F675D">
          <w:rPr>
            <w:rStyle w:val="Hipercze"/>
            <w:rFonts w:ascii="Garamond" w:eastAsia="MS Mincho" w:hAnsi="Garamond" w:cs="Arial"/>
            <w:lang w:eastAsia="pl-PL"/>
          </w:rPr>
          <w:t>dzt@lutycka.pl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7F2D8E68" w14:textId="309E5EF6" w:rsidR="007A20D9" w:rsidRPr="00666A69" w:rsidRDefault="007A20D9" w:rsidP="00FC1D0E">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W dniu wykonania przeglądu Wykonawca zobowiązany jest dokonać wpisu w paszporcie technicznym urządzenia</w:t>
      </w:r>
      <w:r w:rsidR="00040BCF">
        <w:rPr>
          <w:rFonts w:ascii="Garamond" w:eastAsia="MS Mincho" w:hAnsi="Garamond" w:cs="Arial"/>
          <w:color w:val="000000" w:themeColor="text1"/>
          <w:lang w:eastAsia="pl-PL"/>
        </w:rPr>
        <w:t xml:space="preserve"> </w:t>
      </w:r>
      <w:r w:rsidR="00FC1D0E">
        <w:rPr>
          <w:rFonts w:ascii="Garamond" w:eastAsia="MS Mincho" w:hAnsi="Garamond" w:cs="Arial"/>
          <w:color w:val="000000" w:themeColor="text1"/>
          <w:lang w:eastAsia="ar-SA"/>
        </w:rPr>
        <w:t xml:space="preserve">oraz rejestracji dokonanych </w:t>
      </w:r>
      <w:r w:rsidR="00FC1D0E" w:rsidRPr="00FC1D0E">
        <w:rPr>
          <w:rFonts w:ascii="Garamond" w:eastAsia="MS Mincho" w:hAnsi="Garamond" w:cs="Arial"/>
          <w:color w:val="000000" w:themeColor="text1"/>
          <w:lang w:eastAsia="ar-SA"/>
        </w:rPr>
        <w:t>czynności serwisowych i naprawczych w Centralnym Rejestrze Operatorów (CRO).</w:t>
      </w:r>
    </w:p>
    <w:p w14:paraId="6DC2C646" w14:textId="741EF202" w:rsidR="00E71433" w:rsidRPr="00125EC3"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w:t>
      </w:r>
      <w:r w:rsidR="0053225A">
        <w:rPr>
          <w:rFonts w:ascii="Garamond" w:eastAsia="MS Mincho" w:hAnsi="Garamond" w:cs="Arial"/>
          <w:color w:val="000000" w:themeColor="text1"/>
          <w:lang w:eastAsia="ar-SA"/>
        </w:rPr>
        <w:t xml:space="preserve">Zamawiającemu fizycznie oraz </w:t>
      </w:r>
      <w:r w:rsidRPr="00C64435">
        <w:rPr>
          <w:rFonts w:ascii="Garamond" w:eastAsia="MS Mincho" w:hAnsi="Garamond" w:cs="Arial"/>
          <w:color w:val="000000" w:themeColor="text1"/>
          <w:lang w:eastAsia="ar-SA"/>
        </w:rPr>
        <w:t>w wersji elektronicznej (skan) na adres</w:t>
      </w:r>
      <w:r w:rsidRPr="008F1721">
        <w:rPr>
          <w:rFonts w:ascii="Garamond" w:eastAsia="MS Mincho" w:hAnsi="Garamond" w:cs="Arial"/>
          <w:color w:val="000000" w:themeColor="text1"/>
          <w:lang w:eastAsia="pl-PL"/>
        </w:rPr>
        <w:t xml:space="preserve">. </w:t>
      </w:r>
      <w:hyperlink r:id="rId9" w:history="1">
        <w:r w:rsidR="004E3610" w:rsidRPr="006F675D">
          <w:rPr>
            <w:rStyle w:val="Hipercze"/>
            <w:rFonts w:ascii="Garamond" w:eastAsia="MS Mincho" w:hAnsi="Garamond" w:cs="Arial"/>
            <w:lang w:eastAsia="pl-PL"/>
          </w:rPr>
          <w:t>dzt@lutycka.pl</w:t>
        </w:r>
      </w:hyperlink>
      <w:r>
        <w:rPr>
          <w:rFonts w:ascii="Garamond" w:eastAsia="MS Mincho" w:hAnsi="Garamond" w:cs="Arial"/>
          <w:color w:val="000000" w:themeColor="text1"/>
          <w:lang w:eastAsia="pl-PL"/>
        </w:rPr>
        <w:t xml:space="preserve"> </w:t>
      </w:r>
    </w:p>
    <w:p w14:paraId="200862FC" w14:textId="68CC4BF5" w:rsidR="00666A69" w:rsidRPr="00292DEC" w:rsidRDefault="00666A69" w:rsidP="00D654A7">
      <w:pPr>
        <w:numPr>
          <w:ilvl w:val="0"/>
          <w:numId w:val="16"/>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Zamawiający zastrzega sobie prawo do zmiany ilości Sprzętu podlegającego przeglądom. Wykonawcy nie będzie z tego tytułu przysługiwało żadne roszczenie,</w:t>
      </w:r>
    </w:p>
    <w:p w14:paraId="32B94B21" w14:textId="00C771C3" w:rsidR="00292DEC" w:rsidRDefault="00292DEC" w:rsidP="00292DEC">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sprzętu objętego </w:t>
      </w:r>
      <w:r>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interwałach czasowych określonych </w:t>
      </w:r>
      <w:r w:rsidRPr="008F1721">
        <w:rPr>
          <w:rFonts w:ascii="Garamond" w:eastAsia="MS Mincho" w:hAnsi="Garamond" w:cs="Arial"/>
          <w:color w:val="000000" w:themeColor="text1"/>
          <w:lang w:eastAsia="ar-SA"/>
        </w:rPr>
        <w:t>w załączniku nr 2 lub</w:t>
      </w:r>
      <w:r>
        <w:rPr>
          <w:rFonts w:ascii="Garamond" w:eastAsia="MS Mincho" w:hAnsi="Garamond" w:cs="Arial"/>
          <w:color w:val="000000" w:themeColor="text1"/>
          <w:lang w:eastAsia="ar-SA"/>
        </w:rPr>
        <w:t xml:space="preserve"> </w:t>
      </w:r>
      <w:r w:rsidRPr="00C64435">
        <w:rPr>
          <w:rFonts w:ascii="Garamond" w:eastAsia="MS Mincho" w:hAnsi="Garamond" w:cs="Arial"/>
          <w:color w:val="000000" w:themeColor="text1"/>
          <w:lang w:eastAsia="ar-SA"/>
        </w:rPr>
        <w:t>przez producenta sprzętu</w:t>
      </w:r>
      <w:r w:rsidR="0043520D">
        <w:rPr>
          <w:rFonts w:ascii="Garamond" w:eastAsia="MS Mincho" w:hAnsi="Garamond" w:cs="Arial"/>
          <w:color w:val="000000" w:themeColor="text1"/>
          <w:lang w:eastAsia="ar-SA"/>
        </w:rPr>
        <w:t xml:space="preserve"> bądź na zgłoszenie Zamawiającego</w:t>
      </w:r>
      <w:r w:rsidRPr="00C64435">
        <w:rPr>
          <w:rFonts w:ascii="Garamond" w:eastAsia="MS Mincho" w:hAnsi="Garamond" w:cs="Arial"/>
          <w:color w:val="000000" w:themeColor="text1"/>
          <w:lang w:eastAsia="ar-SA"/>
        </w:rPr>
        <w:t>.</w:t>
      </w:r>
    </w:p>
    <w:p w14:paraId="0983FE18" w14:textId="63F19CDF"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i w termiach określonych w Umowie, przy czym ewentualny zakup części zamiennych nie wchodzi w zakres umowy i wymaga odrębnego ustalenia i akceptacji cen części zamiennych do ewentualnych napraw. Wykonawca jednak gwarantuje posiadanie dostępu do oferowania części zamiennych.</w:t>
      </w:r>
    </w:p>
    <w:p w14:paraId="27B78EAD" w14:textId="77777777" w:rsidR="00292DEC" w:rsidRPr="00125EC3"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w:t>
      </w:r>
      <w:r>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47E93FEA" w14:textId="1076DF8F" w:rsidR="00292DEC" w:rsidRPr="008F172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sidRPr="00B12760">
        <w:rPr>
          <w:rFonts w:ascii="Garamond" w:eastAsia="MS Mincho" w:hAnsi="Garamond" w:cs="Arial"/>
          <w:i/>
          <w:iCs/>
          <w:highlight w:val="yellow"/>
          <w:lang w:eastAsia="ar-SA"/>
        </w:rPr>
        <w:t>(zgodnie z zadeklarowanym w kryterium terminie)</w:t>
      </w:r>
      <w:r w:rsidRPr="00B12760">
        <w:rPr>
          <w:rFonts w:ascii="Garamond" w:eastAsia="MS Mincho" w:hAnsi="Garamond" w:cs="Arial"/>
          <w:i/>
          <w:iCs/>
          <w:lang w:eastAsia="ar-SA"/>
        </w:rPr>
        <w:t xml:space="preserve"> </w:t>
      </w:r>
      <w:r w:rsidRPr="00C64435">
        <w:rPr>
          <w:rFonts w:ascii="Garamond" w:eastAsia="Times New Roman" w:hAnsi="Garamond" w:cs="Arial"/>
          <w:color w:val="000000" w:themeColor="text1"/>
          <w:lang w:eastAsia="pl-PL"/>
        </w:rPr>
        <w:t xml:space="preserve">dni roboczych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b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Pr>
          <w:rFonts w:ascii="Garamond" w:eastAsia="Times New Roman" w:hAnsi="Garamond" w:cs="Arial"/>
          <w:color w:val="000000" w:themeColor="text1"/>
          <w:lang w:eastAsia="pl-PL"/>
        </w:rPr>
        <w:t xml:space="preserve"> e-mail</w:t>
      </w:r>
      <w:r w:rsidR="0053225A">
        <w:rPr>
          <w:rFonts w:ascii="Garamond" w:eastAsia="Times New Roman" w:hAnsi="Garamond" w:cs="Arial"/>
          <w:color w:val="000000" w:themeColor="text1"/>
          <w:lang w:eastAsia="pl-PL"/>
        </w:rPr>
        <w:t xml:space="preserve">: </w:t>
      </w:r>
      <w:hyperlink r:id="rId10" w:history="1">
        <w:r w:rsidR="004E3610" w:rsidRPr="006F675D">
          <w:rPr>
            <w:rStyle w:val="Hipercze"/>
            <w:rFonts w:ascii="Garamond" w:eastAsia="Times New Roman" w:hAnsi="Garamond" w:cs="Arial"/>
            <w:lang w:eastAsia="pl-PL"/>
          </w:rPr>
          <w:t>dzt@lutycka.pl</w:t>
        </w:r>
      </w:hyperlink>
      <w:r w:rsidRPr="008F1721">
        <w:rPr>
          <w:rFonts w:ascii="Garamond" w:eastAsia="Times New Roman" w:hAnsi="Garamond" w:cs="Arial"/>
          <w:color w:val="000000" w:themeColor="text1"/>
          <w:lang w:eastAsia="pl-PL"/>
        </w:rPr>
        <w:t xml:space="preserve"> </w:t>
      </w:r>
    </w:p>
    <w:p w14:paraId="5A45CF45" w14:textId="77777777"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jeżeli będzie ona nieopłacalna z punktu widzenia ekonomicznego.</w:t>
      </w:r>
    </w:p>
    <w:p w14:paraId="432D6D0C" w14:textId="77777777" w:rsidR="00292DEC" w:rsidRDefault="00292DEC" w:rsidP="00A91624">
      <w:pPr>
        <w:numPr>
          <w:ilvl w:val="0"/>
          <w:numId w:val="16"/>
        </w:numPr>
        <w:shd w:val="clear" w:color="auto" w:fill="FFFFFF" w:themeFill="background1"/>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 xml:space="preserve">Wykonawca zobowiązuje się wykonać </w:t>
      </w:r>
      <w:r>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Pr>
          <w:rFonts w:ascii="Garamond" w:eastAsia="Calibri" w:hAnsi="Garamond" w:cs="Arial"/>
          <w:color w:val="000000" w:themeColor="text1"/>
          <w:lang w:eastAsia="ar-SA"/>
        </w:rPr>
        <w:t xml:space="preserve"> związane z usunięciem awarii (</w:t>
      </w:r>
      <w:r w:rsidRPr="003554C1">
        <w:rPr>
          <w:rFonts w:ascii="Garamond" w:eastAsia="Calibri" w:hAnsi="Garamond" w:cs="Arial"/>
          <w:i/>
          <w:iCs/>
          <w:color w:val="000000" w:themeColor="text1"/>
          <w:lang w:eastAsia="ar-SA"/>
        </w:rPr>
        <w:t>przywrócenie pełnej sprawności urządzenia</w:t>
      </w:r>
      <w:r>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w:t>
      </w:r>
      <w:r w:rsidRPr="00A91624">
        <w:rPr>
          <w:rFonts w:ascii="Garamond" w:eastAsia="Calibri" w:hAnsi="Garamond" w:cs="Arial"/>
          <w:color w:val="000000" w:themeColor="text1"/>
          <w:shd w:val="clear" w:color="auto" w:fill="FFFFFF" w:themeFill="background1"/>
          <w:lang w:eastAsia="ar-SA"/>
        </w:rPr>
        <w:t>do 5</w:t>
      </w:r>
      <w:r w:rsidRPr="00C64435">
        <w:rPr>
          <w:rFonts w:ascii="Garamond" w:eastAsia="Calibri" w:hAnsi="Garamond" w:cs="Arial"/>
          <w:color w:val="000000" w:themeColor="text1"/>
          <w:lang w:eastAsia="ar-SA"/>
        </w:rPr>
        <w:t xml:space="preserve"> dni roboczych od daty zaakceptowania oferty </w:t>
      </w:r>
      <w:r>
        <w:rPr>
          <w:rFonts w:ascii="Garamond" w:eastAsia="Calibri" w:hAnsi="Garamond" w:cs="Arial"/>
          <w:color w:val="000000" w:themeColor="text1"/>
          <w:lang w:eastAsia="ar-SA"/>
        </w:rPr>
        <w:t xml:space="preserve">naprawy </w:t>
      </w:r>
      <w:r>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r>
        <w:rPr>
          <w:rFonts w:ascii="Garamond" w:eastAsia="Calibri" w:hAnsi="Garamond" w:cs="Arial"/>
          <w:color w:val="000000" w:themeColor="text1"/>
          <w:lang w:eastAsia="ar-SA"/>
        </w:rPr>
        <w:t xml:space="preserve"> </w:t>
      </w:r>
    </w:p>
    <w:p w14:paraId="40BD3D2D" w14:textId="77777777"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36E0BCB1" w14:textId="77777777" w:rsidR="00292DEC" w:rsidRPr="00C64435"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66514EF5" w14:textId="177AF62A" w:rsidR="00292DEC" w:rsidRDefault="00292DEC" w:rsidP="007E76D4">
      <w:pPr>
        <w:numPr>
          <w:ilvl w:val="0"/>
          <w:numId w:val="16"/>
        </w:numPr>
        <w:shd w:val="clear" w:color="auto" w:fill="FFFFFF" w:themeFill="background1"/>
        <w:spacing w:after="0" w:line="240" w:lineRule="auto"/>
        <w:contextualSpacing/>
        <w:jc w:val="both"/>
        <w:rPr>
          <w:rFonts w:ascii="Garamond" w:eastAsia="Calibri" w:hAnsi="Garamond" w:cs="Arial"/>
          <w:color w:val="000000" w:themeColor="text1"/>
          <w:lang w:eastAsia="pl-PL"/>
        </w:rPr>
      </w:pPr>
      <w:r w:rsidRPr="007E76D4">
        <w:rPr>
          <w:rFonts w:ascii="Garamond" w:eastAsia="Calibri" w:hAnsi="Garamond" w:cs="Arial"/>
          <w:color w:val="000000" w:themeColor="text1"/>
          <w:shd w:val="clear" w:color="auto" w:fill="FFFFFF" w:themeFill="background1"/>
        </w:rPr>
        <w:t xml:space="preserve">W przypadku konieczności wymiany części, wykonania usługi spowodowanej awarią, uszkodzeniem, niesprawnością sprzętu lub jeśli części, materiały eksploatacyjne, czynności nie są wskazane </w:t>
      </w:r>
      <w:r w:rsidRPr="007E76D4">
        <w:rPr>
          <w:rFonts w:ascii="Garamond" w:eastAsia="Calibri" w:hAnsi="Garamond" w:cs="Arial"/>
          <w:color w:val="000000" w:themeColor="text1"/>
          <w:shd w:val="clear" w:color="auto" w:fill="FFFFFF" w:themeFill="background1"/>
        </w:rPr>
        <w:br/>
        <w:t>przez wytwórcę do wymiany podczas przeglądu</w:t>
      </w:r>
      <w:r w:rsidRPr="00C64435">
        <w:rPr>
          <w:rFonts w:ascii="Garamond" w:eastAsia="Calibri" w:hAnsi="Garamond" w:cs="Arial"/>
          <w:color w:val="000000" w:themeColor="text1"/>
        </w:rPr>
        <w:t>, Wykonawca zobowiązuje się przedstawić Zamawiającemu ofertę</w:t>
      </w:r>
      <w:r w:rsidR="00A91624">
        <w:rPr>
          <w:rFonts w:ascii="Garamond" w:eastAsia="Calibri" w:hAnsi="Garamond" w:cs="Arial"/>
          <w:color w:val="000000" w:themeColor="text1"/>
        </w:rPr>
        <w:t xml:space="preserve"> cenową</w:t>
      </w:r>
      <w:r w:rsidR="00040BCF">
        <w:rPr>
          <w:rFonts w:ascii="Garamond" w:eastAsia="Calibri" w:hAnsi="Garamond" w:cs="Arial"/>
          <w:color w:val="000000" w:themeColor="text1"/>
        </w:rPr>
        <w:t>.</w:t>
      </w:r>
    </w:p>
    <w:p w14:paraId="3B55AC95" w14:textId="6342772E" w:rsidR="007E76D4" w:rsidRDefault="00A91624" w:rsidP="007E76D4">
      <w:pPr>
        <w:shd w:val="clear" w:color="auto" w:fill="FFFFFF" w:themeFill="background1"/>
        <w:spacing w:after="0" w:line="240" w:lineRule="auto"/>
        <w:ind w:left="360"/>
        <w:contextualSpacing/>
        <w:jc w:val="both"/>
        <w:rPr>
          <w:rFonts w:ascii="Garamond" w:eastAsia="Calibri" w:hAnsi="Garamond" w:cs="Arial"/>
          <w:color w:val="000000" w:themeColor="text1"/>
          <w:lang w:eastAsia="pl-PL"/>
        </w:rPr>
      </w:pPr>
      <w:r>
        <w:rPr>
          <w:rFonts w:ascii="Garamond" w:eastAsia="Calibri" w:hAnsi="Garamond" w:cs="Arial"/>
          <w:color w:val="000000" w:themeColor="text1"/>
          <w:shd w:val="clear" w:color="auto" w:fill="FFFFFF" w:themeFill="background1"/>
        </w:rPr>
        <w:t>Zamawiający zastrzega sobie prawo zakupu materiałów( części) niezbędnych do wykonania naprawy z innych źródeł w przypadku gdy zaproponowane przez Wykonawcę ceny były wyższe od średniej cen rynkowych</w:t>
      </w:r>
      <w:r w:rsidR="00040BCF">
        <w:rPr>
          <w:rFonts w:ascii="Garamond" w:eastAsia="Calibri" w:hAnsi="Garamond" w:cs="Arial"/>
          <w:color w:val="000000" w:themeColor="text1"/>
          <w:shd w:val="clear" w:color="auto" w:fill="FFFFFF" w:themeFill="background1"/>
        </w:rPr>
        <w:t>.</w:t>
      </w:r>
    </w:p>
    <w:p w14:paraId="661D3C96" w14:textId="77777777" w:rsidR="00292DEC" w:rsidRPr="0015491F" w:rsidRDefault="00292DEC" w:rsidP="00292DEC">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sprzętu wykonywane będą po przedstawieniu i akceptacji przez Zamawiającego kosztorysu.</w:t>
      </w:r>
    </w:p>
    <w:p w14:paraId="550EAB33" w14:textId="77777777" w:rsidR="00292DEC" w:rsidRPr="00D654A7" w:rsidRDefault="00292DEC" w:rsidP="00292DEC">
      <w:pPr>
        <w:spacing w:after="60" w:line="240" w:lineRule="auto"/>
        <w:ind w:left="360"/>
        <w:jc w:val="both"/>
        <w:rPr>
          <w:rFonts w:ascii="Garamond" w:eastAsia="Calibri" w:hAnsi="Garamond" w:cs="Arial"/>
          <w:color w:val="000000" w:themeColor="text1"/>
          <w:lang w:eastAsia="pl-PL"/>
        </w:rPr>
      </w:pPr>
    </w:p>
    <w:p w14:paraId="71CD6463" w14:textId="73CE32DD"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lastRenderedPageBreak/>
        <w:t>§</w:t>
      </w:r>
      <w:r w:rsidR="00D654A7">
        <w:rPr>
          <w:rFonts w:ascii="Garamond" w:eastAsia="Times New Roman" w:hAnsi="Garamond" w:cs="Arial"/>
          <w:b/>
          <w:color w:val="000000" w:themeColor="text1"/>
          <w:lang w:eastAsia="ar-SA"/>
        </w:rPr>
        <w:t>4</w:t>
      </w:r>
    </w:p>
    <w:p w14:paraId="6F912B3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2F33C38F" w14:textId="706E2468" w:rsidR="00D654A7" w:rsidRPr="00D654A7" w:rsidRDefault="007A20D9" w:rsidP="00D654A7">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w:t>
      </w:r>
      <w:r w:rsidR="00BB5AF4" w:rsidRPr="00BB5AF4">
        <w:rPr>
          <w:rFonts w:ascii="Garamond" w:eastAsia="Times New Roman" w:hAnsi="Garamond" w:cs="Arial"/>
          <w:b/>
          <w:bCs/>
          <w:highlight w:val="yellow"/>
          <w:lang w:eastAsia="pl-PL"/>
        </w:rPr>
        <w:t>__</w:t>
      </w:r>
      <w:r w:rsidR="00BB5AF4">
        <w:rPr>
          <w:rFonts w:ascii="Garamond" w:eastAsia="Times New Roman" w:hAnsi="Garamond" w:cs="Arial"/>
          <w:b/>
          <w:bCs/>
          <w:lang w:eastAsia="pl-PL"/>
        </w:rPr>
        <w:t xml:space="preserve"> </w:t>
      </w:r>
      <w:r w:rsidRPr="00666A69">
        <w:rPr>
          <w:rFonts w:ascii="Garamond" w:eastAsia="Times New Roman" w:hAnsi="Garamond" w:cs="Arial"/>
          <w:color w:val="000000" w:themeColor="text1"/>
        </w:rPr>
        <w:t xml:space="preserve">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4EDB530A" w14:textId="77777777" w:rsidR="00824C75" w:rsidRDefault="00824C75" w:rsidP="00D35F12">
      <w:pPr>
        <w:spacing w:after="60" w:line="240" w:lineRule="auto"/>
        <w:jc w:val="center"/>
        <w:rPr>
          <w:rFonts w:ascii="Garamond" w:eastAsia="Times New Roman" w:hAnsi="Garamond" w:cs="Arial"/>
          <w:b/>
          <w:color w:val="000000" w:themeColor="text1"/>
          <w:lang w:eastAsia="ar-SA"/>
        </w:rPr>
      </w:pPr>
    </w:p>
    <w:p w14:paraId="4F0D8A10"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5</w:t>
      </w:r>
    </w:p>
    <w:p w14:paraId="5576631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39C3B2E2" w14:textId="77777777"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sidR="00824C75">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23B25FEB" w14:textId="71EDA82F" w:rsidR="007A20D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4559F707" w14:textId="2766AD5F" w:rsidR="00E71433" w:rsidRPr="00666A69" w:rsidRDefault="00E71433" w:rsidP="00D35F12">
      <w:pPr>
        <w:numPr>
          <w:ilvl w:val="0"/>
          <w:numId w:val="15"/>
        </w:numPr>
        <w:suppressAutoHyphens/>
        <w:spacing w:after="60" w:line="240" w:lineRule="auto"/>
        <w:jc w:val="both"/>
        <w:rPr>
          <w:rFonts w:ascii="Garamond" w:eastAsia="Times New Roman" w:hAnsi="Garamond" w:cs="Arial"/>
          <w:color w:val="000000" w:themeColor="text1"/>
        </w:rPr>
      </w:pPr>
      <w:r w:rsidRPr="00EC4EBB">
        <w:rPr>
          <w:rFonts w:ascii="Garamond" w:eastAsia="Times New Roman" w:hAnsi="Garamond" w:cs="Arial"/>
        </w:rPr>
        <w:t>Zamawiający udostępni sprzęt i dokumentację w dniu dokonywania usługi.</w:t>
      </w:r>
    </w:p>
    <w:p w14:paraId="0D168FB8"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14:paraId="3594350D"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6</w:t>
      </w:r>
    </w:p>
    <w:p w14:paraId="11C3F7D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2607847E" w14:textId="61B5C371"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sidR="00DD2A83">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cenowym</w:t>
      </w:r>
      <w:r w:rsidR="0014147B" w:rsidRPr="00666A69">
        <w:rPr>
          <w:rFonts w:ascii="Garamond" w:eastAsia="Times New Roman" w:hAnsi="Garamond" w:cs="Arial"/>
          <w:color w:val="000000" w:themeColor="text1"/>
          <w:lang w:eastAsia="ar-SA"/>
        </w:rPr>
        <w:t xml:space="preserve"> </w:t>
      </w:r>
      <w:r w:rsidR="00E71433">
        <w:rPr>
          <w:rFonts w:ascii="Garamond" w:eastAsia="Times New Roman" w:hAnsi="Garamond" w:cs="Arial"/>
          <w:color w:val="000000" w:themeColor="text1"/>
          <w:lang w:eastAsia="ar-SA"/>
        </w:rPr>
        <w:t xml:space="preserve">/ wykazem urządzeń do serwisowania </w:t>
      </w:r>
      <w:r w:rsidR="0014147B"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1531CF1B" w14:textId="3419E357" w:rsidR="00E71433" w:rsidRDefault="00E71433" w:rsidP="00E714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Maksymalną w</w:t>
      </w:r>
      <w:r w:rsidRPr="00C64435">
        <w:rPr>
          <w:rFonts w:ascii="Garamond" w:eastAsia="Times New Roman" w:hAnsi="Garamond" w:cs="Arial"/>
          <w:color w:val="000000" w:themeColor="text1"/>
          <w:lang w:eastAsia="ar-SA"/>
        </w:rPr>
        <w:t xml:space="preserve">artość </w:t>
      </w:r>
      <w:r>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określa się na kwotę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zł netto (słownie:</w:t>
      </w:r>
      <w:r>
        <w:rPr>
          <w:rFonts w:ascii="Garamond" w:eastAsia="Times New Roman" w:hAnsi="Garamond" w:cs="Arial"/>
          <w:color w:val="000000" w:themeColor="text1"/>
          <w:lang w:eastAsia="ar-SA"/>
        </w:rPr>
        <w:t xml:space="preserve">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netto</w:t>
      </w:r>
      <w:r>
        <w:rPr>
          <w:rFonts w:ascii="Garamond" w:eastAsia="Times New Roman" w:hAnsi="Garamond" w:cs="Arial"/>
          <w:color w:val="000000" w:themeColor="text1"/>
          <w:lang w:eastAsia="ar-SA"/>
        </w:rPr>
        <w:t>);</w:t>
      </w:r>
      <w:r w:rsidRPr="00C64435">
        <w:rPr>
          <w:rFonts w:ascii="Garamond" w:eastAsia="Times New Roman" w:hAnsi="Garamond" w:cs="Arial"/>
          <w:color w:val="000000" w:themeColor="text1"/>
          <w:lang w:eastAsia="ar-SA"/>
        </w:rPr>
        <w:t xml:space="preserve"> </w:t>
      </w:r>
      <w:r w:rsidRPr="0043520D">
        <w:rPr>
          <w:rFonts w:ascii="Garamond" w:eastAsia="Times New Roman" w:hAnsi="Garamond" w:cs="Arial"/>
          <w:b/>
          <w:bCs/>
          <w:color w:val="000000" w:themeColor="text1"/>
          <w:highlight w:val="yellow"/>
          <w:lang w:eastAsia="ar-SA"/>
        </w:rPr>
        <w:t>………….</w:t>
      </w:r>
      <w:r>
        <w:rPr>
          <w:rFonts w:ascii="Garamond" w:eastAsia="Times New Roman" w:hAnsi="Garamond" w:cs="Arial"/>
          <w:color w:val="000000" w:themeColor="text1"/>
          <w:lang w:eastAsia="ar-SA"/>
        </w:rPr>
        <w:t xml:space="preserve"> </w:t>
      </w:r>
      <w:r w:rsidRPr="000D7755">
        <w:rPr>
          <w:rFonts w:ascii="Garamond" w:eastAsia="Times New Roman" w:hAnsi="Garamond" w:cs="Arial"/>
          <w:b/>
          <w:color w:val="000000" w:themeColor="text1"/>
          <w:lang w:eastAsia="ar-SA"/>
        </w:rPr>
        <w:t>zł brutto</w:t>
      </w:r>
      <w:r w:rsidRPr="00C64435">
        <w:rPr>
          <w:rFonts w:ascii="Garamond" w:eastAsia="Times New Roman" w:hAnsi="Garamond" w:cs="Arial"/>
          <w:color w:val="000000" w:themeColor="text1"/>
          <w:lang w:eastAsia="ar-SA"/>
        </w:rPr>
        <w:t xml:space="preserve"> (słownie: </w:t>
      </w:r>
      <w:r w:rsidRPr="0063014D">
        <w:rPr>
          <w:rFonts w:ascii="Garamond" w:eastAsia="Times New Roman" w:hAnsi="Garamond" w:cs="Arial"/>
          <w:color w:val="000000" w:themeColor="text1"/>
          <w:highlight w:val="yellow"/>
          <w:lang w:eastAsia="ar-SA"/>
        </w:rPr>
        <w:t>………………..</w:t>
      </w:r>
      <w:r w:rsidRPr="00C64435">
        <w:rPr>
          <w:rFonts w:ascii="Garamond" w:eastAsia="Times New Roman" w:hAnsi="Garamond" w:cs="Arial"/>
          <w:color w:val="000000" w:themeColor="text1"/>
          <w:lang w:eastAsia="ar-SA"/>
        </w:rPr>
        <w:t xml:space="preserve"> brutto)</w:t>
      </w:r>
      <w:r>
        <w:rPr>
          <w:rFonts w:ascii="Garamond" w:eastAsia="Times New Roman" w:hAnsi="Garamond" w:cs="Arial"/>
          <w:color w:val="000000" w:themeColor="text1"/>
          <w:lang w:eastAsia="ar-SA"/>
        </w:rPr>
        <w:t xml:space="preserve"> </w:t>
      </w:r>
      <w:bookmarkStart w:id="1" w:name="_Hlk130204965"/>
    </w:p>
    <w:bookmarkEnd w:id="1"/>
    <w:p w14:paraId="6344693F" w14:textId="512AF0E6" w:rsidR="00F630AD" w:rsidRDefault="00F630AD" w:rsidP="00F630A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r w:rsidR="0062216D">
        <w:rPr>
          <w:rFonts w:ascii="Garamond" w:eastAsia="Times New Roman" w:hAnsi="Garamond" w:cs="Arial"/>
          <w:color w:val="000000" w:themeColor="text1"/>
          <w:lang w:eastAsia="ar-SA"/>
        </w:rPr>
        <w:t>:</w:t>
      </w:r>
    </w:p>
    <w:p w14:paraId="0763D1D3" w14:textId="77777777" w:rsidR="0062216D" w:rsidRDefault="0062216D" w:rsidP="0062216D">
      <w:pPr>
        <w:spacing w:after="0" w:line="240" w:lineRule="auto"/>
        <w:ind w:left="360"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 xml:space="preserve">zadanie nr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p>
    <w:p w14:paraId="52868408" w14:textId="16995BF5" w:rsidR="00F630AD" w:rsidRPr="00666A69" w:rsidRDefault="00F630AD" w:rsidP="00F630AD">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2" w:name="_Hlk49941020"/>
      <w:r w:rsidRPr="00666A69">
        <w:rPr>
          <w:rFonts w:ascii="Garamond" w:eastAsia="Times New Roman" w:hAnsi="Garamond" w:cs="Arial"/>
          <w:color w:val="000000" w:themeColor="text1"/>
          <w:lang w:eastAsia="ar-SA"/>
        </w:rPr>
        <w:t>przeglądu</w:t>
      </w:r>
      <w:r>
        <w:rPr>
          <w:rFonts w:ascii="Garamond" w:eastAsia="Times New Roman" w:hAnsi="Garamond" w:cs="Arial"/>
          <w:color w:val="000000" w:themeColor="text1"/>
          <w:lang w:eastAsia="ar-SA"/>
        </w:rPr>
        <w:t xml:space="preserve"> [wraz z dojazdem do siedziby Zamawiającego]</w:t>
      </w:r>
      <w:r w:rsidR="0062216D">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 Zgodnie z Formularzem asortymentowo - cenowym stanowiącym Załącznik nr 2 do umowy </w:t>
      </w:r>
      <w:r w:rsidRPr="00666A69">
        <w:rPr>
          <w:rFonts w:ascii="Garamond" w:eastAsia="Times New Roman" w:hAnsi="Garamond" w:cs="Arial"/>
          <w:lang w:eastAsia="ar-SA"/>
        </w:rPr>
        <w:t>oraz Formularzem ofertowym stanowiącym załącznik nr 1 do umowy</w:t>
      </w:r>
      <w:bookmarkStart w:id="3" w:name="_Hlk49941281"/>
      <w:bookmarkEnd w:id="2"/>
      <w:r w:rsidRPr="00666A69">
        <w:rPr>
          <w:rFonts w:ascii="Garamond" w:eastAsia="Times New Roman" w:hAnsi="Garamond" w:cs="Arial"/>
          <w:lang w:eastAsia="ar-SA"/>
        </w:rPr>
        <w:t xml:space="preserve"> </w:t>
      </w:r>
      <w:bookmarkStart w:id="4" w:name="_Hlk130202420"/>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bookmarkEnd w:id="4"/>
      <w:r w:rsidRPr="00666A69">
        <w:rPr>
          <w:rFonts w:ascii="Garamond" w:eastAsia="Times New Roman" w:hAnsi="Garamond" w:cs="Arial"/>
          <w:lang w:eastAsia="ar-SA"/>
        </w:rPr>
        <w:t xml:space="preserve">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3"/>
    <w:p w14:paraId="2AB8A73B" w14:textId="3FA5AEE7" w:rsidR="00F630AD" w:rsidRPr="0062216D" w:rsidRDefault="00F630AD" w:rsidP="0062216D">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62216D">
        <w:rPr>
          <w:rFonts w:ascii="Garamond" w:eastAsia="Times New Roman" w:hAnsi="Garamond" w:cs="Arial"/>
          <w:color w:val="000000" w:themeColor="text1"/>
          <w:lang w:eastAsia="ar-SA"/>
        </w:rPr>
        <w:t xml:space="preserve">Za wykonanie  napraw </w:t>
      </w:r>
      <w:r w:rsidR="0053225A">
        <w:rPr>
          <w:rFonts w:ascii="Garamond" w:eastAsia="Times New Roman" w:hAnsi="Garamond" w:cs="Arial"/>
          <w:color w:val="000000" w:themeColor="text1"/>
          <w:lang w:eastAsia="ar-SA"/>
        </w:rPr>
        <w:t>Sprzętu</w:t>
      </w:r>
      <w:r w:rsidRPr="0062216D">
        <w:rPr>
          <w:rFonts w:ascii="Garamond" w:eastAsia="Times New Roman" w:hAnsi="Garamond" w:cs="Arial"/>
          <w:color w:val="000000" w:themeColor="text1"/>
          <w:lang w:eastAsia="ar-SA"/>
        </w:rPr>
        <w:t xml:space="preserve"> wymienionego w załączniku nr 2 do umowy, przysługuje zapłata wyliczona wg następujących ustaleń:</w:t>
      </w:r>
    </w:p>
    <w:p w14:paraId="08F44978" w14:textId="77777777"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Wartość jednej roboczogodziny za wykonanie naprawy wynosi:</w:t>
      </w:r>
    </w:p>
    <w:p w14:paraId="1EB33B91" w14:textId="13EE8BF1"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 xml:space="preserve">netto: </w:t>
      </w:r>
      <w:r w:rsidRPr="00F630AD">
        <w:rPr>
          <w:rFonts w:ascii="Garamond" w:eastAsia="Times New Roman" w:hAnsi="Garamond" w:cs="Arial"/>
          <w:color w:val="000000" w:themeColor="text1"/>
          <w:lang w:eastAsia="ar-SA"/>
        </w:rPr>
        <w:tab/>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zł</w:t>
      </w:r>
    </w:p>
    <w:p w14:paraId="5D00DB47" w14:textId="3B4591DC"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podatek VAT:</w:t>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 xml:space="preserve">zł </w:t>
      </w:r>
      <w:r w:rsidRPr="00666A69">
        <w:rPr>
          <w:rFonts w:ascii="Garamond" w:eastAsia="Times New Roman" w:hAnsi="Garamond" w:cs="Arial"/>
          <w:highlight w:val="yellow"/>
          <w:lang w:eastAsia="ar-SA"/>
        </w:rPr>
        <w:t>________</w:t>
      </w:r>
      <w:r>
        <w:rPr>
          <w:rFonts w:ascii="Garamond" w:eastAsia="Times New Roman" w:hAnsi="Garamond" w:cs="Arial"/>
          <w:lang w:eastAsia="ar-SA"/>
        </w:rPr>
        <w:t xml:space="preserve"> %</w:t>
      </w:r>
    </w:p>
    <w:p w14:paraId="04E91614" w14:textId="69220CD8"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 xml:space="preserve">brutto: </w:t>
      </w:r>
      <w:r w:rsidRPr="00F630AD">
        <w:rPr>
          <w:rFonts w:ascii="Garamond" w:eastAsia="Times New Roman" w:hAnsi="Garamond" w:cs="Arial"/>
          <w:color w:val="000000" w:themeColor="text1"/>
          <w:lang w:eastAsia="ar-SA"/>
        </w:rPr>
        <w:tab/>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zł</w:t>
      </w:r>
    </w:p>
    <w:p w14:paraId="1302C895" w14:textId="50860832" w:rsidR="00F630AD" w:rsidRPr="006210CC" w:rsidRDefault="00F630AD" w:rsidP="006210CC">
      <w:pPr>
        <w:pStyle w:val="Akapitzlist"/>
        <w:numPr>
          <w:ilvl w:val="0"/>
          <w:numId w:val="2"/>
        </w:numPr>
        <w:spacing w:line="276" w:lineRule="auto"/>
        <w:jc w:val="both"/>
        <w:rPr>
          <w:rFonts w:ascii="Garamond" w:hAnsi="Garamond"/>
          <w:b/>
          <w:bCs/>
          <w:u w:val="single"/>
        </w:rPr>
      </w:pPr>
      <w:r w:rsidRPr="002375F9">
        <w:rPr>
          <w:rFonts w:ascii="Garamond" w:hAnsi="Garamond"/>
          <w:u w:val="single"/>
        </w:rPr>
        <w:t xml:space="preserve">Łączna wartość netto kosztów wszystkich napraw (w tym części zamiennych) </w:t>
      </w:r>
      <w:r w:rsidR="0053225A">
        <w:rPr>
          <w:rFonts w:ascii="Garamond" w:hAnsi="Garamond"/>
          <w:u w:val="single"/>
        </w:rPr>
        <w:t>Sprzętu</w:t>
      </w:r>
      <w:r w:rsidRPr="002375F9">
        <w:rPr>
          <w:rFonts w:ascii="Garamond" w:hAnsi="Garamond"/>
          <w:u w:val="single"/>
        </w:rPr>
        <w:br/>
        <w:t>objęt</w:t>
      </w:r>
      <w:r>
        <w:rPr>
          <w:rFonts w:ascii="Garamond" w:hAnsi="Garamond"/>
          <w:u w:val="single"/>
        </w:rPr>
        <w:t>ego</w:t>
      </w:r>
      <w:r w:rsidRPr="002375F9">
        <w:rPr>
          <w:rFonts w:ascii="Garamond" w:hAnsi="Garamond"/>
          <w:u w:val="single"/>
        </w:rPr>
        <w:t xml:space="preserve"> niniejszą umową</w:t>
      </w:r>
      <w:r w:rsidR="006210CC">
        <w:rPr>
          <w:rFonts w:ascii="Garamond" w:hAnsi="Garamond"/>
          <w:u w:val="single"/>
        </w:rPr>
        <w:t xml:space="preserve">: </w:t>
      </w:r>
      <w:r w:rsidR="0062216D" w:rsidRPr="006210CC">
        <w:rPr>
          <w:rFonts w:ascii="Garamond" w:hAnsi="Garamond"/>
          <w:b/>
          <w:bCs/>
        </w:rPr>
        <w:t xml:space="preserve">w zadaniu nr </w:t>
      </w:r>
      <w:r w:rsidR="006210CC" w:rsidRPr="006210CC">
        <w:rPr>
          <w:rFonts w:ascii="Garamond" w:hAnsi="Garamond"/>
          <w:b/>
          <w:bCs/>
        </w:rPr>
        <w:t>1</w:t>
      </w:r>
      <w:r w:rsidR="0062216D" w:rsidRPr="006210CC">
        <w:rPr>
          <w:rFonts w:ascii="Garamond" w:hAnsi="Garamond"/>
          <w:b/>
          <w:bCs/>
        </w:rPr>
        <w:t xml:space="preserve"> </w:t>
      </w:r>
      <w:r w:rsidRPr="006210CC">
        <w:rPr>
          <w:rFonts w:ascii="Garamond" w:hAnsi="Garamond"/>
          <w:b/>
          <w:bCs/>
        </w:rPr>
        <w:t xml:space="preserve">nie może przekroczyć kwoty netto: </w:t>
      </w:r>
      <w:r w:rsidR="006210CC" w:rsidRPr="006210CC">
        <w:rPr>
          <w:rFonts w:ascii="Garamond" w:hAnsi="Garamond"/>
          <w:b/>
          <w:bCs/>
        </w:rPr>
        <w:t>23 983,74</w:t>
      </w:r>
      <w:r w:rsidRPr="006210CC">
        <w:rPr>
          <w:rFonts w:ascii="Garamond" w:hAnsi="Garamond"/>
          <w:b/>
          <w:bCs/>
        </w:rPr>
        <w:t xml:space="preserve"> zł</w:t>
      </w:r>
      <w:r w:rsidR="006210CC" w:rsidRPr="006210CC">
        <w:rPr>
          <w:rFonts w:ascii="Garamond" w:hAnsi="Garamond"/>
          <w:b/>
          <w:bCs/>
        </w:rPr>
        <w:t>, w zadaniu nr 2 nie może przekroczyć kwoty netto: 10 162,60 zł</w:t>
      </w:r>
    </w:p>
    <w:p w14:paraId="781ADB3A" w14:textId="644165B4" w:rsidR="004B5F4C" w:rsidRPr="00666A69" w:rsidRDefault="004B5F4C"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14:paraId="39593E66"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p>
    <w:p w14:paraId="2FBBB27C"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14:paraId="4EBB1A4F"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14:paraId="7AED2BAD" w14:textId="0A2F67CB"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Arial"/>
          <w:color w:val="000000" w:themeColor="text1"/>
        </w:rPr>
        <w:t xml:space="preserve">Wykonawca przekaże Zamawiającemu fakturę VAT </w:t>
      </w:r>
      <w:r w:rsidR="00BB5AF4">
        <w:rPr>
          <w:rFonts w:ascii="Garamond" w:hAnsi="Garamond" w:cs="Arial"/>
          <w:color w:val="000000" w:themeColor="text1"/>
        </w:rPr>
        <w:t xml:space="preserve">na adres e-mail </w:t>
      </w:r>
      <w:hyperlink r:id="rId11" w:history="1">
        <w:r w:rsidR="00F630AD" w:rsidRPr="0062216D">
          <w:rPr>
            <w:rStyle w:val="Hipercze"/>
            <w:rFonts w:ascii="Garamond" w:eastAsia="Times New Roman" w:hAnsi="Garamond" w:cs="Arial"/>
            <w:lang w:eastAsia="pl-PL"/>
          </w:rPr>
          <w:t>kancelaria@lutycka.pl</w:t>
        </w:r>
      </w:hyperlink>
      <w:r w:rsidR="00F630AD">
        <w:rPr>
          <w:rFonts w:ascii="Garamond" w:eastAsia="Times New Roman" w:hAnsi="Garamond" w:cs="Arial"/>
          <w:b/>
          <w:bCs/>
          <w:lang w:eastAsia="pl-PL"/>
        </w:rPr>
        <w:t xml:space="preserve">, </w:t>
      </w:r>
      <w:r w:rsidRPr="00666A69">
        <w:rPr>
          <w:rFonts w:ascii="Garamond" w:hAnsi="Garamond" w:cs="Arial"/>
          <w:color w:val="000000" w:themeColor="text1"/>
        </w:rPr>
        <w:t xml:space="preserve">która będzie zawierała wszelkie dane wymagane obowiązującymi przepisami prawa oraz wyszczególnienie poszczególnych pozycji (, a także numer Umowy. Do faktury VAT Wykonawca dołączy </w:t>
      </w:r>
      <w:r w:rsidRPr="00666A69">
        <w:rPr>
          <w:rFonts w:ascii="Garamond" w:eastAsia="Times New Roman" w:hAnsi="Garamond" w:cs="Arial"/>
          <w:color w:val="000000" w:themeColor="text1"/>
          <w:lang w:eastAsia="ar-SA"/>
        </w:rPr>
        <w:t>skan podpisanych Raportów Serwisowych.</w:t>
      </w:r>
      <w:r w:rsidRPr="00666A69">
        <w:rPr>
          <w:rFonts w:ascii="Garamond" w:hAnsi="Garamond" w:cs="Book Antiqua"/>
        </w:rPr>
        <w:t xml:space="preserve"> W tytule wiadomości należy wskazać numer Umowy oraz firmę Wykonawcy. Ponadto, Wykonawca dołączy do Faktury VAT informację </w:t>
      </w:r>
      <w:r w:rsidR="00824C75">
        <w:rPr>
          <w:rFonts w:ascii="Garamond" w:hAnsi="Garamond" w:cs="Book Antiqua"/>
        </w:rPr>
        <w:br/>
      </w:r>
      <w:r w:rsidRPr="00666A69">
        <w:rPr>
          <w:rFonts w:ascii="Garamond" w:hAnsi="Garamond" w:cs="Book Antiqua"/>
        </w:rPr>
        <w:t xml:space="preserve">o zewidencjowanym przez Wykonawcę poziomie kwotowego wykorzystania Umowy </w:t>
      </w:r>
      <w:r w:rsidR="004B5F4C" w:rsidRPr="00666A69">
        <w:rPr>
          <w:rFonts w:ascii="Garamond" w:hAnsi="Garamond" w:cs="Book Antiqua"/>
        </w:rPr>
        <w:t xml:space="preserve">w rozbiciu </w:t>
      </w:r>
      <w:r w:rsidR="00824C75">
        <w:rPr>
          <w:rFonts w:ascii="Garamond" w:hAnsi="Garamond" w:cs="Book Antiqua"/>
        </w:rPr>
        <w:br/>
      </w:r>
      <w:r w:rsidR="004B5F4C" w:rsidRPr="00666A69">
        <w:rPr>
          <w:rFonts w:ascii="Garamond" w:hAnsi="Garamond" w:cs="Book Antiqua"/>
        </w:rPr>
        <w:t xml:space="preserve">na usługi przeglądu oraz napraw </w:t>
      </w:r>
      <w:r w:rsidRPr="00666A69">
        <w:rPr>
          <w:rFonts w:ascii="Garamond" w:hAnsi="Garamond" w:cs="Book Antiqua"/>
        </w:rPr>
        <w:t>na dzień wystawienia Faktury VAT.</w:t>
      </w:r>
    </w:p>
    <w:p w14:paraId="77B18A06"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lastRenderedPageBreak/>
        <w:t xml:space="preserve">Zamawiający dokona zapłaty za zrealizowane usługi w danym okresie rozliczeniowym </w:t>
      </w:r>
      <w:r w:rsidRPr="00F630AD">
        <w:rPr>
          <w:rFonts w:ascii="Garamond" w:hAnsi="Garamond" w:cs="Calibri"/>
          <w:b/>
          <w:bCs/>
          <w:color w:val="000000" w:themeColor="text1"/>
        </w:rPr>
        <w:t xml:space="preserve">w terminie </w:t>
      </w:r>
      <w:r w:rsidR="00824C75" w:rsidRPr="00F630AD">
        <w:rPr>
          <w:rFonts w:ascii="Garamond" w:hAnsi="Garamond" w:cs="Calibri"/>
          <w:b/>
          <w:bCs/>
          <w:color w:val="000000" w:themeColor="text1"/>
        </w:rPr>
        <w:br/>
      </w:r>
      <w:r w:rsidRPr="00F630AD">
        <w:rPr>
          <w:rFonts w:ascii="Garamond" w:hAnsi="Garamond" w:cs="Calibri"/>
          <w:b/>
          <w:bCs/>
          <w:color w:val="000000" w:themeColor="text1"/>
          <w:highlight w:val="yellow"/>
        </w:rPr>
        <w:t>do 60</w:t>
      </w:r>
      <w:r w:rsidRPr="00F630AD">
        <w:rPr>
          <w:rFonts w:ascii="Garamond" w:hAnsi="Garamond" w:cs="Calibri"/>
          <w:b/>
          <w:bCs/>
          <w:color w:val="000000" w:themeColor="text1"/>
        </w:rPr>
        <w:t xml:space="preserve"> dni </w:t>
      </w:r>
      <w:r w:rsidRPr="00666A69">
        <w:rPr>
          <w:rFonts w:ascii="Garamond" w:hAnsi="Garamond" w:cs="Calibri"/>
          <w:color w:val="000000" w:themeColor="text1"/>
        </w:rPr>
        <w:t xml:space="preserve">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sidR="00824C75">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710903E2" w14:textId="77777777" w:rsidR="007A20D9" w:rsidRPr="00666A69" w:rsidRDefault="007A20D9"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01E6F11D"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824C75">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13BC8A54"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4313731D"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5C33EBA9" w14:textId="77777777" w:rsidR="007A20D9" w:rsidRPr="00D654A7"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00E75E19" w:rsidRPr="00666A69">
        <w:rPr>
          <w:rFonts w:ascii="Garamond" w:hAnsi="Garamond" w:cs="Book Antiqua"/>
        </w:rPr>
        <w:br/>
      </w:r>
      <w:r w:rsidRPr="00666A69">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824C75">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sidR="00824C75">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4EE4A13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7</w:t>
      </w:r>
    </w:p>
    <w:p w14:paraId="34098742"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3B240042"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Okres gwarancji udzielony przez Wykonawcę wynosi:</w:t>
      </w:r>
    </w:p>
    <w:p w14:paraId="6F2ABF64" w14:textId="77777777" w:rsidR="00DB4DA0" w:rsidRDefault="00DB4DA0" w:rsidP="00DB4DA0">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wymienione części – </w:t>
      </w:r>
      <w:r>
        <w:rPr>
          <w:rFonts w:ascii="Garamond" w:eastAsia="Times New Roman" w:hAnsi="Garamond" w:cs="Arial"/>
          <w:color w:val="000000" w:themeColor="text1"/>
          <w:lang w:eastAsia="ar-SA"/>
        </w:rPr>
        <w:t xml:space="preserve">12 </w:t>
      </w:r>
      <w:r w:rsidRPr="007C489F">
        <w:rPr>
          <w:rFonts w:ascii="Garamond" w:eastAsia="Times New Roman" w:hAnsi="Garamond" w:cs="Arial"/>
          <w:color w:val="000000" w:themeColor="text1"/>
          <w:lang w:eastAsia="ar-SA"/>
        </w:rPr>
        <w:t>miesięc</w:t>
      </w:r>
      <w:r>
        <w:rPr>
          <w:rFonts w:ascii="Garamond" w:eastAsia="Times New Roman" w:hAnsi="Garamond" w:cs="Arial"/>
          <w:color w:val="000000" w:themeColor="text1"/>
          <w:lang w:eastAsia="ar-SA"/>
        </w:rPr>
        <w:t>y</w:t>
      </w:r>
      <w:r w:rsidRPr="007C489F">
        <w:rPr>
          <w:rFonts w:ascii="Garamond" w:eastAsia="Times New Roman" w:hAnsi="Garamond" w:cs="Arial"/>
          <w:color w:val="000000" w:themeColor="text1"/>
          <w:lang w:eastAsia="ar-SA"/>
        </w:rPr>
        <w:t xml:space="preserve">. Okres gwarancji liczony jest od dnia zamontowania części i uruchomienia </w:t>
      </w:r>
      <w:r>
        <w:rPr>
          <w:rFonts w:ascii="Garamond" w:eastAsia="Times New Roman" w:hAnsi="Garamond" w:cs="Arial"/>
          <w:color w:val="000000" w:themeColor="text1"/>
          <w:lang w:eastAsia="ar-SA"/>
        </w:rPr>
        <w:t>urządzenia</w:t>
      </w:r>
      <w:r w:rsidRPr="007C489F">
        <w:rPr>
          <w:rFonts w:ascii="Garamond" w:eastAsia="Times New Roman" w:hAnsi="Garamond" w:cs="Arial"/>
          <w:color w:val="000000" w:themeColor="text1"/>
          <w:lang w:eastAsia="ar-SA"/>
        </w:rPr>
        <w:t>, potwierdzony Raportem Serwisowym</w:t>
      </w:r>
      <w:r>
        <w:rPr>
          <w:rFonts w:ascii="Garamond" w:eastAsia="Times New Roman" w:hAnsi="Garamond" w:cs="Arial"/>
          <w:color w:val="000000" w:themeColor="text1"/>
          <w:lang w:eastAsia="ar-SA"/>
        </w:rPr>
        <w:t>;</w:t>
      </w:r>
    </w:p>
    <w:p w14:paraId="55FD40E2" w14:textId="77565A50" w:rsidR="00DB4DA0" w:rsidRPr="007C489F" w:rsidRDefault="00DB4DA0" w:rsidP="00DB4DA0">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wykonaną usługę – </w:t>
      </w:r>
      <w:r>
        <w:rPr>
          <w:rFonts w:ascii="Garamond" w:eastAsia="MS Mincho" w:hAnsi="Garamond" w:cs="Arial"/>
          <w:lang w:eastAsia="ar-SA"/>
        </w:rPr>
        <w:t>6</w:t>
      </w:r>
      <w:r w:rsidRPr="00B12760">
        <w:rPr>
          <w:rFonts w:ascii="Garamond" w:eastAsia="MS Mincho" w:hAnsi="Garamond" w:cs="Arial"/>
          <w:i/>
          <w:iCs/>
          <w:lang w:eastAsia="ar-SA"/>
        </w:rPr>
        <w:t xml:space="preserve"> </w:t>
      </w:r>
      <w:r w:rsidRPr="007C489F">
        <w:rPr>
          <w:rFonts w:ascii="Garamond" w:eastAsia="Times New Roman" w:hAnsi="Garamond" w:cs="Arial"/>
          <w:color w:val="000000" w:themeColor="text1"/>
          <w:lang w:eastAsia="ar-SA"/>
        </w:rPr>
        <w:t>miesięcy. W przypadku przestoju sprzętu w związku z naprawą gwarancyjną okres gwarancji zostanie wydłużony o czas przestoju sprzętu.</w:t>
      </w:r>
    </w:p>
    <w:p w14:paraId="6FAF0B1F"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Termin naprawy gwarancyjnej wynosi </w:t>
      </w:r>
      <w:r>
        <w:rPr>
          <w:rFonts w:ascii="Garamond" w:eastAsia="Times New Roman" w:hAnsi="Garamond" w:cs="Arial"/>
          <w:bCs/>
          <w:color w:val="000000" w:themeColor="text1"/>
          <w:lang w:eastAsia="ar-SA"/>
        </w:rPr>
        <w:t>5</w:t>
      </w:r>
      <w:r w:rsidRPr="00C64435">
        <w:rPr>
          <w:rFonts w:ascii="Garamond" w:eastAsia="Times New Roman" w:hAnsi="Garamond" w:cs="Arial"/>
          <w:bCs/>
          <w:color w:val="000000" w:themeColor="text1"/>
          <w:lang w:eastAsia="ar-SA"/>
        </w:rPr>
        <w:t xml:space="preserve"> dni robocze od daty zgłoszenia przez Zamawiającego. </w:t>
      </w:r>
    </w:p>
    <w:p w14:paraId="294A891E"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2B7B0A42"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2A454EF5"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E853E32" w14:textId="77777777" w:rsidR="008270E7" w:rsidRPr="00500419" w:rsidRDefault="008270E7" w:rsidP="008270E7">
      <w:pPr>
        <w:pStyle w:val="Akapitzlist"/>
        <w:numPr>
          <w:ilvl w:val="0"/>
          <w:numId w:val="20"/>
        </w:numPr>
        <w:spacing w:after="120"/>
        <w:ind w:left="426" w:right="-72" w:hanging="426"/>
        <w:jc w:val="both"/>
        <w:rPr>
          <w:rFonts w:ascii="Garamond" w:hAnsi="Garamond"/>
        </w:rPr>
      </w:pPr>
      <w:r w:rsidRPr="00500419">
        <w:rPr>
          <w:rFonts w:ascii="Garamond" w:hAnsi="Garamond"/>
        </w:rPr>
        <w:t>Gwarancja jakości określona niniejszą umową nie obejmuje awarii/usterek wynikających z:</w:t>
      </w:r>
    </w:p>
    <w:p w14:paraId="08B00100"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a) niewłaściwego użytkowania urządzenia, w szczególności niezgodnie z jego przeznaczeniem </w:t>
      </w:r>
      <w:r w:rsidRPr="00500419">
        <w:rPr>
          <w:rFonts w:ascii="Garamond" w:hAnsi="Garamond"/>
        </w:rPr>
        <w:br/>
        <w:t>lub instrukcją użytkowania lub najnowszą instrukcją serwisową;</w:t>
      </w:r>
    </w:p>
    <w:p w14:paraId="632301CA" w14:textId="5DFB031D" w:rsidR="008270E7" w:rsidRPr="00500419" w:rsidRDefault="008270E7" w:rsidP="008270E7">
      <w:pPr>
        <w:pStyle w:val="Akapitzlist"/>
        <w:spacing w:after="120"/>
        <w:ind w:left="426" w:right="-72"/>
        <w:jc w:val="both"/>
        <w:rPr>
          <w:rFonts w:ascii="Garamond" w:hAnsi="Garamond"/>
        </w:rPr>
      </w:pPr>
      <w:r w:rsidRPr="00500419">
        <w:rPr>
          <w:rFonts w:ascii="Garamond" w:hAnsi="Garamond"/>
        </w:rPr>
        <w:t>b) mechanicznego uszkodzenia urządzenia, powstałego z przyczyn leżących po stronie Zamawiającego lub osób trzecich i wywołane nimi wady;</w:t>
      </w:r>
    </w:p>
    <w:p w14:paraId="51088357" w14:textId="4B278152"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c) jakiejkolwiek bezprawnej ingerencji osób trzecich lub Zamawiającego, w szczególności przeróbek </w:t>
      </w:r>
      <w:r w:rsidR="00F72964">
        <w:rPr>
          <w:rFonts w:ascii="Garamond" w:hAnsi="Garamond"/>
        </w:rPr>
        <w:br/>
      </w:r>
      <w:r w:rsidRPr="00500419">
        <w:rPr>
          <w:rFonts w:ascii="Garamond" w:hAnsi="Garamond"/>
        </w:rPr>
        <w:t>lub zmian konstrukcyjnych;</w:t>
      </w:r>
    </w:p>
    <w:p w14:paraId="4EA37C18"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d) uszkodzenia spowodowane zdarzeniami noszącymi znamiona siły wyższej (pożar, powódź, zalanie itp.),</w:t>
      </w:r>
    </w:p>
    <w:p w14:paraId="624E50C7" w14:textId="0FDDAF99" w:rsidR="007A20D9" w:rsidRPr="00BB5AF4" w:rsidRDefault="008270E7" w:rsidP="00BB5AF4">
      <w:pPr>
        <w:pStyle w:val="Akapitzlist"/>
        <w:spacing w:after="120"/>
        <w:ind w:left="426" w:right="-72"/>
        <w:jc w:val="both"/>
        <w:rPr>
          <w:rFonts w:ascii="Garamond" w:hAnsi="Garamond"/>
        </w:rPr>
      </w:pPr>
      <w:r w:rsidRPr="00500419">
        <w:rPr>
          <w:rFonts w:ascii="Garamond" w:hAnsi="Garamond"/>
        </w:rPr>
        <w:t>e) normalnego zużycia rzeczy.</w:t>
      </w:r>
    </w:p>
    <w:p w14:paraId="6E2867E4" w14:textId="77777777" w:rsidR="00E27D25" w:rsidRDefault="00E27D25" w:rsidP="00D35F12">
      <w:pPr>
        <w:spacing w:after="60" w:line="240" w:lineRule="auto"/>
        <w:jc w:val="center"/>
        <w:rPr>
          <w:rFonts w:ascii="Garamond" w:eastAsia="Times New Roman" w:hAnsi="Garamond" w:cs="Arial"/>
          <w:b/>
          <w:bCs/>
          <w:color w:val="000000" w:themeColor="text1"/>
          <w:lang w:eastAsia="ar-SA"/>
        </w:rPr>
      </w:pPr>
    </w:p>
    <w:p w14:paraId="717DDE85" w14:textId="46D3B928"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8</w:t>
      </w:r>
    </w:p>
    <w:p w14:paraId="04CE9AAB"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49F9895C"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5177634"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lastRenderedPageBreak/>
        <w:t>Dopuszcza się zmianę postanowień umowy w przypadku:</w:t>
      </w:r>
    </w:p>
    <w:p w14:paraId="701E4BF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5554D02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5" w:name="_Hlk61948286"/>
      <w:r w:rsidRPr="002365DD">
        <w:rPr>
          <w:rFonts w:ascii="Garamond" w:eastAsia="Times New Roman" w:hAnsi="Garamond" w:cs="Times New Roman"/>
          <w:color w:val="000000"/>
          <w:lang w:eastAsia="pl-PL"/>
        </w:rPr>
        <w:t xml:space="preserve">pod warunkiem, że umowa obowiązuje ponad 12 miesięcy, </w:t>
      </w:r>
      <w:bookmarkEnd w:id="5"/>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1C1E2B3"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7622BCE6"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2DB5B586" w14:textId="77777777" w:rsidR="00DB4DA0" w:rsidRPr="002365DD" w:rsidRDefault="00DB4DA0" w:rsidP="00DB4DA0">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2F0193CC" w14:textId="77777777" w:rsidR="00DB4DA0" w:rsidRPr="002365DD" w:rsidRDefault="00DB4DA0" w:rsidP="00DB4DA0">
      <w:pPr>
        <w:spacing w:after="0" w:line="240" w:lineRule="auto"/>
        <w:jc w:val="both"/>
        <w:rPr>
          <w:rFonts w:ascii="Garamond" w:eastAsia="Times New Roman" w:hAnsi="Garamond" w:cs="Times New Roman"/>
          <w:color w:val="000000"/>
          <w:lang w:eastAsia="pl-PL"/>
        </w:rPr>
      </w:pPr>
    </w:p>
    <w:p w14:paraId="6A8FC2D6" w14:textId="48358FB0" w:rsidR="00DB4DA0" w:rsidRPr="0070691D" w:rsidRDefault="00DB4DA0" w:rsidP="0070691D">
      <w:pPr>
        <w:pStyle w:val="Akapitzlist"/>
        <w:numPr>
          <w:ilvl w:val="0"/>
          <w:numId w:val="40"/>
        </w:numPr>
        <w:spacing w:line="240" w:lineRule="auto"/>
        <w:jc w:val="both"/>
        <w:rPr>
          <w:rFonts w:ascii="Garamond" w:eastAsia="Times New Roman" w:hAnsi="Garamond" w:cs="Times New Roman"/>
          <w:color w:val="000000"/>
          <w:lang w:eastAsia="pl-PL"/>
        </w:rPr>
      </w:pPr>
      <w:r w:rsidRPr="0070691D">
        <w:rPr>
          <w:rFonts w:ascii="Garamond" w:eastAsia="Times New Roman" w:hAnsi="Garamond" w:cs="Times New Roman"/>
          <w:color w:val="000000"/>
          <w:lang w:eastAsia="pl-PL"/>
        </w:rPr>
        <w:t xml:space="preserve">W wypadku zmiany, o której mowa w ust. 2 lit a) wartość netto wynagrodzenia Wykonawcy </w:t>
      </w:r>
      <w:r w:rsidRPr="0070691D">
        <w:rPr>
          <w:rFonts w:ascii="Garamond" w:eastAsia="Times New Roman" w:hAnsi="Garamond" w:cs="Times New Roman"/>
          <w:color w:val="000000"/>
          <w:lang w:eastAsia="pl-PL"/>
        </w:rPr>
        <w:br/>
        <w:t>nie zmieni się.</w:t>
      </w:r>
    </w:p>
    <w:p w14:paraId="283281C2"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4A8A62D"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44FBD6C0"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0C6A6BC1"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69B48315"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4D15B0C4"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Zamawiający może wypowiedzieć umowę, w całości lub w zakresie poszczególnych </w:t>
      </w:r>
      <w:r>
        <w:rPr>
          <w:rFonts w:ascii="Garamond" w:eastAsia="Times New Roman" w:hAnsi="Garamond" w:cs="Times New Roman"/>
          <w:color w:val="000000"/>
          <w:lang w:eastAsia="pl-PL"/>
        </w:rPr>
        <w:t xml:space="preserve">urządzeń w przypadku wycofania go z użytkowania, jam, również może wypowiedzieć umowę w części lub całości </w:t>
      </w:r>
      <w:r>
        <w:rPr>
          <w:rFonts w:ascii="Garamond" w:eastAsia="Times New Roman" w:hAnsi="Garamond" w:cs="Times New Roman"/>
          <w:color w:val="000000"/>
          <w:lang w:eastAsia="pl-PL"/>
        </w:rPr>
        <w:lastRenderedPageBreak/>
        <w:t xml:space="preserve">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542B3DDF" w14:textId="77777777" w:rsidR="00DB4DA0" w:rsidRPr="002365DD"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co najmniej dwukrotnie Wykonawca opóźnił się z realizacją </w:t>
      </w:r>
      <w:r>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19F178B8"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5FB0E31D"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wykonawca nie ma dostępności części zamiennych do urządzeń objętych umową;</w:t>
      </w:r>
    </w:p>
    <w:p w14:paraId="0FABB55B" w14:textId="77777777" w:rsidR="007A20D9" w:rsidRPr="00666A69" w:rsidRDefault="007A20D9" w:rsidP="00D35F12">
      <w:pPr>
        <w:spacing w:after="60" w:line="240" w:lineRule="auto"/>
        <w:rPr>
          <w:rFonts w:ascii="Garamond" w:eastAsia="Times New Roman" w:hAnsi="Garamond" w:cs="Arial"/>
          <w:b/>
          <w:bCs/>
          <w:color w:val="000000" w:themeColor="text1"/>
          <w:lang w:eastAsia="ar-SA"/>
        </w:rPr>
      </w:pPr>
    </w:p>
    <w:p w14:paraId="49590B3F"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9</w:t>
      </w:r>
    </w:p>
    <w:p w14:paraId="781149A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4A43565F"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p>
    <w:p w14:paraId="1455581A"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opóźnienie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wysokości 0,5 % netto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w:t>
      </w:r>
      <w:r w:rsidR="00522618" w:rsidRPr="00666A69">
        <w:rPr>
          <w:rFonts w:ascii="Garamond" w:eastAsia="Times New Roman" w:hAnsi="Garamond" w:cs="Arial"/>
          <w:color w:val="000000" w:themeColor="text1"/>
          <w:lang w:eastAsia="ar-SA"/>
        </w:rPr>
        <w:t>zwłoki</w:t>
      </w:r>
      <w:r w:rsidRPr="00666A69">
        <w:rPr>
          <w:rFonts w:ascii="Garamond" w:eastAsia="Times New Roman" w:hAnsi="Garamond" w:cs="Arial"/>
          <w:color w:val="000000" w:themeColor="text1"/>
          <w:lang w:eastAsia="ar-SA"/>
        </w:rPr>
        <w:t xml:space="preserve">. </w:t>
      </w:r>
    </w:p>
    <w:p w14:paraId="48D3DB7F" w14:textId="77777777" w:rsidR="007A20D9" w:rsidRPr="00666A69" w:rsidRDefault="007A20D9" w:rsidP="0070691D">
      <w:pPr>
        <w:numPr>
          <w:ilvl w:val="0"/>
          <w:numId w:val="14"/>
        </w:numPr>
        <w:tabs>
          <w:tab w:val="clear" w:pos="283"/>
        </w:tabs>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sidR="00D654A7">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 xml:space="preserve">za każdy dzień </w:t>
      </w:r>
      <w:r w:rsidR="00522618" w:rsidRPr="00666A69">
        <w:rPr>
          <w:rFonts w:ascii="Garamond" w:eastAsia="MS Mincho" w:hAnsi="Garamond" w:cs="Arial"/>
          <w:color w:val="000000" w:themeColor="text1"/>
          <w:lang w:eastAsia="ar-SA"/>
        </w:rPr>
        <w:t>zwłoki</w:t>
      </w:r>
      <w:r w:rsidRPr="00666A69">
        <w:rPr>
          <w:rFonts w:ascii="Garamond" w:eastAsia="MS Mincho" w:hAnsi="Garamond" w:cs="Arial"/>
          <w:color w:val="000000" w:themeColor="text1"/>
          <w:lang w:eastAsia="ar-SA"/>
        </w:rPr>
        <w:t>.</w:t>
      </w:r>
    </w:p>
    <w:p w14:paraId="029872A1" w14:textId="77777777" w:rsidR="00522618" w:rsidRPr="00666A69" w:rsidRDefault="00522618"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2D7235A6" w14:textId="77777777" w:rsidR="007A20D9" w:rsidRPr="00666A69" w:rsidRDefault="007A20D9" w:rsidP="00D35F12">
      <w:pPr>
        <w:numPr>
          <w:ilvl w:val="0"/>
          <w:numId w:val="14"/>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14:paraId="1180ECC3" w14:textId="77777777" w:rsidR="007A20D9" w:rsidRPr="00D654A7" w:rsidRDefault="007A20D9" w:rsidP="00D654A7">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Wykonawca wyraża zgodę na potrącenie kar umownych</w:t>
      </w:r>
      <w:r w:rsidR="00522618" w:rsidRPr="00666A69">
        <w:rPr>
          <w:rFonts w:ascii="Garamond" w:eastAsia="Times New Roman" w:hAnsi="Garamond" w:cs="Arial"/>
          <w:color w:val="000000" w:themeColor="text1"/>
          <w:lang w:eastAsia="ar-SA"/>
        </w:rPr>
        <w:t xml:space="preserve"> oraz kwot, o których mowa w ust. 6 powyżej</w:t>
      </w:r>
      <w:r w:rsidRPr="00666A69">
        <w:rPr>
          <w:rFonts w:ascii="Garamond" w:eastAsia="Times New Roman" w:hAnsi="Garamond" w:cs="Arial"/>
          <w:color w:val="000000" w:themeColor="text1"/>
          <w:lang w:eastAsia="ar-SA"/>
        </w:rPr>
        <w:t xml:space="preserve">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p>
    <w:p w14:paraId="2365648A" w14:textId="77777777" w:rsidR="00E27D25" w:rsidRDefault="00E27D25" w:rsidP="00D35F12">
      <w:pPr>
        <w:spacing w:after="60" w:line="240" w:lineRule="auto"/>
        <w:jc w:val="center"/>
        <w:rPr>
          <w:rFonts w:ascii="Garamond" w:eastAsia="Times New Roman" w:hAnsi="Garamond" w:cs="Arial"/>
          <w:b/>
          <w:bCs/>
          <w:color w:val="000000" w:themeColor="text1"/>
          <w:lang w:eastAsia="pl-PL"/>
        </w:rPr>
      </w:pPr>
    </w:p>
    <w:p w14:paraId="1A07BBF3" w14:textId="1F268267" w:rsidR="007A20D9" w:rsidRPr="00666A69" w:rsidRDefault="007A20D9" w:rsidP="00D35F12">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sidR="00D654A7">
        <w:rPr>
          <w:rFonts w:ascii="Garamond" w:eastAsia="Times New Roman" w:hAnsi="Garamond" w:cs="Arial"/>
          <w:b/>
          <w:bCs/>
          <w:color w:val="000000" w:themeColor="text1"/>
          <w:lang w:eastAsia="pl-PL"/>
        </w:rPr>
        <w:t>0</w:t>
      </w:r>
    </w:p>
    <w:p w14:paraId="35C21B37" w14:textId="77777777" w:rsidR="007A20D9" w:rsidRPr="00666A69" w:rsidRDefault="007A20D9" w:rsidP="00D35F12">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729AE0D3"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3AAFE24F"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0889BAA8"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26CA7D3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4132C468"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53A5954F"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125DD523"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Wykonawcy: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34C6669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00824C75" w:rsidRPr="00666A69">
        <w:rPr>
          <w:rFonts w:ascii="Garamond" w:eastAsia="Times New Roman" w:hAnsi="Garamond" w:cs="Calibri Light"/>
          <w:color w:val="000000" w:themeColor="text1"/>
          <w:lang w:eastAsia="pl-PL"/>
        </w:rPr>
        <w:t>kontaktować</w:t>
      </w:r>
      <w:r w:rsidRPr="00666A69">
        <w:rPr>
          <w:rFonts w:ascii="Garamond" w:eastAsia="Times New Roman" w:hAnsi="Garamond" w:cs="Calibri Light"/>
          <w:color w:val="000000" w:themeColor="text1"/>
          <w:lang w:eastAsia="pl-PL"/>
        </w:rPr>
        <w:t xml:space="preserve"> </w:t>
      </w:r>
      <w:r w:rsidR="00824C75" w:rsidRPr="00666A69">
        <w:rPr>
          <w:rFonts w:ascii="Garamond" w:eastAsia="Times New Roman" w:hAnsi="Garamond" w:cs="Calibri Light"/>
          <w:color w:val="000000" w:themeColor="text1"/>
          <w:lang w:eastAsia="pl-PL"/>
        </w:rPr>
        <w:t>si</w:t>
      </w:r>
      <w:r w:rsidR="00824C75"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3A5ACEFA"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48C32D07" w14:textId="77777777" w:rsidR="007A20D9" w:rsidRPr="00D654A7" w:rsidRDefault="007A20D9" w:rsidP="00D654A7">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2DE8BE86" w14:textId="77777777" w:rsidR="00E27D25" w:rsidRDefault="00E27D25" w:rsidP="00D35F12">
      <w:pPr>
        <w:widowControl w:val="0"/>
        <w:suppressAutoHyphens/>
        <w:spacing w:after="60" w:line="240" w:lineRule="auto"/>
        <w:jc w:val="center"/>
        <w:rPr>
          <w:rFonts w:ascii="Garamond" w:eastAsia="Times New Roman" w:hAnsi="Garamond" w:cs="Arial"/>
          <w:b/>
          <w:color w:val="000000" w:themeColor="text1"/>
          <w:lang w:eastAsia="pl-PL"/>
        </w:rPr>
      </w:pPr>
    </w:p>
    <w:p w14:paraId="02A34814" w14:textId="03CEC1AD"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sidR="00D654A7">
        <w:rPr>
          <w:rFonts w:ascii="Garamond" w:eastAsia="Times New Roman" w:hAnsi="Garamond" w:cs="Arial"/>
          <w:b/>
          <w:color w:val="000000" w:themeColor="text1"/>
          <w:lang w:eastAsia="pl-PL"/>
        </w:rPr>
        <w:t>1</w:t>
      </w:r>
    </w:p>
    <w:p w14:paraId="4D10D545" w14:textId="77777777"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lastRenderedPageBreak/>
        <w:t>[Zatrudnienie na podstawie Umowy o prace]</w:t>
      </w:r>
    </w:p>
    <w:p w14:paraId="0AABD9E4"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Pr>
          <w:rFonts w:ascii="Garamond" w:eastAsia="Times New Roman" w:hAnsi="Garamond" w:cs="Arial"/>
          <w:color w:val="000000" w:themeColor="text1"/>
          <w:lang w:eastAsia="pl-PL"/>
        </w:rPr>
        <w:t xml:space="preserve">95 ust. 1 </w:t>
      </w:r>
      <w:r w:rsidRPr="00C64435">
        <w:rPr>
          <w:rFonts w:ascii="Garamond" w:eastAsia="Times New Roman" w:hAnsi="Garamond" w:cs="Arial"/>
          <w:color w:val="000000" w:themeColor="text1"/>
          <w:lang w:eastAsia="pl-PL"/>
        </w:rPr>
        <w:t xml:space="preserve">ustawy pzp Zamawiający wymaga zatrudnienia przez Wykonawcę lub Podwykonawcę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Pr>
          <w:rFonts w:ascii="Garamond" w:eastAsia="Times New Roman" w:hAnsi="Garamond" w:cs="Arial"/>
          <w:color w:val="000000" w:themeColor="text1"/>
          <w:lang w:eastAsia="pl-PL"/>
        </w:rPr>
        <w:t xml:space="preserve"> wszystkie czynności serwisowe (</w:t>
      </w:r>
      <w:r w:rsidRPr="00B03724">
        <w:rPr>
          <w:rFonts w:ascii="Garamond" w:eastAsia="Times New Roman" w:hAnsi="Garamond" w:cs="Arial"/>
          <w:i/>
          <w:iCs/>
          <w:color w:val="000000" w:themeColor="text1"/>
          <w:lang w:eastAsia="pl-PL"/>
        </w:rPr>
        <w:t>przeglądy oraz naprawy</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w sposób określony w art. 22§ 1 Ustawy z dnia 26 czerwca 1974 r.  Kodeks Pracy (Dz.U. z 2014 r, poz. 1502, z późn. zm.)</w:t>
      </w:r>
      <w:r>
        <w:rPr>
          <w:rFonts w:ascii="Garamond" w:eastAsia="Times New Roman" w:hAnsi="Garamond" w:cs="Arial"/>
          <w:color w:val="000000" w:themeColor="text1"/>
          <w:lang w:eastAsia="pl-PL"/>
        </w:rPr>
        <w:t>. (jeżeli dotyczy zgodnie z ogłoszeniem o zamówieniu)</w:t>
      </w:r>
    </w:p>
    <w:p w14:paraId="7DD2A643"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15415F83"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07F9F225"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1ACB28D8"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7EEAB12B" w14:textId="77777777" w:rsidR="00DB4DA0" w:rsidRDefault="00DB4DA0" w:rsidP="0070691D">
      <w:pPr>
        <w:pStyle w:val="Akapitzlist"/>
        <w:widowControl w:val="0"/>
        <w:numPr>
          <w:ilvl w:val="3"/>
          <w:numId w:val="18"/>
        </w:numPr>
        <w:tabs>
          <w:tab w:val="clear" w:pos="643"/>
        </w:tabs>
        <w:suppressAutoHyphens/>
        <w:spacing w:after="0" w:line="240" w:lineRule="auto"/>
        <w:ind w:left="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Pr>
          <w:rFonts w:ascii="Garamond" w:eastAsia="Times New Roman" w:hAnsi="Garamond" w:cs="Arial"/>
          <w:color w:val="000000" w:themeColor="text1"/>
          <w:lang w:eastAsia="pl-PL"/>
        </w:rPr>
        <w:t xml:space="preserve"> (</w:t>
      </w:r>
      <w:r w:rsidRPr="000344C1">
        <w:rPr>
          <w:rFonts w:ascii="Garamond" w:eastAsia="Times New Roman" w:hAnsi="Garamond" w:cs="Arial"/>
          <w:i/>
          <w:iCs/>
          <w:color w:val="000000" w:themeColor="text1"/>
          <w:lang w:eastAsia="pl-PL"/>
        </w:rPr>
        <w:t>nie krótszym niż 7 dni roboczych</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Pr>
          <w:rFonts w:ascii="Garamond" w:eastAsia="Times New Roman" w:hAnsi="Garamond" w:cs="Arial"/>
          <w:color w:val="000000" w:themeColor="text1"/>
          <w:lang w:eastAsia="pl-PL"/>
        </w:rPr>
        <w:t>:</w:t>
      </w:r>
    </w:p>
    <w:p w14:paraId="0C9BC280" w14:textId="77777777" w:rsidR="00DB4DA0" w:rsidRPr="00B03724"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(wraz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z dokumentem regulującym zakres obowiązków, jeżeli został sporządzony). </w:t>
      </w:r>
      <w:r w:rsidRPr="00B03724">
        <w:rPr>
          <w:rFonts w:ascii="Garamond" w:eastAsia="Times New Roman" w:hAnsi="Garamond" w:cs="Arial"/>
          <w:color w:val="000000" w:themeColor="text1"/>
          <w:lang w:eastAsia="pl-PL"/>
        </w:rPr>
        <w:t xml:space="preserve">Kopia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4E814FFD" w14:textId="77777777"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51E66C2F" w14:textId="77777777"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dokument ZUS P ZUA tj. zgłoszenie do ubezpieczenia pracowników wskazanych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0FD127A9" w14:textId="77777777"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Pr>
          <w:rFonts w:ascii="Garamond" w:eastAsia="Times New Roman" w:hAnsi="Garamond" w:cs="Arial"/>
          <w:color w:val="000000" w:themeColor="text1"/>
          <w:lang w:eastAsia="pl-PL"/>
        </w:rPr>
        <w:t>oraz będzie stanowiło podstawę do naliczenia kary umownej, o której mowa w §10 ust. 4.</w:t>
      </w:r>
    </w:p>
    <w:p w14:paraId="65EB370A" w14:textId="77777777"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na podstawie Umowy o pracę zgodnie z ust. 1 powyżej </w:t>
      </w:r>
      <w:r w:rsidRPr="00B03724">
        <w:rPr>
          <w:rFonts w:ascii="Garamond" w:eastAsia="Times New Roman" w:hAnsi="Garamond" w:cs="Arial"/>
          <w:color w:val="000000" w:themeColor="text1"/>
          <w:lang w:eastAsia="pl-PL"/>
        </w:rPr>
        <w:t>odpowiada Wykonawca, względem, którego Zamawiający może wystąpić z żądaniem zapłaty kary umownej wskazanej przez Zamawiającego w § 10 ust. 4.</w:t>
      </w:r>
    </w:p>
    <w:p w14:paraId="0BAB60C3" w14:textId="77777777" w:rsidR="00DB4DA0" w:rsidRPr="00C64435"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Pr>
          <w:rFonts w:ascii="Garamond" w:eastAsia="Times New Roman" w:hAnsi="Garamond" w:cs="Arial"/>
          <w:color w:val="000000" w:themeColor="text1"/>
          <w:lang w:eastAsia="pl-PL"/>
        </w:rPr>
        <w:t xml:space="preserve">u Wykonawcy lub Podwykonawcy </w:t>
      </w:r>
      <w:r w:rsidRPr="00C64435">
        <w:rPr>
          <w:rFonts w:ascii="Garamond" w:eastAsia="Times New Roman" w:hAnsi="Garamond" w:cs="Arial"/>
          <w:color w:val="000000" w:themeColor="text1"/>
          <w:lang w:eastAsia="pl-PL"/>
        </w:rPr>
        <w:t>kontroli przez Państwową Inspekcję Pracy.</w:t>
      </w:r>
    </w:p>
    <w:p w14:paraId="538E31AC" w14:textId="77777777" w:rsidR="007A20D9" w:rsidRPr="00666A69" w:rsidRDefault="007A20D9" w:rsidP="00D35F12">
      <w:pPr>
        <w:suppressAutoHyphens/>
        <w:spacing w:after="60" w:line="240" w:lineRule="auto"/>
        <w:rPr>
          <w:rFonts w:ascii="Garamond" w:hAnsi="Garamond" w:cs="Calibri Light"/>
          <w:b/>
          <w:bCs/>
          <w:color w:val="000000" w:themeColor="text1"/>
          <w:lang w:eastAsia="ar-SA"/>
        </w:rPr>
      </w:pPr>
    </w:p>
    <w:p w14:paraId="26FAF0D2" w14:textId="51192BD5"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2</w:t>
      </w:r>
    </w:p>
    <w:p w14:paraId="03F56775" w14:textId="77777777" w:rsidR="00DB4DA0" w:rsidRPr="00C64435" w:rsidRDefault="00DB4DA0" w:rsidP="00DB4DA0">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 xml:space="preserve">[Oświadczenie dotyczące zobowiązania do zachowania w tajemnicy informacji </w:t>
      </w:r>
      <w:r w:rsidRPr="00C64435">
        <w:rPr>
          <w:rFonts w:ascii="Garamond" w:eastAsia="Calibri" w:hAnsi="Garamond" w:cs="Arial"/>
          <w:b/>
          <w:color w:val="000000" w:themeColor="text1"/>
          <w:lang w:eastAsia="ar-SA"/>
        </w:rPr>
        <w:br/>
        <w:t>o funkcjonowaniu Szpitala Wojewódzkiego w Poznaniu]</w:t>
      </w:r>
    </w:p>
    <w:p w14:paraId="788EABB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zachowania w tajemnicy i nie ujawniania osobom trzecim, w czasie trwania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 xml:space="preserve">drugiej Strony </w:t>
      </w:r>
      <w:r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(t.j. Dz. U. z 2019 r. poz. 1010 z późn. zm.).</w:t>
      </w:r>
    </w:p>
    <w:p w14:paraId="145DD4B6"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Zamawiającego. Jednocześnie Wykonawca przyjmuje do wiadomości, że ewentualny </w:t>
      </w:r>
      <w:r w:rsidRPr="00C64435">
        <w:rPr>
          <w:rFonts w:ascii="Garamond" w:eastAsia="SimSun" w:hAnsi="Garamond" w:cs="Arial"/>
          <w:color w:val="000000" w:themeColor="text1"/>
          <w:kern w:val="1"/>
          <w:lang w:eastAsia="hi-IN" w:bidi="hi-IN"/>
        </w:rPr>
        <w:lastRenderedPageBreak/>
        <w:t xml:space="preserve">dostęp do bazy danych osobowych Zamawiającego nie jest równoznaczny z powierzeniem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6EB6062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przestrzegania obowiązujących przepisów ustawy z dnia 10 maja 2018r. </w:t>
      </w:r>
      <w:r>
        <w:rPr>
          <w:rFonts w:ascii="Garamond" w:eastAsia="SimSun" w:hAnsi="Garamond" w:cs="Arial"/>
          <w:color w:val="000000" w:themeColor="text1"/>
          <w:kern w:val="1"/>
          <w:lang w:eastAsia="hi-IN" w:bidi="hi-IN"/>
        </w:rPr>
        <w:br/>
      </w:r>
      <w:r w:rsidRPr="0024143A">
        <w:rPr>
          <w:rFonts w:ascii="Garamond" w:eastAsia="SimSun" w:hAnsi="Garamond" w:cs="Arial"/>
          <w:i/>
          <w:iCs/>
          <w:color w:val="000000" w:themeColor="text1"/>
          <w:kern w:val="1"/>
          <w:lang w:eastAsia="hi-IN" w:bidi="hi-IN"/>
        </w:rPr>
        <w:t>o ochronie danych osobowych</w:t>
      </w:r>
      <w:r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58163325" w14:textId="77777777" w:rsidR="00DB4DA0" w:rsidRPr="00C64435" w:rsidRDefault="00DB4DA0" w:rsidP="00DB4DA0">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Zamawiającego w związku z realizacją przedmiotowej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66B508C0" w14:textId="77777777" w:rsidR="00DB4DA0" w:rsidRDefault="00DB4DA0" w:rsidP="00DB4DA0">
      <w:pPr>
        <w:spacing w:after="0" w:line="240" w:lineRule="auto"/>
        <w:jc w:val="center"/>
        <w:rPr>
          <w:rFonts w:ascii="Garamond" w:eastAsia="Times New Roman" w:hAnsi="Garamond" w:cs="Arial"/>
          <w:b/>
          <w:bCs/>
          <w:color w:val="000000" w:themeColor="text1"/>
          <w:lang w:eastAsia="ar-SA"/>
        </w:rPr>
      </w:pPr>
    </w:p>
    <w:p w14:paraId="4A1DA6AF" w14:textId="76690664"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3</w:t>
      </w:r>
    </w:p>
    <w:p w14:paraId="6E9067DB"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[Kwestie sporne]</w:t>
      </w:r>
    </w:p>
    <w:p w14:paraId="34ED260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103361AC" w14:textId="77777777" w:rsidR="00DB4DA0" w:rsidRDefault="00DB4DA0" w:rsidP="00D35F12">
      <w:pPr>
        <w:suppressAutoHyphens/>
        <w:spacing w:after="60" w:line="240" w:lineRule="auto"/>
        <w:jc w:val="center"/>
        <w:rPr>
          <w:rFonts w:ascii="Garamond" w:hAnsi="Garamond" w:cs="Calibri Light"/>
          <w:b/>
          <w:bCs/>
          <w:color w:val="000000" w:themeColor="text1"/>
          <w:lang w:eastAsia="ar-SA"/>
        </w:rPr>
      </w:pPr>
    </w:p>
    <w:p w14:paraId="347D4862" w14:textId="77777777" w:rsidR="00DB4DA0" w:rsidRDefault="00DB4DA0" w:rsidP="00D35F12">
      <w:pPr>
        <w:suppressAutoHyphens/>
        <w:spacing w:after="60" w:line="240" w:lineRule="auto"/>
        <w:jc w:val="center"/>
        <w:rPr>
          <w:rFonts w:ascii="Garamond" w:hAnsi="Garamond" w:cs="Calibri Light"/>
          <w:b/>
          <w:bCs/>
          <w:color w:val="000000" w:themeColor="text1"/>
          <w:lang w:eastAsia="ar-SA"/>
        </w:rPr>
      </w:pPr>
    </w:p>
    <w:p w14:paraId="111479EA" w14:textId="177AB673" w:rsidR="007A20D9" w:rsidRPr="00666A69" w:rsidRDefault="007A20D9" w:rsidP="00D35F12">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sidR="00DB4DA0">
        <w:rPr>
          <w:rFonts w:ascii="Garamond" w:hAnsi="Garamond" w:cs="Calibri Light"/>
          <w:b/>
          <w:bCs/>
          <w:color w:val="000000" w:themeColor="text1"/>
          <w:lang w:eastAsia="ar-SA"/>
        </w:rPr>
        <w:t>4</w:t>
      </w:r>
    </w:p>
    <w:p w14:paraId="5995C519" w14:textId="77777777" w:rsidR="007A20D9" w:rsidRPr="00666A69" w:rsidRDefault="007A20D9" w:rsidP="00D35F12">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61B727A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4A79D849"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3F6B4A73"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12140721"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25623F4D"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45233D4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realizację Umowy powinny zostać udokumentowane przez Stronę, która się na nie powołuje.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W przypadku stwierdzenia Siły Wyższej, Strony niezwłocznie ustalą alternatywny zakres i sposób realizacji Umowy.</w:t>
      </w:r>
    </w:p>
    <w:p w14:paraId="73F35BA8" w14:textId="77777777" w:rsidR="007A20D9" w:rsidRPr="00D654A7" w:rsidRDefault="007A20D9" w:rsidP="00666A69">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5A102E12" w14:textId="77777777" w:rsidR="00432977" w:rsidRDefault="00432977" w:rsidP="00D35F12">
      <w:pPr>
        <w:spacing w:after="60" w:line="240" w:lineRule="auto"/>
        <w:jc w:val="center"/>
        <w:rPr>
          <w:rFonts w:ascii="Garamond" w:eastAsia="Times New Roman" w:hAnsi="Garamond" w:cs="Arial"/>
          <w:b/>
          <w:bCs/>
          <w:color w:val="000000" w:themeColor="text1"/>
          <w:lang w:eastAsia="ar-SA"/>
        </w:rPr>
      </w:pPr>
    </w:p>
    <w:p w14:paraId="05D6102B" w14:textId="7E9F3382"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 1</w:t>
      </w:r>
      <w:r>
        <w:rPr>
          <w:rFonts w:ascii="Garamond" w:hAnsi="Garamond" w:cs="Calibri Light"/>
          <w:b/>
          <w:bCs/>
          <w:lang w:eastAsia="ar-SA"/>
        </w:rPr>
        <w:t>5</w:t>
      </w:r>
    </w:p>
    <w:p w14:paraId="0036FAB8" w14:textId="77777777"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[Zasady serwisu]</w:t>
      </w:r>
    </w:p>
    <w:p w14:paraId="583D280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Wykonywanie przeglądów wg harmonogramu Zamawiającego oraz napraw w godzinach 7:00 – 14:30</w:t>
      </w:r>
    </w:p>
    <w:p w14:paraId="3D36784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Diagnostyka usterki w czasie zgodnym z umową</w:t>
      </w:r>
    </w:p>
    <w:p w14:paraId="6DB21AA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Udostępnienie numeru telefonu, adresu mailowego do zgłaszania awarii</w:t>
      </w:r>
    </w:p>
    <w:p w14:paraId="64B676F3"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Sprawowanie gwarancji po naprawie przez okres wskazany w Umowie</w:t>
      </w:r>
    </w:p>
    <w:p w14:paraId="46FE3E4A"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22A879F2" w14:textId="77777777" w:rsidR="00DB4DA0" w:rsidRDefault="00DB4DA0" w:rsidP="00DB4DA0">
      <w:pPr>
        <w:widowControl w:val="0"/>
        <w:suppressAutoHyphens/>
        <w:spacing w:after="0" w:line="240" w:lineRule="auto"/>
        <w:ind w:left="284"/>
        <w:jc w:val="both"/>
        <w:rPr>
          <w:rFonts w:ascii="Garamond" w:eastAsia="SimSun" w:hAnsi="Garamond" w:cs="Calibri Light"/>
          <w:iCs/>
          <w:kern w:val="2"/>
          <w:lang w:eastAsia="hi-IN" w:bidi="hi-IN"/>
        </w:rPr>
      </w:pPr>
    </w:p>
    <w:p w14:paraId="15E1EFA7" w14:textId="3A2A3EA1" w:rsidR="0053225A" w:rsidRPr="00DD3523" w:rsidRDefault="0053225A" w:rsidP="0053225A">
      <w:pPr>
        <w:suppressAutoHyphens/>
        <w:jc w:val="center"/>
        <w:rPr>
          <w:rFonts w:ascii="Garamond" w:hAnsi="Garamond" w:cs="Calibri Light"/>
          <w:b/>
          <w:bCs/>
          <w:color w:val="000000" w:themeColor="text1"/>
          <w:szCs w:val="24"/>
          <w:lang w:eastAsia="ar-SA"/>
        </w:rPr>
      </w:pPr>
      <w:r w:rsidRPr="00DD3523">
        <w:rPr>
          <w:rFonts w:ascii="Garamond" w:hAnsi="Garamond" w:cs="Calibri Light"/>
          <w:b/>
          <w:bCs/>
          <w:color w:val="000000" w:themeColor="text1"/>
          <w:szCs w:val="24"/>
          <w:lang w:eastAsia="ar-SA"/>
        </w:rPr>
        <w:t>§1</w:t>
      </w:r>
      <w:r>
        <w:rPr>
          <w:rFonts w:ascii="Garamond" w:hAnsi="Garamond" w:cs="Calibri Light"/>
          <w:b/>
          <w:bCs/>
          <w:color w:val="000000" w:themeColor="text1"/>
          <w:szCs w:val="24"/>
          <w:lang w:eastAsia="ar-SA"/>
        </w:rPr>
        <w:t>6</w:t>
      </w:r>
    </w:p>
    <w:p w14:paraId="17B3929E" w14:textId="77777777" w:rsidR="0053225A" w:rsidRPr="00DD3523" w:rsidRDefault="0053225A" w:rsidP="0053225A">
      <w:pPr>
        <w:suppressAutoHyphens/>
        <w:jc w:val="center"/>
        <w:rPr>
          <w:rFonts w:ascii="Garamond" w:hAnsi="Garamond" w:cs="Calibri Light"/>
          <w:b/>
          <w:bCs/>
          <w:color w:val="000000" w:themeColor="text1"/>
          <w:szCs w:val="24"/>
          <w:lang w:eastAsia="ar-SA"/>
        </w:rPr>
      </w:pPr>
      <w:r w:rsidRPr="00DD3523">
        <w:rPr>
          <w:rFonts w:ascii="Garamond" w:hAnsi="Garamond" w:cs="Calibri Light"/>
          <w:b/>
          <w:bCs/>
          <w:color w:val="000000" w:themeColor="text1"/>
          <w:szCs w:val="24"/>
          <w:lang w:eastAsia="ar-SA"/>
        </w:rPr>
        <w:lastRenderedPageBreak/>
        <w:t>[Waloryzacja]</w:t>
      </w:r>
    </w:p>
    <w:p w14:paraId="5F0C6CAC" w14:textId="77777777" w:rsidR="0053225A" w:rsidRPr="00DD3523" w:rsidRDefault="0053225A" w:rsidP="0053225A">
      <w:pPr>
        <w:numPr>
          <w:ilvl w:val="0"/>
          <w:numId w:val="45"/>
        </w:numPr>
        <w:spacing w:after="0" w:line="240" w:lineRule="auto"/>
        <w:ind w:left="426"/>
        <w:jc w:val="both"/>
        <w:rPr>
          <w:rFonts w:ascii="Garamond" w:hAnsi="Garamond"/>
          <w:color w:val="000000" w:themeColor="text1"/>
          <w:szCs w:val="24"/>
        </w:rPr>
      </w:pPr>
      <w:r w:rsidRPr="00DD3523">
        <w:rPr>
          <w:rFonts w:ascii="Garamond" w:hAnsi="Garamond"/>
          <w:color w:val="000000" w:themeColor="text1"/>
          <w:szCs w:val="24"/>
        </w:rPr>
        <w:t xml:space="preserve">Na zasadach określonych w Umowie, na podstawie art. 439 ust. 1 i 2 Ustawy </w:t>
      </w:r>
      <w:proofErr w:type="spellStart"/>
      <w:r w:rsidRPr="00DD3523">
        <w:rPr>
          <w:rFonts w:ascii="Garamond" w:hAnsi="Garamond"/>
          <w:color w:val="000000" w:themeColor="text1"/>
          <w:szCs w:val="24"/>
        </w:rPr>
        <w:t>Pzp</w:t>
      </w:r>
      <w:proofErr w:type="spellEnd"/>
      <w:r w:rsidRPr="00DD3523">
        <w:rPr>
          <w:rFonts w:ascii="Garamond" w:hAnsi="Garamond"/>
          <w:color w:val="000000" w:themeColor="text1"/>
          <w:szCs w:val="24"/>
        </w:rPr>
        <w:t>, Strony bę</w:t>
      </w:r>
      <w:r w:rsidRPr="00DD3523">
        <w:rPr>
          <w:color w:val="000000" w:themeColor="text1"/>
          <w:szCs w:val="24"/>
        </w:rPr>
        <w:t>d</w:t>
      </w:r>
      <w:r w:rsidRPr="00DD3523">
        <w:rPr>
          <w:rFonts w:ascii="Garamond" w:hAnsi="Garamond"/>
          <w:color w:val="000000" w:themeColor="text1"/>
          <w:szCs w:val="24"/>
        </w:rPr>
        <w:t>ą</w:t>
      </w:r>
      <w:r w:rsidRPr="00DD3523">
        <w:rPr>
          <w:color w:val="000000" w:themeColor="text1"/>
          <w:szCs w:val="24"/>
        </w:rPr>
        <w:t>̨</w:t>
      </w:r>
      <w:r w:rsidRPr="00DD3523">
        <w:rPr>
          <w:rFonts w:ascii="Garamond" w:hAnsi="Garamond"/>
          <w:color w:val="000000" w:themeColor="text1"/>
          <w:szCs w:val="24"/>
        </w:rPr>
        <w:t xml:space="preserve"> waloryzowały koszty realizacji czynności wchodzą</w:t>
      </w:r>
      <w:r w:rsidRPr="00DD3523">
        <w:rPr>
          <w:color w:val="000000" w:themeColor="text1"/>
          <w:szCs w:val="24"/>
        </w:rPr>
        <w:t>c</w:t>
      </w:r>
      <w:r w:rsidRPr="00DD3523">
        <w:rPr>
          <w:rFonts w:ascii="Garamond" w:hAnsi="Garamond"/>
          <w:color w:val="000000" w:themeColor="text1"/>
          <w:szCs w:val="24"/>
        </w:rPr>
        <w:t>ych w skład przedmiotu Umowy („</w:t>
      </w:r>
      <w:r w:rsidRPr="00DD3523">
        <w:rPr>
          <w:rFonts w:ascii="Garamond" w:hAnsi="Garamond"/>
          <w:b/>
          <w:bCs/>
          <w:color w:val="000000" w:themeColor="text1"/>
          <w:szCs w:val="24"/>
        </w:rPr>
        <w:t>Waloryzacja</w:t>
      </w:r>
      <w:r w:rsidRPr="00DD3523">
        <w:rPr>
          <w:rFonts w:ascii="Garamond" w:hAnsi="Garamond"/>
          <w:color w:val="000000" w:themeColor="text1"/>
          <w:szCs w:val="24"/>
        </w:rPr>
        <w:t>”). Waloryzacja bę</w:t>
      </w:r>
      <w:r w:rsidRPr="00DD3523">
        <w:rPr>
          <w:color w:val="000000" w:themeColor="text1"/>
          <w:szCs w:val="24"/>
        </w:rPr>
        <w:t>d</w:t>
      </w:r>
      <w:r w:rsidRPr="00DD3523">
        <w:rPr>
          <w:rFonts w:ascii="Garamond" w:hAnsi="Garamond"/>
          <w:color w:val="000000" w:themeColor="text1"/>
          <w:szCs w:val="24"/>
        </w:rPr>
        <w:t>zie polegała na podwyż</w:t>
      </w:r>
      <w:r w:rsidRPr="00DD3523">
        <w:rPr>
          <w:color w:val="000000" w:themeColor="text1"/>
          <w:szCs w:val="24"/>
        </w:rPr>
        <w:t>s</w:t>
      </w:r>
      <w:r w:rsidRPr="00DD3523">
        <w:rPr>
          <w:rFonts w:ascii="Garamond" w:hAnsi="Garamond"/>
          <w:color w:val="000000" w:themeColor="text1"/>
          <w:szCs w:val="24"/>
        </w:rPr>
        <w:t>zeniu albo obniż</w:t>
      </w:r>
      <w:r w:rsidRPr="00DD3523">
        <w:rPr>
          <w:color w:val="000000" w:themeColor="text1"/>
          <w:szCs w:val="24"/>
        </w:rPr>
        <w:t>e</w:t>
      </w:r>
      <w:r w:rsidRPr="00DD3523">
        <w:rPr>
          <w:rFonts w:ascii="Garamond" w:hAnsi="Garamond"/>
          <w:color w:val="000000" w:themeColor="text1"/>
          <w:szCs w:val="24"/>
        </w:rPr>
        <w:t>niu każ</w:t>
      </w:r>
      <w:r w:rsidRPr="00DD3523">
        <w:rPr>
          <w:color w:val="000000" w:themeColor="text1"/>
          <w:szCs w:val="24"/>
        </w:rPr>
        <w:t>d</w:t>
      </w:r>
      <w:r w:rsidRPr="00DD3523">
        <w:rPr>
          <w:rFonts w:ascii="Garamond" w:hAnsi="Garamond"/>
          <w:color w:val="000000" w:themeColor="text1"/>
          <w:szCs w:val="24"/>
        </w:rPr>
        <w:t xml:space="preserve">ej z cen jednostkowych </w:t>
      </w:r>
      <w:r>
        <w:rPr>
          <w:rFonts w:ascii="Garamond" w:hAnsi="Garamond"/>
          <w:color w:val="000000" w:themeColor="text1"/>
          <w:szCs w:val="24"/>
        </w:rPr>
        <w:t xml:space="preserve">Asortymentu </w:t>
      </w:r>
      <w:r w:rsidRPr="00DD3523">
        <w:rPr>
          <w:rFonts w:ascii="Garamond" w:hAnsi="Garamond"/>
          <w:color w:val="000000" w:themeColor="text1"/>
          <w:szCs w:val="24"/>
        </w:rPr>
        <w:t xml:space="preserve">podanych w Formularzu cenowym zawartym w Ofercie na zasadach opisanych w niniejszym paragrafie. </w:t>
      </w:r>
    </w:p>
    <w:p w14:paraId="7AB1E1F1" w14:textId="77777777" w:rsidR="0053225A" w:rsidRPr="00DD3523" w:rsidRDefault="0053225A" w:rsidP="0053225A">
      <w:pPr>
        <w:numPr>
          <w:ilvl w:val="0"/>
          <w:numId w:val="45"/>
        </w:numPr>
        <w:spacing w:after="0" w:line="240" w:lineRule="auto"/>
        <w:ind w:left="426"/>
        <w:jc w:val="both"/>
        <w:rPr>
          <w:rFonts w:ascii="Garamond" w:hAnsi="Garamond"/>
          <w:color w:val="000000" w:themeColor="text1"/>
          <w:szCs w:val="24"/>
        </w:rPr>
      </w:pPr>
      <w:r w:rsidRPr="00DD3523">
        <w:rPr>
          <w:rFonts w:ascii="Garamond" w:hAnsi="Garamond"/>
          <w:color w:val="000000" w:themeColor="text1"/>
          <w:szCs w:val="24"/>
        </w:rPr>
        <w:t>Ż</w:t>
      </w:r>
      <w:r w:rsidRPr="00DD3523">
        <w:rPr>
          <w:color w:val="000000" w:themeColor="text1"/>
          <w:szCs w:val="24"/>
        </w:rPr>
        <w:t>a</w:t>
      </w:r>
      <w:r w:rsidRPr="00DD3523">
        <w:rPr>
          <w:rFonts w:ascii="Garamond" w:hAnsi="Garamond"/>
          <w:color w:val="000000" w:themeColor="text1"/>
          <w:szCs w:val="24"/>
        </w:rPr>
        <w:t>dna ze Stron nie bę</w:t>
      </w:r>
      <w:r w:rsidRPr="00DD3523">
        <w:rPr>
          <w:color w:val="000000" w:themeColor="text1"/>
          <w:szCs w:val="24"/>
        </w:rPr>
        <w:t>d</w:t>
      </w:r>
      <w:r w:rsidRPr="00DD3523">
        <w:rPr>
          <w:rFonts w:ascii="Garamond" w:hAnsi="Garamond"/>
          <w:color w:val="000000" w:themeColor="text1"/>
          <w:szCs w:val="24"/>
        </w:rPr>
        <w:t>zie uprawniona wystą</w:t>
      </w:r>
      <w:r w:rsidRPr="00DD3523">
        <w:rPr>
          <w:color w:val="000000" w:themeColor="text1"/>
          <w:szCs w:val="24"/>
        </w:rPr>
        <w:t>p</w:t>
      </w:r>
      <w:r w:rsidRPr="00DD3523">
        <w:rPr>
          <w:rFonts w:ascii="Garamond" w:hAnsi="Garamond"/>
          <w:color w:val="000000" w:themeColor="text1"/>
          <w:szCs w:val="24"/>
        </w:rPr>
        <w:t>ić́ z wnioskiem o dokonanie Waloryzacji wcześniej ni</w:t>
      </w:r>
      <w:r>
        <w:rPr>
          <w:rFonts w:ascii="Garamond" w:hAnsi="Garamond"/>
          <w:color w:val="000000" w:themeColor="text1"/>
          <w:szCs w:val="24"/>
        </w:rPr>
        <w:t>ż</w:t>
      </w:r>
      <w:r w:rsidRPr="00DD3523">
        <w:rPr>
          <w:rFonts w:ascii="Garamond" w:hAnsi="Garamond"/>
          <w:color w:val="000000" w:themeColor="text1"/>
          <w:szCs w:val="24"/>
        </w:rPr>
        <w:t xml:space="preserve"> 6 miesię</w:t>
      </w:r>
      <w:r w:rsidRPr="00DD3523">
        <w:rPr>
          <w:color w:val="000000" w:themeColor="text1"/>
          <w:szCs w:val="24"/>
        </w:rPr>
        <w:t>c</w:t>
      </w:r>
      <w:r w:rsidRPr="00DD3523">
        <w:rPr>
          <w:rFonts w:ascii="Garamond" w:hAnsi="Garamond"/>
          <w:color w:val="000000" w:themeColor="text1"/>
          <w:szCs w:val="24"/>
        </w:rPr>
        <w:t xml:space="preserve">y od dnia zawarcia Umowy. </w:t>
      </w:r>
    </w:p>
    <w:p w14:paraId="1535C421" w14:textId="77777777" w:rsidR="0053225A" w:rsidRPr="00DD3523" w:rsidRDefault="0053225A" w:rsidP="0053225A">
      <w:pPr>
        <w:numPr>
          <w:ilvl w:val="0"/>
          <w:numId w:val="45"/>
        </w:numPr>
        <w:spacing w:after="0" w:line="240" w:lineRule="auto"/>
        <w:ind w:left="426"/>
        <w:jc w:val="both"/>
        <w:rPr>
          <w:rFonts w:ascii="Garamond" w:hAnsi="Garamond"/>
          <w:color w:val="000000" w:themeColor="text1"/>
          <w:szCs w:val="24"/>
        </w:rPr>
      </w:pPr>
      <w:r w:rsidRPr="00DD3523">
        <w:rPr>
          <w:rFonts w:ascii="Garamond" w:hAnsi="Garamond"/>
          <w:color w:val="000000" w:themeColor="text1"/>
          <w:szCs w:val="24"/>
        </w:rPr>
        <w:t>Po upływie terminu, o którym mowa w ust. 2, w przypadku zmiany kosztów realizacji przedmiotu Umowy w zwią</w:t>
      </w:r>
      <w:r w:rsidRPr="00DD3523">
        <w:rPr>
          <w:color w:val="000000" w:themeColor="text1"/>
          <w:szCs w:val="24"/>
        </w:rPr>
        <w:t>z</w:t>
      </w:r>
      <w:r w:rsidRPr="00DD3523">
        <w:rPr>
          <w:rFonts w:ascii="Garamond" w:hAnsi="Garamond"/>
          <w:color w:val="000000" w:themeColor="text1"/>
          <w:szCs w:val="24"/>
        </w:rPr>
        <w:t>ku ze wzrostem albo obniż</w:t>
      </w:r>
      <w:r w:rsidRPr="00DD3523">
        <w:rPr>
          <w:color w:val="000000" w:themeColor="text1"/>
          <w:szCs w:val="24"/>
        </w:rPr>
        <w:t>e</w:t>
      </w:r>
      <w:r w:rsidRPr="00DD3523">
        <w:rPr>
          <w:rFonts w:ascii="Garamond" w:hAnsi="Garamond"/>
          <w:color w:val="000000" w:themeColor="text1"/>
          <w:szCs w:val="24"/>
        </w:rPr>
        <w:t>niem cen określonym we wskaźniku cen towarów i usług konsumpcyjnych ogółem za poprzedni kwartał („</w:t>
      </w:r>
      <w:r w:rsidRPr="00AA3454">
        <w:rPr>
          <w:rFonts w:ascii="Garamond" w:hAnsi="Garamond"/>
          <w:b/>
          <w:bCs/>
          <w:color w:val="000000" w:themeColor="text1"/>
          <w:szCs w:val="24"/>
        </w:rPr>
        <w:t>Wskaźnik</w:t>
      </w:r>
      <w:r w:rsidRPr="00DD3523">
        <w:rPr>
          <w:rFonts w:ascii="Garamond" w:hAnsi="Garamond"/>
          <w:b/>
          <w:bCs/>
          <w:color w:val="000000" w:themeColor="text1"/>
          <w:szCs w:val="24"/>
        </w:rPr>
        <w:t xml:space="preserve"> GUS</w:t>
      </w:r>
      <w:r w:rsidRPr="00DD3523">
        <w:rPr>
          <w:rFonts w:ascii="Garamond" w:hAnsi="Garamond"/>
          <w:color w:val="000000" w:themeColor="text1"/>
          <w:szCs w:val="24"/>
        </w:rPr>
        <w:t>”) ogłaszanym w formie komunikatu Prezesa Głównego Urzę</w:t>
      </w:r>
      <w:r w:rsidRPr="00DD3523">
        <w:rPr>
          <w:color w:val="000000" w:themeColor="text1"/>
          <w:szCs w:val="24"/>
        </w:rPr>
        <w:t>d</w:t>
      </w:r>
      <w:r w:rsidRPr="00DD3523">
        <w:rPr>
          <w:rFonts w:ascii="Garamond" w:hAnsi="Garamond"/>
          <w:color w:val="000000" w:themeColor="text1"/>
          <w:szCs w:val="24"/>
        </w:rPr>
        <w:t xml:space="preserve">u Statystycznego, o którym mowa w art. 25 ust. 11 ustawy z dnia 17 grudnia 1998 r. o emeryturach i rentach z Funduszu Ubezpieczeń Społecznych (tekst jedn.: Dz. U. z 2022 r. poz. 504 z </w:t>
      </w:r>
      <w:proofErr w:type="spellStart"/>
      <w:r w:rsidRPr="00DD3523">
        <w:rPr>
          <w:rFonts w:ascii="Garamond" w:hAnsi="Garamond"/>
          <w:color w:val="000000" w:themeColor="text1"/>
          <w:szCs w:val="24"/>
        </w:rPr>
        <w:t>późn</w:t>
      </w:r>
      <w:proofErr w:type="spellEnd"/>
      <w:r w:rsidRPr="00DD3523">
        <w:rPr>
          <w:rFonts w:ascii="Garamond" w:hAnsi="Garamond"/>
          <w:color w:val="000000" w:themeColor="text1"/>
          <w:szCs w:val="24"/>
        </w:rPr>
        <w:t>. zm.) każda ze Stron może wystąpić́ do drugiej Strony z pisemnym wnioskiem o dokonanie Waloryzacji. We wniosku zostaną</w:t>
      </w:r>
      <w:r w:rsidRPr="00DD3523">
        <w:rPr>
          <w:color w:val="000000" w:themeColor="text1"/>
          <w:szCs w:val="24"/>
        </w:rPr>
        <w:t>̨</w:t>
      </w:r>
      <w:r w:rsidRPr="00DD3523">
        <w:rPr>
          <w:rFonts w:ascii="Garamond" w:hAnsi="Garamond"/>
          <w:color w:val="000000" w:themeColor="text1"/>
          <w:szCs w:val="24"/>
        </w:rPr>
        <w:t xml:space="preserve"> wskazane nowe wartości każ</w:t>
      </w:r>
      <w:r w:rsidRPr="00DD3523">
        <w:rPr>
          <w:color w:val="000000" w:themeColor="text1"/>
          <w:szCs w:val="24"/>
        </w:rPr>
        <w:t>d</w:t>
      </w:r>
      <w:r w:rsidRPr="00DD3523">
        <w:rPr>
          <w:rFonts w:ascii="Garamond" w:hAnsi="Garamond"/>
          <w:color w:val="000000" w:themeColor="text1"/>
          <w:szCs w:val="24"/>
        </w:rPr>
        <w:t xml:space="preserve">ej z cen jednostkowych podanych w Formularzu cenowym zawartym w Ofercie określone na zasadach opisanych w niniejszym paragrafie. </w:t>
      </w:r>
    </w:p>
    <w:p w14:paraId="4AB1D6EB" w14:textId="77777777" w:rsidR="0053225A" w:rsidRPr="00DD3523" w:rsidRDefault="0053225A" w:rsidP="0053225A">
      <w:pPr>
        <w:numPr>
          <w:ilvl w:val="0"/>
          <w:numId w:val="45"/>
        </w:numPr>
        <w:spacing w:after="0" w:line="240" w:lineRule="auto"/>
        <w:ind w:left="426"/>
        <w:jc w:val="both"/>
        <w:rPr>
          <w:rFonts w:ascii="Garamond" w:hAnsi="Garamond"/>
          <w:color w:val="000000" w:themeColor="text1"/>
          <w:szCs w:val="24"/>
        </w:rPr>
      </w:pPr>
      <w:r w:rsidRPr="00DD3523">
        <w:rPr>
          <w:rFonts w:ascii="Garamond" w:hAnsi="Garamond"/>
          <w:color w:val="000000" w:themeColor="text1"/>
          <w:szCs w:val="24"/>
        </w:rPr>
        <w:t>Każ</w:t>
      </w:r>
      <w:r w:rsidRPr="00DD3523">
        <w:rPr>
          <w:color w:val="000000" w:themeColor="text1"/>
          <w:szCs w:val="24"/>
        </w:rPr>
        <w:t>d</w:t>
      </w:r>
      <w:r w:rsidRPr="00DD3523">
        <w:rPr>
          <w:rFonts w:ascii="Garamond" w:hAnsi="Garamond"/>
          <w:color w:val="000000" w:themeColor="text1"/>
          <w:szCs w:val="24"/>
        </w:rPr>
        <w:t>a ze Stron bę</w:t>
      </w:r>
      <w:r w:rsidRPr="00DD3523">
        <w:rPr>
          <w:color w:val="000000" w:themeColor="text1"/>
          <w:szCs w:val="24"/>
        </w:rPr>
        <w:t>d</w:t>
      </w:r>
      <w:r w:rsidRPr="00DD3523">
        <w:rPr>
          <w:rFonts w:ascii="Garamond" w:hAnsi="Garamond"/>
          <w:color w:val="000000" w:themeColor="text1"/>
          <w:szCs w:val="24"/>
        </w:rPr>
        <w:t>zie uprawniona wystą</w:t>
      </w:r>
      <w:r w:rsidRPr="00DD3523">
        <w:rPr>
          <w:color w:val="000000" w:themeColor="text1"/>
          <w:szCs w:val="24"/>
        </w:rPr>
        <w:t>p</w:t>
      </w:r>
      <w:r w:rsidRPr="00DD3523">
        <w:rPr>
          <w:rFonts w:ascii="Garamond" w:hAnsi="Garamond"/>
          <w:color w:val="000000" w:themeColor="text1"/>
          <w:szCs w:val="24"/>
        </w:rPr>
        <w:t>ić́ do drugiej Strony z wnioskiem o dokonanie Waloryzacji każ</w:t>
      </w:r>
      <w:r w:rsidRPr="00DD3523">
        <w:rPr>
          <w:color w:val="000000" w:themeColor="text1"/>
          <w:szCs w:val="24"/>
        </w:rPr>
        <w:t>d</w:t>
      </w:r>
      <w:r w:rsidRPr="00DD3523">
        <w:rPr>
          <w:rFonts w:ascii="Garamond" w:hAnsi="Garamond"/>
          <w:color w:val="000000" w:themeColor="text1"/>
          <w:szCs w:val="24"/>
        </w:rPr>
        <w:t>orazowo po komunikacie Prezesa Głównego Urzę</w:t>
      </w:r>
      <w:r w:rsidRPr="00DD3523">
        <w:rPr>
          <w:color w:val="000000" w:themeColor="text1"/>
          <w:szCs w:val="24"/>
        </w:rPr>
        <w:t>d</w:t>
      </w:r>
      <w:r w:rsidRPr="00DD3523">
        <w:rPr>
          <w:rFonts w:ascii="Garamond" w:hAnsi="Garamond"/>
          <w:color w:val="000000" w:themeColor="text1"/>
          <w:szCs w:val="24"/>
        </w:rPr>
        <w:t>u Statystycznego ogłaszają</w:t>
      </w:r>
      <w:r w:rsidRPr="00DD3523">
        <w:rPr>
          <w:color w:val="000000" w:themeColor="text1"/>
          <w:szCs w:val="24"/>
        </w:rPr>
        <w:t>c</w:t>
      </w:r>
      <w:r w:rsidRPr="00DD3523">
        <w:rPr>
          <w:rFonts w:ascii="Garamond" w:hAnsi="Garamond"/>
          <w:color w:val="000000" w:themeColor="text1"/>
          <w:szCs w:val="24"/>
        </w:rPr>
        <w:t>ym kolejny Wskaźnik GUS, z zastrzeż</w:t>
      </w:r>
      <w:r w:rsidRPr="00DD3523">
        <w:rPr>
          <w:color w:val="000000" w:themeColor="text1"/>
          <w:szCs w:val="24"/>
        </w:rPr>
        <w:t>e</w:t>
      </w:r>
      <w:r w:rsidRPr="00DD3523">
        <w:rPr>
          <w:rFonts w:ascii="Garamond" w:hAnsi="Garamond"/>
          <w:color w:val="000000" w:themeColor="text1"/>
          <w:szCs w:val="24"/>
        </w:rPr>
        <w:t xml:space="preserve">niem ust. 2 i 6. </w:t>
      </w:r>
    </w:p>
    <w:p w14:paraId="238EC04D" w14:textId="77777777" w:rsidR="0053225A" w:rsidRPr="00DD3523" w:rsidRDefault="0053225A" w:rsidP="0053225A">
      <w:pPr>
        <w:numPr>
          <w:ilvl w:val="0"/>
          <w:numId w:val="45"/>
        </w:numPr>
        <w:spacing w:after="0" w:line="240" w:lineRule="auto"/>
        <w:ind w:left="426"/>
        <w:jc w:val="both"/>
        <w:rPr>
          <w:rFonts w:ascii="Garamond" w:hAnsi="Garamond"/>
          <w:color w:val="000000" w:themeColor="text1"/>
          <w:szCs w:val="24"/>
        </w:rPr>
      </w:pPr>
      <w:r w:rsidRPr="00DD3523">
        <w:rPr>
          <w:rFonts w:ascii="Garamond" w:hAnsi="Garamond"/>
          <w:color w:val="000000" w:themeColor="text1"/>
          <w:szCs w:val="24"/>
        </w:rPr>
        <w:t>Ewentualna Waloryzacja bę</w:t>
      </w:r>
      <w:r w:rsidRPr="00DD3523">
        <w:rPr>
          <w:color w:val="000000" w:themeColor="text1"/>
          <w:szCs w:val="24"/>
        </w:rPr>
        <w:t>d</w:t>
      </w:r>
      <w:r w:rsidRPr="00DD3523">
        <w:rPr>
          <w:rFonts w:ascii="Garamond" w:hAnsi="Garamond"/>
          <w:color w:val="000000" w:themeColor="text1"/>
          <w:szCs w:val="24"/>
        </w:rPr>
        <w:t>zie ustalana przez Strony w drodze aneksu do Umowy ze skutkiem od dnia opublikowania komunikatu Prezesa Głównego Urzędu Statystycznego ogłaszającego Wskaźnik GUS („</w:t>
      </w:r>
      <w:r w:rsidRPr="00AA3454">
        <w:rPr>
          <w:rFonts w:ascii="Garamond" w:hAnsi="Garamond"/>
          <w:b/>
          <w:bCs/>
          <w:color w:val="000000" w:themeColor="text1"/>
          <w:szCs w:val="24"/>
        </w:rPr>
        <w:t>Dzień</w:t>
      </w:r>
      <w:r w:rsidRPr="00DD3523">
        <w:rPr>
          <w:rFonts w:ascii="Garamond" w:hAnsi="Garamond"/>
          <w:b/>
          <w:bCs/>
          <w:color w:val="000000" w:themeColor="text1"/>
          <w:szCs w:val="24"/>
        </w:rPr>
        <w:t xml:space="preserve"> Ustalenia Waloryzacji</w:t>
      </w:r>
      <w:r w:rsidRPr="00DD3523">
        <w:rPr>
          <w:rFonts w:ascii="Garamond" w:hAnsi="Garamond"/>
          <w:color w:val="000000" w:themeColor="text1"/>
          <w:szCs w:val="24"/>
        </w:rPr>
        <w:t xml:space="preserve">”). </w:t>
      </w:r>
    </w:p>
    <w:p w14:paraId="36741607" w14:textId="77777777" w:rsidR="0053225A" w:rsidRPr="00DD3523" w:rsidRDefault="0053225A" w:rsidP="0053225A">
      <w:pPr>
        <w:numPr>
          <w:ilvl w:val="0"/>
          <w:numId w:val="45"/>
        </w:numPr>
        <w:spacing w:after="0" w:line="240" w:lineRule="auto"/>
        <w:ind w:left="426"/>
        <w:jc w:val="both"/>
        <w:rPr>
          <w:rFonts w:ascii="Garamond" w:hAnsi="Garamond"/>
          <w:color w:val="000000" w:themeColor="text1"/>
          <w:szCs w:val="24"/>
        </w:rPr>
      </w:pPr>
      <w:r w:rsidRPr="00DD3523">
        <w:rPr>
          <w:rFonts w:ascii="Garamond" w:hAnsi="Garamond"/>
          <w:color w:val="000000" w:themeColor="text1"/>
          <w:szCs w:val="24"/>
        </w:rPr>
        <w:t>Wnioskowana zmiana cen jednostkowych podanych w Formularzu cenowym zawartym w Ofercie nastą</w:t>
      </w:r>
      <w:r w:rsidRPr="00DD3523">
        <w:rPr>
          <w:color w:val="000000" w:themeColor="text1"/>
          <w:szCs w:val="24"/>
        </w:rPr>
        <w:t>p</w:t>
      </w:r>
      <w:r w:rsidRPr="00DD3523">
        <w:rPr>
          <w:rFonts w:ascii="Garamond" w:hAnsi="Garamond"/>
          <w:color w:val="000000" w:themeColor="text1"/>
          <w:szCs w:val="24"/>
        </w:rPr>
        <w:t>i pod warunkiem, iż</w:t>
      </w:r>
      <w:r w:rsidRPr="00DD3523">
        <w:rPr>
          <w:color w:val="000000" w:themeColor="text1"/>
          <w:szCs w:val="24"/>
        </w:rPr>
        <w:t>̇</w:t>
      </w:r>
      <w:r w:rsidRPr="00DD3523">
        <w:rPr>
          <w:rFonts w:ascii="Garamond" w:hAnsi="Garamond"/>
          <w:color w:val="000000" w:themeColor="text1"/>
          <w:szCs w:val="24"/>
        </w:rPr>
        <w:t xml:space="preserve"> wartość́ Wskaźnika GUS ogłoszonego w Dniu Ustalania Waloryzacji bę</w:t>
      </w:r>
      <w:r w:rsidRPr="00DD3523">
        <w:rPr>
          <w:color w:val="000000" w:themeColor="text1"/>
          <w:szCs w:val="24"/>
        </w:rPr>
        <w:t>d</w:t>
      </w:r>
      <w:r w:rsidRPr="00DD3523">
        <w:rPr>
          <w:rFonts w:ascii="Garamond" w:hAnsi="Garamond"/>
          <w:color w:val="000000" w:themeColor="text1"/>
          <w:szCs w:val="24"/>
        </w:rPr>
        <w:t>zie wskazywała na wzrost lub spadek cen towarów i usług konsumpcyjnych o co najmniej 2 punkty procentowe w stosunku do poprzedniego kwartału („</w:t>
      </w:r>
      <w:r w:rsidRPr="00AA3454">
        <w:rPr>
          <w:rFonts w:ascii="Garamond" w:hAnsi="Garamond"/>
          <w:b/>
          <w:bCs/>
          <w:color w:val="000000" w:themeColor="text1"/>
          <w:szCs w:val="24"/>
        </w:rPr>
        <w:t>Próg</w:t>
      </w:r>
      <w:r w:rsidRPr="00DD3523">
        <w:rPr>
          <w:rFonts w:ascii="Garamond" w:hAnsi="Garamond"/>
          <w:b/>
          <w:bCs/>
          <w:color w:val="000000" w:themeColor="text1"/>
          <w:szCs w:val="24"/>
        </w:rPr>
        <w:t xml:space="preserve"> Waloryzacji</w:t>
      </w:r>
      <w:r w:rsidRPr="00DD3523">
        <w:rPr>
          <w:rFonts w:ascii="Garamond" w:hAnsi="Garamond"/>
          <w:color w:val="000000" w:themeColor="text1"/>
          <w:szCs w:val="24"/>
        </w:rPr>
        <w:t xml:space="preserve">"). </w:t>
      </w:r>
    </w:p>
    <w:p w14:paraId="1E7DCC08" w14:textId="77777777" w:rsidR="0053225A" w:rsidRPr="00DD3523" w:rsidRDefault="0053225A" w:rsidP="0053225A">
      <w:pPr>
        <w:numPr>
          <w:ilvl w:val="0"/>
          <w:numId w:val="45"/>
        </w:numPr>
        <w:spacing w:after="0" w:line="240" w:lineRule="auto"/>
        <w:ind w:left="426"/>
        <w:jc w:val="both"/>
        <w:rPr>
          <w:rFonts w:ascii="Garamond" w:hAnsi="Garamond"/>
          <w:color w:val="000000" w:themeColor="text1"/>
          <w:szCs w:val="24"/>
        </w:rPr>
      </w:pPr>
      <w:r w:rsidRPr="00DD3523">
        <w:rPr>
          <w:rFonts w:ascii="Garamond" w:hAnsi="Garamond"/>
          <w:color w:val="000000" w:themeColor="text1"/>
          <w:szCs w:val="24"/>
        </w:rPr>
        <w:t>Ewentualna zmiana cen jednostkowych podanych w Formularzu cenowym zawartym w Ofercie, nastą</w:t>
      </w:r>
      <w:r w:rsidRPr="00DD3523">
        <w:rPr>
          <w:color w:val="000000" w:themeColor="text1"/>
          <w:szCs w:val="24"/>
        </w:rPr>
        <w:t>p</w:t>
      </w:r>
      <w:r w:rsidRPr="00DD3523">
        <w:rPr>
          <w:rFonts w:ascii="Garamond" w:hAnsi="Garamond"/>
          <w:color w:val="000000" w:themeColor="text1"/>
          <w:szCs w:val="24"/>
        </w:rPr>
        <w:t>i o wielkość́ stanowią</w:t>
      </w:r>
      <w:r w:rsidRPr="00DD3523">
        <w:rPr>
          <w:color w:val="000000" w:themeColor="text1"/>
          <w:szCs w:val="24"/>
        </w:rPr>
        <w:t>c</w:t>
      </w:r>
      <w:r w:rsidRPr="00DD3523">
        <w:rPr>
          <w:rFonts w:ascii="Garamond" w:hAnsi="Garamond"/>
          <w:color w:val="000000" w:themeColor="text1"/>
          <w:szCs w:val="24"/>
        </w:rPr>
        <w:t>ą</w:t>
      </w:r>
      <w:r w:rsidRPr="00DD3523">
        <w:rPr>
          <w:color w:val="000000" w:themeColor="text1"/>
          <w:szCs w:val="24"/>
        </w:rPr>
        <w:t>̨</w:t>
      </w:r>
      <w:r w:rsidRPr="00DD3523">
        <w:rPr>
          <w:rFonts w:ascii="Garamond" w:hAnsi="Garamond"/>
          <w:color w:val="000000" w:themeColor="text1"/>
          <w:szCs w:val="24"/>
        </w:rPr>
        <w:t xml:space="preserve"> połowę</w:t>
      </w:r>
      <w:r w:rsidRPr="00DD3523">
        <w:rPr>
          <w:color w:val="000000" w:themeColor="text1"/>
          <w:szCs w:val="24"/>
        </w:rPr>
        <w:t>̨</w:t>
      </w:r>
      <w:r w:rsidRPr="00DD3523">
        <w:rPr>
          <w:rFonts w:ascii="Garamond" w:hAnsi="Garamond"/>
          <w:color w:val="000000" w:themeColor="text1"/>
          <w:szCs w:val="24"/>
        </w:rPr>
        <w:t xml:space="preserve"> (50%) wartości wzrostu albo obniż</w:t>
      </w:r>
      <w:r w:rsidRPr="00DD3523">
        <w:rPr>
          <w:color w:val="000000" w:themeColor="text1"/>
          <w:szCs w:val="24"/>
        </w:rPr>
        <w:t>e</w:t>
      </w:r>
      <w:r w:rsidRPr="00DD3523">
        <w:rPr>
          <w:rFonts w:ascii="Garamond" w:hAnsi="Garamond"/>
          <w:color w:val="000000" w:themeColor="text1"/>
          <w:szCs w:val="24"/>
        </w:rPr>
        <w:t>nia cen określonego we Wskaźniku GUS ogłoszonym w Dniu Ustalania Waloryzacji, z zastrzeż</w:t>
      </w:r>
      <w:r w:rsidRPr="00DD3523">
        <w:rPr>
          <w:color w:val="000000" w:themeColor="text1"/>
          <w:szCs w:val="24"/>
        </w:rPr>
        <w:t>e</w:t>
      </w:r>
      <w:r w:rsidRPr="00DD3523">
        <w:rPr>
          <w:rFonts w:ascii="Garamond" w:hAnsi="Garamond"/>
          <w:color w:val="000000" w:themeColor="text1"/>
          <w:szCs w:val="24"/>
        </w:rPr>
        <w:t>niem postanowień ust. 12</w:t>
      </w:r>
      <w:r>
        <w:rPr>
          <w:rFonts w:ascii="Garamond" w:hAnsi="Garamond"/>
          <w:color w:val="000000" w:themeColor="text1"/>
          <w:szCs w:val="24"/>
        </w:rPr>
        <w:t xml:space="preserve"> poniżej</w:t>
      </w:r>
      <w:r w:rsidRPr="00DD3523">
        <w:rPr>
          <w:rFonts w:ascii="Garamond" w:hAnsi="Garamond"/>
          <w:color w:val="000000" w:themeColor="text1"/>
          <w:szCs w:val="24"/>
        </w:rPr>
        <w:t xml:space="preserve">. </w:t>
      </w:r>
    </w:p>
    <w:p w14:paraId="5B091F4E" w14:textId="77777777" w:rsidR="0053225A" w:rsidRPr="00DD3523" w:rsidRDefault="0053225A" w:rsidP="0053225A">
      <w:pPr>
        <w:numPr>
          <w:ilvl w:val="0"/>
          <w:numId w:val="45"/>
        </w:numPr>
        <w:spacing w:after="0" w:line="240" w:lineRule="auto"/>
        <w:ind w:left="426"/>
        <w:jc w:val="both"/>
        <w:rPr>
          <w:rFonts w:ascii="Garamond" w:hAnsi="Garamond"/>
          <w:color w:val="000000" w:themeColor="text1"/>
          <w:szCs w:val="24"/>
        </w:rPr>
      </w:pPr>
      <w:r w:rsidRPr="00DD3523">
        <w:rPr>
          <w:rFonts w:ascii="Garamond" w:hAnsi="Garamond"/>
          <w:color w:val="000000" w:themeColor="text1"/>
          <w:szCs w:val="24"/>
        </w:rPr>
        <w:t>Pod warunkiem przekroczenia Progu Waloryzacji, w przypadku, gdy Wskaźnik GUS ogłoszony w Dniu Ustalania Waloryzacji będzie wartością</w:t>
      </w:r>
      <w:r w:rsidRPr="00DD3523">
        <w:rPr>
          <w:rFonts w:ascii="Times New Roman" w:hAnsi="Times New Roman" w:cs="Times New Roman"/>
          <w:color w:val="000000" w:themeColor="text1"/>
          <w:szCs w:val="24"/>
        </w:rPr>
        <w:t>̨</w:t>
      </w:r>
      <w:r w:rsidRPr="00DD3523">
        <w:rPr>
          <w:rFonts w:ascii="Garamond" w:hAnsi="Garamond"/>
          <w:color w:val="000000" w:themeColor="text1"/>
          <w:szCs w:val="24"/>
        </w:rPr>
        <w:t xml:space="preserve"> dodatnia</w:t>
      </w:r>
      <w:r w:rsidRPr="00DD3523">
        <w:rPr>
          <w:rFonts w:ascii="Times New Roman" w:hAnsi="Times New Roman" w:cs="Times New Roman"/>
          <w:color w:val="000000" w:themeColor="text1"/>
          <w:szCs w:val="24"/>
        </w:rPr>
        <w:t>̨</w:t>
      </w:r>
      <w:r w:rsidRPr="00DD3523">
        <w:rPr>
          <w:rFonts w:ascii="Garamond" w:hAnsi="Garamond"/>
          <w:color w:val="000000" w:themeColor="text1"/>
          <w:szCs w:val="24"/>
        </w:rPr>
        <w:t xml:space="preserve"> ceny jednostkowe podane w Formularzu cenowym zawartym w Ofercie ulegną</w:t>
      </w:r>
      <w:r w:rsidRPr="00DD3523">
        <w:rPr>
          <w:rFonts w:ascii="Times New Roman" w:hAnsi="Times New Roman" w:cs="Times New Roman"/>
          <w:color w:val="000000" w:themeColor="text1"/>
          <w:szCs w:val="24"/>
        </w:rPr>
        <w:t>̨</w:t>
      </w:r>
      <w:r w:rsidRPr="00DD3523">
        <w:rPr>
          <w:rFonts w:ascii="Garamond" w:hAnsi="Garamond"/>
          <w:color w:val="000000" w:themeColor="text1"/>
          <w:szCs w:val="24"/>
        </w:rPr>
        <w:t xml:space="preserve"> zwiększeniu o wielkość́ wskazana</w:t>
      </w:r>
      <w:r w:rsidRPr="00DD3523">
        <w:rPr>
          <w:color w:val="000000" w:themeColor="text1"/>
          <w:szCs w:val="24"/>
        </w:rPr>
        <w:t>̨</w:t>
      </w:r>
      <w:r w:rsidRPr="00DD3523">
        <w:rPr>
          <w:rFonts w:ascii="Garamond" w:hAnsi="Garamond"/>
          <w:color w:val="000000" w:themeColor="text1"/>
          <w:szCs w:val="24"/>
        </w:rPr>
        <w:t xml:space="preserve"> w ust. 7. </w:t>
      </w:r>
    </w:p>
    <w:p w14:paraId="0802C95B" w14:textId="77777777" w:rsidR="0053225A" w:rsidRPr="00DD3523" w:rsidRDefault="0053225A" w:rsidP="0053225A">
      <w:pPr>
        <w:numPr>
          <w:ilvl w:val="0"/>
          <w:numId w:val="45"/>
        </w:numPr>
        <w:spacing w:after="0" w:line="240" w:lineRule="auto"/>
        <w:ind w:left="426"/>
        <w:jc w:val="both"/>
        <w:rPr>
          <w:rFonts w:ascii="Garamond" w:hAnsi="Garamond"/>
          <w:color w:val="000000" w:themeColor="text1"/>
          <w:szCs w:val="24"/>
        </w:rPr>
      </w:pPr>
      <w:r w:rsidRPr="00DD3523">
        <w:rPr>
          <w:rFonts w:ascii="Garamond" w:hAnsi="Garamond"/>
          <w:color w:val="000000" w:themeColor="text1"/>
          <w:szCs w:val="24"/>
        </w:rPr>
        <w:t>Pod warunkiem przekroczenia Progu Waloryzacji, w przypadku, gdy Wskaźnik GUS ogłoszony w Dniu Ustalania Waloryzacji będzie wartością ujemna</w:t>
      </w:r>
      <w:r w:rsidRPr="00DD3523">
        <w:rPr>
          <w:rFonts w:ascii="Times New Roman" w:hAnsi="Times New Roman" w:cs="Times New Roman"/>
          <w:color w:val="000000" w:themeColor="text1"/>
          <w:szCs w:val="24"/>
        </w:rPr>
        <w:t>̨</w:t>
      </w:r>
      <w:r w:rsidRPr="00DD3523">
        <w:rPr>
          <w:rFonts w:ascii="Garamond" w:hAnsi="Garamond"/>
          <w:color w:val="000000" w:themeColor="text1"/>
          <w:szCs w:val="24"/>
        </w:rPr>
        <w:t xml:space="preserve"> ceny jednostkowe podane w Formularzu cenowym zawartym w Ofercie ulegną</w:t>
      </w:r>
      <w:r w:rsidRPr="00DD3523">
        <w:rPr>
          <w:rFonts w:ascii="Times New Roman" w:hAnsi="Times New Roman" w:cs="Times New Roman"/>
          <w:color w:val="000000" w:themeColor="text1"/>
          <w:szCs w:val="24"/>
        </w:rPr>
        <w:t>̨</w:t>
      </w:r>
      <w:r w:rsidRPr="00DD3523">
        <w:rPr>
          <w:rFonts w:ascii="Garamond" w:hAnsi="Garamond"/>
          <w:color w:val="000000" w:themeColor="text1"/>
          <w:szCs w:val="24"/>
        </w:rPr>
        <w:t xml:space="preserve"> zmniejszeniu o wielkość́ wskazana</w:t>
      </w:r>
      <w:r w:rsidRPr="00DD3523">
        <w:rPr>
          <w:color w:val="000000" w:themeColor="text1"/>
          <w:szCs w:val="24"/>
        </w:rPr>
        <w:t>̨</w:t>
      </w:r>
      <w:r w:rsidRPr="00DD3523">
        <w:rPr>
          <w:rFonts w:ascii="Garamond" w:hAnsi="Garamond"/>
          <w:color w:val="000000" w:themeColor="text1"/>
          <w:szCs w:val="24"/>
        </w:rPr>
        <w:t xml:space="preserve"> w ust. 7. </w:t>
      </w:r>
    </w:p>
    <w:p w14:paraId="6DF36F9D" w14:textId="77777777" w:rsidR="0053225A" w:rsidRPr="00DD3523" w:rsidRDefault="0053225A" w:rsidP="0053225A">
      <w:pPr>
        <w:numPr>
          <w:ilvl w:val="0"/>
          <w:numId w:val="45"/>
        </w:numPr>
        <w:spacing w:after="0" w:line="240" w:lineRule="auto"/>
        <w:ind w:left="426"/>
        <w:jc w:val="both"/>
        <w:rPr>
          <w:rFonts w:ascii="Garamond" w:hAnsi="Garamond"/>
          <w:color w:val="000000" w:themeColor="text1"/>
          <w:szCs w:val="24"/>
        </w:rPr>
      </w:pPr>
      <w:r w:rsidRPr="00DD3523">
        <w:rPr>
          <w:rFonts w:ascii="Garamond" w:hAnsi="Garamond"/>
          <w:color w:val="000000" w:themeColor="text1"/>
          <w:szCs w:val="24"/>
        </w:rPr>
        <w:t>Nowe wartości cen jednostkowych podanych w Formularzu cenowym zawartym w Ofercie bę</w:t>
      </w:r>
      <w:r w:rsidRPr="00DD3523">
        <w:rPr>
          <w:color w:val="000000" w:themeColor="text1"/>
          <w:szCs w:val="24"/>
        </w:rPr>
        <w:t>d</w:t>
      </w:r>
      <w:r w:rsidRPr="00DD3523">
        <w:rPr>
          <w:rFonts w:ascii="Garamond" w:hAnsi="Garamond"/>
          <w:color w:val="000000" w:themeColor="text1"/>
          <w:szCs w:val="24"/>
        </w:rPr>
        <w:t>ą</w:t>
      </w:r>
      <w:r w:rsidRPr="00DD3523">
        <w:rPr>
          <w:color w:val="000000" w:themeColor="text1"/>
          <w:szCs w:val="24"/>
        </w:rPr>
        <w:t>̨</w:t>
      </w:r>
      <w:r w:rsidRPr="00DD3523">
        <w:rPr>
          <w:rFonts w:ascii="Garamond" w:hAnsi="Garamond"/>
          <w:color w:val="000000" w:themeColor="text1"/>
          <w:szCs w:val="24"/>
        </w:rPr>
        <w:t xml:space="preserve"> dotyczyć́ zapłaty należ</w:t>
      </w:r>
      <w:r w:rsidRPr="00DD3523">
        <w:rPr>
          <w:color w:val="000000" w:themeColor="text1"/>
          <w:szCs w:val="24"/>
        </w:rPr>
        <w:t>n</w:t>
      </w:r>
      <w:r w:rsidRPr="00DD3523">
        <w:rPr>
          <w:rFonts w:ascii="Garamond" w:hAnsi="Garamond"/>
          <w:color w:val="000000" w:themeColor="text1"/>
          <w:szCs w:val="24"/>
        </w:rPr>
        <w:t>ej Wykonawcy za czynności odebrane po Dniu Ustalania Waloryzacji, z zastrzeż</w:t>
      </w:r>
      <w:r w:rsidRPr="00DD3523">
        <w:rPr>
          <w:color w:val="000000" w:themeColor="text1"/>
          <w:szCs w:val="24"/>
        </w:rPr>
        <w:t>e</w:t>
      </w:r>
      <w:r w:rsidRPr="00DD3523">
        <w:rPr>
          <w:rFonts w:ascii="Garamond" w:hAnsi="Garamond"/>
          <w:color w:val="000000" w:themeColor="text1"/>
          <w:szCs w:val="24"/>
        </w:rPr>
        <w:t xml:space="preserve">niem postanowień ust. 11. </w:t>
      </w:r>
    </w:p>
    <w:p w14:paraId="2F0DC5C9" w14:textId="77777777" w:rsidR="0053225A" w:rsidRPr="00DD3523" w:rsidRDefault="0053225A" w:rsidP="0053225A">
      <w:pPr>
        <w:numPr>
          <w:ilvl w:val="0"/>
          <w:numId w:val="45"/>
        </w:numPr>
        <w:spacing w:after="0" w:line="240" w:lineRule="auto"/>
        <w:ind w:left="426"/>
        <w:jc w:val="both"/>
        <w:rPr>
          <w:rFonts w:ascii="Garamond" w:hAnsi="Garamond"/>
          <w:color w:val="000000" w:themeColor="text1"/>
          <w:szCs w:val="24"/>
        </w:rPr>
      </w:pPr>
      <w:r w:rsidRPr="00DD3523">
        <w:rPr>
          <w:rFonts w:ascii="Garamond" w:hAnsi="Garamond"/>
          <w:color w:val="000000" w:themeColor="text1"/>
          <w:szCs w:val="24"/>
        </w:rPr>
        <w:t>Jeż</w:t>
      </w:r>
      <w:r w:rsidRPr="00DD3523">
        <w:rPr>
          <w:color w:val="000000" w:themeColor="text1"/>
          <w:szCs w:val="24"/>
        </w:rPr>
        <w:t>e</w:t>
      </w:r>
      <w:r w:rsidRPr="00DD3523">
        <w:rPr>
          <w:rFonts w:ascii="Garamond" w:hAnsi="Garamond"/>
          <w:color w:val="000000" w:themeColor="text1"/>
          <w:szCs w:val="24"/>
        </w:rPr>
        <w:t>li czynności zlecone przed Dniem Ustalania Waloryzacji zostaną</w:t>
      </w:r>
      <w:r w:rsidRPr="00DD3523">
        <w:rPr>
          <w:color w:val="000000" w:themeColor="text1"/>
          <w:szCs w:val="24"/>
        </w:rPr>
        <w:t>̨</w:t>
      </w:r>
      <w:r w:rsidRPr="00DD3523">
        <w:rPr>
          <w:rFonts w:ascii="Garamond" w:hAnsi="Garamond"/>
          <w:color w:val="000000" w:themeColor="text1"/>
          <w:szCs w:val="24"/>
        </w:rPr>
        <w:t xml:space="preserve"> wykonane w warunkach zwłoki w stosunku do terminu określonego w Zleceniu i bę</w:t>
      </w:r>
      <w:r w:rsidRPr="00DD3523">
        <w:rPr>
          <w:color w:val="000000" w:themeColor="text1"/>
          <w:szCs w:val="24"/>
        </w:rPr>
        <w:t>d</w:t>
      </w:r>
      <w:r w:rsidRPr="00DD3523">
        <w:rPr>
          <w:rFonts w:ascii="Garamond" w:hAnsi="Garamond"/>
          <w:color w:val="000000" w:themeColor="text1"/>
          <w:szCs w:val="24"/>
        </w:rPr>
        <w:t>ą</w:t>
      </w:r>
      <w:r w:rsidRPr="00DD3523">
        <w:rPr>
          <w:color w:val="000000" w:themeColor="text1"/>
          <w:szCs w:val="24"/>
        </w:rPr>
        <w:t>̨</w:t>
      </w:r>
      <w:r w:rsidRPr="00DD3523">
        <w:rPr>
          <w:rFonts w:ascii="Garamond" w:hAnsi="Garamond"/>
          <w:color w:val="000000" w:themeColor="text1"/>
          <w:szCs w:val="24"/>
        </w:rPr>
        <w:t xml:space="preserve"> odbierane po Dniu Ustalania Waloryzacji, w takim przypadku zaplata za ich wykonanie nastą</w:t>
      </w:r>
      <w:r w:rsidRPr="00DD3523">
        <w:rPr>
          <w:color w:val="000000" w:themeColor="text1"/>
          <w:szCs w:val="24"/>
        </w:rPr>
        <w:t>p</w:t>
      </w:r>
      <w:r w:rsidRPr="00DD3523">
        <w:rPr>
          <w:rFonts w:ascii="Garamond" w:hAnsi="Garamond"/>
          <w:color w:val="000000" w:themeColor="text1"/>
          <w:szCs w:val="24"/>
        </w:rPr>
        <w:t>i na podstawie poprzednio obowią</w:t>
      </w:r>
      <w:r w:rsidRPr="00DD3523">
        <w:rPr>
          <w:color w:val="000000" w:themeColor="text1"/>
          <w:szCs w:val="24"/>
        </w:rPr>
        <w:t>z</w:t>
      </w:r>
      <w:r w:rsidRPr="00DD3523">
        <w:rPr>
          <w:rFonts w:ascii="Garamond" w:hAnsi="Garamond"/>
          <w:color w:val="000000" w:themeColor="text1"/>
          <w:szCs w:val="24"/>
        </w:rPr>
        <w:t>ując</w:t>
      </w:r>
      <w:r w:rsidRPr="00DD3523">
        <w:rPr>
          <w:color w:val="000000" w:themeColor="text1"/>
          <w:szCs w:val="24"/>
        </w:rPr>
        <w:t>y</w:t>
      </w:r>
      <w:r w:rsidRPr="00DD3523">
        <w:rPr>
          <w:rFonts w:ascii="Garamond" w:hAnsi="Garamond"/>
          <w:color w:val="000000" w:themeColor="text1"/>
          <w:szCs w:val="24"/>
        </w:rPr>
        <w:t xml:space="preserve">ch cen jednostkowych. </w:t>
      </w:r>
    </w:p>
    <w:p w14:paraId="3E696B4A" w14:textId="77777777" w:rsidR="0053225A" w:rsidRPr="00DD3523" w:rsidRDefault="0053225A" w:rsidP="0053225A">
      <w:pPr>
        <w:numPr>
          <w:ilvl w:val="0"/>
          <w:numId w:val="45"/>
        </w:numPr>
        <w:spacing w:after="0" w:line="240" w:lineRule="auto"/>
        <w:ind w:left="426"/>
        <w:jc w:val="both"/>
        <w:rPr>
          <w:rFonts w:ascii="Garamond" w:hAnsi="Garamond"/>
          <w:color w:val="000000" w:themeColor="text1"/>
          <w:szCs w:val="24"/>
        </w:rPr>
      </w:pPr>
      <w:r w:rsidRPr="00DD3523">
        <w:rPr>
          <w:rFonts w:ascii="Garamond" w:hAnsi="Garamond"/>
          <w:color w:val="000000" w:themeColor="text1"/>
          <w:szCs w:val="24"/>
        </w:rPr>
        <w:t>Strony ustalają maksymalna</w:t>
      </w:r>
      <w:r w:rsidRPr="00DD3523">
        <w:rPr>
          <w:color w:val="000000" w:themeColor="text1"/>
          <w:szCs w:val="24"/>
        </w:rPr>
        <w:t>̨</w:t>
      </w:r>
      <w:r w:rsidRPr="00DD3523">
        <w:rPr>
          <w:rFonts w:ascii="Garamond" w:hAnsi="Garamond"/>
          <w:color w:val="000000" w:themeColor="text1"/>
          <w:szCs w:val="24"/>
        </w:rPr>
        <w:t xml:space="preserve"> wartość́ obniż</w:t>
      </w:r>
      <w:r w:rsidRPr="00DD3523">
        <w:rPr>
          <w:color w:val="000000" w:themeColor="text1"/>
          <w:szCs w:val="24"/>
        </w:rPr>
        <w:t>e</w:t>
      </w:r>
      <w:r w:rsidRPr="00DD3523">
        <w:rPr>
          <w:rFonts w:ascii="Garamond" w:hAnsi="Garamond"/>
          <w:color w:val="000000" w:themeColor="text1"/>
          <w:szCs w:val="24"/>
        </w:rPr>
        <w:t>nia albo wzrostu Wartości Przedmiotu Umowy w efekcie zastosowania Waloryzacji na poziomie nie wię</w:t>
      </w:r>
      <w:r w:rsidRPr="00DD3523">
        <w:rPr>
          <w:color w:val="000000" w:themeColor="text1"/>
          <w:szCs w:val="24"/>
        </w:rPr>
        <w:t>k</w:t>
      </w:r>
      <w:r w:rsidRPr="00DD3523">
        <w:rPr>
          <w:rFonts w:ascii="Garamond" w:hAnsi="Garamond"/>
          <w:color w:val="000000" w:themeColor="text1"/>
          <w:szCs w:val="24"/>
        </w:rPr>
        <w:t>szym niż</w:t>
      </w:r>
      <w:r w:rsidRPr="00DD3523">
        <w:rPr>
          <w:color w:val="000000" w:themeColor="text1"/>
          <w:szCs w:val="24"/>
        </w:rPr>
        <w:t>̇</w:t>
      </w:r>
      <w:r w:rsidRPr="00DD3523">
        <w:rPr>
          <w:rFonts w:ascii="Garamond" w:hAnsi="Garamond"/>
          <w:color w:val="000000" w:themeColor="text1"/>
          <w:szCs w:val="24"/>
        </w:rPr>
        <w:t xml:space="preserve"> 10 % Wartości Przedmiotu Umowy. </w:t>
      </w:r>
    </w:p>
    <w:p w14:paraId="4981DC01" w14:textId="77777777" w:rsidR="0053225A" w:rsidRPr="00F0477C" w:rsidRDefault="0053225A" w:rsidP="00DB4DA0">
      <w:pPr>
        <w:widowControl w:val="0"/>
        <w:suppressAutoHyphens/>
        <w:spacing w:after="0" w:line="240" w:lineRule="auto"/>
        <w:ind w:left="284"/>
        <w:jc w:val="both"/>
        <w:rPr>
          <w:rFonts w:ascii="Garamond" w:eastAsia="SimSun" w:hAnsi="Garamond" w:cs="Calibri Light"/>
          <w:iCs/>
          <w:kern w:val="2"/>
          <w:lang w:eastAsia="hi-IN" w:bidi="hi-IN"/>
        </w:rPr>
      </w:pPr>
    </w:p>
    <w:p w14:paraId="345B0352" w14:textId="11332C96"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53225A">
        <w:rPr>
          <w:rFonts w:ascii="Garamond" w:eastAsia="Times New Roman" w:hAnsi="Garamond" w:cs="Arial"/>
          <w:b/>
          <w:bCs/>
          <w:color w:val="000000" w:themeColor="text1"/>
          <w:lang w:eastAsia="ar-SA"/>
        </w:rPr>
        <w:t>7</w:t>
      </w:r>
    </w:p>
    <w:p w14:paraId="229B226E"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[Aneksy]</w:t>
      </w:r>
    </w:p>
    <w:p w14:paraId="34848DE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5C45D799"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p>
    <w:p w14:paraId="05243FE8" w14:textId="77777777" w:rsidR="00DB4DA0" w:rsidRDefault="00DB4DA0" w:rsidP="00D35F12">
      <w:pPr>
        <w:spacing w:after="60" w:line="240" w:lineRule="auto"/>
        <w:jc w:val="center"/>
        <w:rPr>
          <w:rFonts w:ascii="Garamond" w:eastAsia="Times New Roman" w:hAnsi="Garamond" w:cs="Arial"/>
          <w:b/>
          <w:bCs/>
          <w:color w:val="000000" w:themeColor="text1"/>
          <w:lang w:eastAsia="ar-SA"/>
        </w:rPr>
      </w:pPr>
    </w:p>
    <w:p w14:paraId="39C45410" w14:textId="4FFFCD59"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lastRenderedPageBreak/>
        <w:t>§ 1</w:t>
      </w:r>
      <w:r w:rsidR="0053225A">
        <w:rPr>
          <w:rFonts w:ascii="Garamond" w:eastAsia="Times New Roman" w:hAnsi="Garamond" w:cs="Arial"/>
          <w:b/>
          <w:bCs/>
          <w:color w:val="000000" w:themeColor="text1"/>
          <w:lang w:eastAsia="ar-SA"/>
        </w:rPr>
        <w:t>8</w:t>
      </w:r>
    </w:p>
    <w:p w14:paraId="3BD9B664"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2A36E63B" w14:textId="1B5D9F48"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00F72964">
        <w:rPr>
          <w:rFonts w:ascii="Garamond" w:eastAsia="SimSun" w:hAnsi="Garamond" w:cs="Calibri Light"/>
          <w:kern w:val="2"/>
          <w:lang w:eastAsia="hi-IN" w:bidi="hi-IN"/>
        </w:rPr>
        <w:br/>
      </w:r>
      <w:r w:rsidRPr="00666A69">
        <w:rPr>
          <w:rFonts w:ascii="Garamond" w:eastAsia="SimSun" w:hAnsi="Garamond" w:cs="Calibri Light"/>
          <w:kern w:val="2"/>
          <w:lang w:eastAsia="hi-IN" w:bidi="hi-IN"/>
        </w:rPr>
        <w:t>aby jak najpełniej wypełniały one cel gospodarczy postanowień zastąpionych.</w:t>
      </w:r>
    </w:p>
    <w:p w14:paraId="172B3F5A"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712A11F8"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760052B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05727853"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interpretację Umowy. </w:t>
      </w:r>
    </w:p>
    <w:p w14:paraId="137EB809"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7F66E75D"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29C6E08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4DA0A416"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26C3C24D"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3F01C370"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dla każdej ze Stron. </w:t>
      </w:r>
    </w:p>
    <w:p w14:paraId="41B373C2"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1C6CABAD" w14:textId="77777777" w:rsidR="007A20D9" w:rsidRPr="00666A69" w:rsidRDefault="007A20D9" w:rsidP="00D35F12">
      <w:pPr>
        <w:spacing w:after="60" w:line="240" w:lineRule="auto"/>
        <w:jc w:val="both"/>
        <w:rPr>
          <w:rFonts w:ascii="Garamond" w:eastAsia="Times New Roman" w:hAnsi="Garamond" w:cs="Arial"/>
          <w:iCs/>
          <w:color w:val="000000" w:themeColor="text1"/>
          <w:lang w:eastAsia="ar-SA"/>
        </w:rPr>
      </w:pPr>
    </w:p>
    <w:p w14:paraId="1002C94B" w14:textId="77777777" w:rsidR="00BD56A9" w:rsidRPr="00666A69" w:rsidRDefault="007A20D9" w:rsidP="00D35F12">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55F0F39F" w14:textId="77777777" w:rsidR="00BD56A9" w:rsidRPr="00666A69" w:rsidRDefault="00BD56A9" w:rsidP="00D35F12">
      <w:pPr>
        <w:spacing w:after="60" w:line="240" w:lineRule="auto"/>
        <w:jc w:val="both"/>
        <w:rPr>
          <w:rFonts w:ascii="Garamond" w:eastAsia="Times New Roman" w:hAnsi="Garamond" w:cs="Arial"/>
          <w:b/>
          <w:bCs/>
          <w:color w:val="000000" w:themeColor="text1"/>
          <w:lang w:eastAsia="ar-SA"/>
        </w:rPr>
      </w:pPr>
    </w:p>
    <w:p w14:paraId="76D95322" w14:textId="71B44C51" w:rsidR="007A20D9" w:rsidRPr="00666A69" w:rsidRDefault="007A20D9" w:rsidP="00E27D25">
      <w:pPr>
        <w:spacing w:after="60" w:line="240" w:lineRule="auto"/>
        <w:jc w:val="both"/>
        <w:rPr>
          <w:rFonts w:ascii="Garamond" w:eastAsia="Times New Roman" w:hAnsi="Garamond" w:cs="Arial"/>
          <w:i/>
          <w:color w:val="000000" w:themeColor="text1"/>
        </w:rPr>
      </w:pPr>
      <w:r w:rsidRPr="00666A69">
        <w:rPr>
          <w:rFonts w:ascii="Garamond" w:eastAsia="Times New Roman" w:hAnsi="Garamond" w:cs="Arial"/>
          <w:b/>
          <w:bCs/>
          <w:color w:val="000000" w:themeColor="text1"/>
          <w:lang w:eastAsia="ar-SA"/>
        </w:rPr>
        <w:t xml:space="preserve">    </w:t>
      </w:r>
      <w:r w:rsidR="00F72964">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Wykonawca                                                                                  </w:t>
      </w:r>
      <w:r w:rsidR="00666A69" w:rsidRPr="00666A69">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Zamawiający</w:t>
      </w:r>
      <w:r w:rsidRPr="00666A69">
        <w:rPr>
          <w:rFonts w:ascii="Garamond" w:eastAsia="Times New Roman" w:hAnsi="Garamond" w:cs="Arial"/>
          <w:i/>
          <w:color w:val="000000" w:themeColor="text1"/>
        </w:rPr>
        <w:t xml:space="preserve">                          </w:t>
      </w:r>
    </w:p>
    <w:p w14:paraId="0A57428E" w14:textId="3A557B40" w:rsidR="007A20D9" w:rsidRDefault="007A20D9" w:rsidP="00D35F12">
      <w:pPr>
        <w:tabs>
          <w:tab w:val="left" w:pos="4402"/>
        </w:tabs>
        <w:spacing w:after="60" w:line="240" w:lineRule="auto"/>
        <w:rPr>
          <w:rFonts w:ascii="Garamond" w:eastAsia="Times New Roman" w:hAnsi="Garamond" w:cs="Arial"/>
          <w:i/>
          <w:color w:val="000000" w:themeColor="text1"/>
        </w:rPr>
      </w:pPr>
    </w:p>
    <w:p w14:paraId="7C6625C8" w14:textId="75C45A32" w:rsidR="00F72964" w:rsidRDefault="00F72964" w:rsidP="00D35F12">
      <w:pPr>
        <w:tabs>
          <w:tab w:val="left" w:pos="4402"/>
        </w:tabs>
        <w:spacing w:after="60" w:line="240" w:lineRule="auto"/>
        <w:rPr>
          <w:rFonts w:ascii="Garamond" w:eastAsia="Times New Roman" w:hAnsi="Garamond" w:cs="Arial"/>
          <w:i/>
          <w:color w:val="000000" w:themeColor="text1"/>
        </w:rPr>
      </w:pPr>
    </w:p>
    <w:p w14:paraId="08C529C7" w14:textId="0EE06347" w:rsidR="00F72964" w:rsidRDefault="00F72964" w:rsidP="00D35F12">
      <w:pPr>
        <w:tabs>
          <w:tab w:val="left" w:pos="4402"/>
        </w:tabs>
        <w:spacing w:after="60" w:line="240" w:lineRule="auto"/>
        <w:rPr>
          <w:rFonts w:ascii="Garamond" w:eastAsia="Times New Roman" w:hAnsi="Garamond" w:cs="Arial"/>
          <w:i/>
          <w:color w:val="000000" w:themeColor="text1"/>
        </w:rPr>
      </w:pPr>
    </w:p>
    <w:p w14:paraId="514D662C" w14:textId="2155757C" w:rsidR="00F72964" w:rsidRDefault="00F72964" w:rsidP="00D35F12">
      <w:pPr>
        <w:tabs>
          <w:tab w:val="left" w:pos="4402"/>
        </w:tabs>
        <w:spacing w:after="60" w:line="240" w:lineRule="auto"/>
        <w:rPr>
          <w:rFonts w:ascii="Garamond" w:eastAsia="Times New Roman" w:hAnsi="Garamond" w:cs="Arial"/>
          <w:i/>
          <w:color w:val="000000" w:themeColor="text1"/>
        </w:rPr>
      </w:pPr>
    </w:p>
    <w:p w14:paraId="6688E52B" w14:textId="2CCC9BA2" w:rsidR="00F72964" w:rsidRDefault="00F72964" w:rsidP="00D35F12">
      <w:pPr>
        <w:tabs>
          <w:tab w:val="left" w:pos="4402"/>
        </w:tabs>
        <w:spacing w:after="60" w:line="240" w:lineRule="auto"/>
        <w:rPr>
          <w:rFonts w:ascii="Garamond" w:eastAsia="Times New Roman" w:hAnsi="Garamond" w:cs="Arial"/>
          <w:i/>
          <w:color w:val="000000" w:themeColor="text1"/>
        </w:rPr>
      </w:pPr>
    </w:p>
    <w:p w14:paraId="407B56BD" w14:textId="56BB7609" w:rsidR="00F72964" w:rsidRDefault="00F72964" w:rsidP="00D35F12">
      <w:pPr>
        <w:tabs>
          <w:tab w:val="left" w:pos="4402"/>
        </w:tabs>
        <w:spacing w:after="60" w:line="240" w:lineRule="auto"/>
        <w:rPr>
          <w:rFonts w:ascii="Garamond" w:eastAsia="Times New Roman" w:hAnsi="Garamond" w:cs="Arial"/>
          <w:i/>
          <w:color w:val="000000" w:themeColor="text1"/>
        </w:rPr>
      </w:pPr>
    </w:p>
    <w:p w14:paraId="70AC2E41" w14:textId="18775E8A" w:rsidR="00F72964" w:rsidRDefault="00F72964" w:rsidP="00D35F12">
      <w:pPr>
        <w:tabs>
          <w:tab w:val="left" w:pos="4402"/>
        </w:tabs>
        <w:spacing w:after="60" w:line="240" w:lineRule="auto"/>
        <w:rPr>
          <w:rFonts w:ascii="Garamond" w:eastAsia="Times New Roman" w:hAnsi="Garamond" w:cs="Arial"/>
          <w:i/>
          <w:color w:val="000000" w:themeColor="text1"/>
        </w:rPr>
      </w:pPr>
    </w:p>
    <w:p w14:paraId="36728F67" w14:textId="63F42FE4" w:rsidR="00F72964" w:rsidRDefault="00F72964" w:rsidP="00D35F12">
      <w:pPr>
        <w:tabs>
          <w:tab w:val="left" w:pos="4402"/>
        </w:tabs>
        <w:spacing w:after="60" w:line="240" w:lineRule="auto"/>
        <w:rPr>
          <w:rFonts w:ascii="Garamond" w:eastAsia="Times New Roman" w:hAnsi="Garamond" w:cs="Arial"/>
          <w:i/>
          <w:color w:val="000000" w:themeColor="text1"/>
        </w:rPr>
      </w:pPr>
    </w:p>
    <w:p w14:paraId="29DE36FD" w14:textId="4CF056BC" w:rsidR="00F72964" w:rsidRDefault="00F72964" w:rsidP="00D35F12">
      <w:pPr>
        <w:tabs>
          <w:tab w:val="left" w:pos="4402"/>
        </w:tabs>
        <w:spacing w:after="60" w:line="240" w:lineRule="auto"/>
        <w:rPr>
          <w:rFonts w:ascii="Garamond" w:eastAsia="Times New Roman" w:hAnsi="Garamond" w:cs="Arial"/>
          <w:i/>
          <w:color w:val="000000" w:themeColor="text1"/>
        </w:rPr>
      </w:pPr>
    </w:p>
    <w:p w14:paraId="3B3C476F" w14:textId="128D3EB3" w:rsidR="00F72964" w:rsidRDefault="00F72964" w:rsidP="00D35F12">
      <w:pPr>
        <w:tabs>
          <w:tab w:val="left" w:pos="4402"/>
        </w:tabs>
        <w:spacing w:after="60" w:line="240" w:lineRule="auto"/>
        <w:rPr>
          <w:rFonts w:ascii="Garamond" w:eastAsia="Times New Roman" w:hAnsi="Garamond" w:cs="Arial"/>
          <w:i/>
          <w:color w:val="000000" w:themeColor="text1"/>
        </w:rPr>
      </w:pPr>
    </w:p>
    <w:p w14:paraId="4FAB168B" w14:textId="718CB134" w:rsidR="00F72964" w:rsidRDefault="00F72964" w:rsidP="00D35F12">
      <w:pPr>
        <w:tabs>
          <w:tab w:val="left" w:pos="4402"/>
        </w:tabs>
        <w:spacing w:after="60" w:line="240" w:lineRule="auto"/>
        <w:rPr>
          <w:rFonts w:ascii="Garamond" w:eastAsia="Times New Roman" w:hAnsi="Garamond" w:cs="Arial"/>
          <w:i/>
          <w:color w:val="000000" w:themeColor="text1"/>
        </w:rPr>
      </w:pPr>
    </w:p>
    <w:p w14:paraId="3D770882" w14:textId="1A8E3D5E" w:rsidR="00F72964" w:rsidRDefault="00F72964" w:rsidP="00D35F12">
      <w:pPr>
        <w:tabs>
          <w:tab w:val="left" w:pos="4402"/>
        </w:tabs>
        <w:spacing w:after="60" w:line="240" w:lineRule="auto"/>
        <w:rPr>
          <w:rFonts w:ascii="Garamond" w:eastAsia="Times New Roman" w:hAnsi="Garamond" w:cs="Arial"/>
          <w:i/>
          <w:color w:val="000000" w:themeColor="text1"/>
        </w:rPr>
      </w:pPr>
    </w:p>
    <w:p w14:paraId="5DD50654" w14:textId="5060B3C9" w:rsidR="00F72964" w:rsidRDefault="00F72964" w:rsidP="00D35F12">
      <w:pPr>
        <w:tabs>
          <w:tab w:val="left" w:pos="4402"/>
        </w:tabs>
        <w:spacing w:after="60" w:line="240" w:lineRule="auto"/>
        <w:rPr>
          <w:rFonts w:ascii="Garamond" w:eastAsia="Times New Roman" w:hAnsi="Garamond" w:cs="Arial"/>
          <w:i/>
          <w:color w:val="000000" w:themeColor="text1"/>
        </w:rPr>
      </w:pPr>
    </w:p>
    <w:p w14:paraId="28DDF5BF" w14:textId="66295E0D" w:rsidR="00F72964" w:rsidRDefault="00F72964" w:rsidP="00D35F12">
      <w:pPr>
        <w:tabs>
          <w:tab w:val="left" w:pos="4402"/>
        </w:tabs>
        <w:spacing w:after="60" w:line="240" w:lineRule="auto"/>
        <w:rPr>
          <w:rFonts w:ascii="Garamond" w:eastAsia="Times New Roman" w:hAnsi="Garamond" w:cs="Arial"/>
          <w:i/>
          <w:color w:val="000000" w:themeColor="text1"/>
        </w:rPr>
      </w:pPr>
    </w:p>
    <w:p w14:paraId="343DAD32" w14:textId="45D96D2A" w:rsidR="00F72964" w:rsidRPr="00C64435" w:rsidRDefault="00F72964" w:rsidP="00F72964">
      <w:pPr>
        <w:tabs>
          <w:tab w:val="left" w:pos="4402"/>
        </w:tabs>
        <w:spacing w:after="0" w:line="240" w:lineRule="auto"/>
        <w:jc w:val="right"/>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Załącznik nr </w:t>
      </w:r>
      <w:r>
        <w:rPr>
          <w:rFonts w:ascii="Garamond" w:eastAsia="Times New Roman" w:hAnsi="Garamond" w:cs="Arial"/>
          <w:b/>
          <w:color w:val="000000" w:themeColor="text1"/>
        </w:rPr>
        <w:t>3</w:t>
      </w:r>
      <w:r w:rsidRPr="00C64435">
        <w:rPr>
          <w:rFonts w:ascii="Garamond" w:eastAsia="Times New Roman" w:hAnsi="Garamond" w:cs="Arial"/>
          <w:b/>
          <w:color w:val="000000" w:themeColor="text1"/>
        </w:rPr>
        <w:t xml:space="preserve"> do </w:t>
      </w:r>
      <w:r>
        <w:rPr>
          <w:rFonts w:ascii="Garamond" w:eastAsia="Times New Roman" w:hAnsi="Garamond" w:cs="Arial"/>
          <w:b/>
          <w:color w:val="000000" w:themeColor="text1"/>
        </w:rPr>
        <w:t>Umowy</w:t>
      </w:r>
      <w:r w:rsidRPr="00C64435">
        <w:rPr>
          <w:rFonts w:ascii="Garamond" w:eastAsia="Times New Roman" w:hAnsi="Garamond" w:cs="Arial"/>
          <w:b/>
          <w:color w:val="000000" w:themeColor="text1"/>
        </w:rPr>
        <w:t xml:space="preserve"> </w:t>
      </w:r>
    </w:p>
    <w:p w14:paraId="3D2A1ECC" w14:textId="77777777" w:rsidR="00F72964" w:rsidRPr="00C64435" w:rsidRDefault="00F72964" w:rsidP="00F72964">
      <w:pPr>
        <w:tabs>
          <w:tab w:val="left" w:pos="4402"/>
        </w:tabs>
        <w:spacing w:after="0" w:line="240" w:lineRule="auto"/>
        <w:jc w:val="center"/>
        <w:rPr>
          <w:rFonts w:ascii="Garamond" w:eastAsia="Times New Roman" w:hAnsi="Garamond" w:cs="Arial"/>
          <w:b/>
          <w:i/>
          <w:color w:val="000000" w:themeColor="text1"/>
        </w:rPr>
      </w:pPr>
    </w:p>
    <w:p w14:paraId="13EC4477"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6A0B403A"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r>
        <w:rPr>
          <w:rFonts w:ascii="Garamond" w:eastAsia="Times New Roman" w:hAnsi="Garamond" w:cs="Arial"/>
          <w:color w:val="000000" w:themeColor="text1"/>
        </w:rPr>
        <w:t xml:space="preserve"> r. </w:t>
      </w:r>
      <w:r w:rsidRPr="00C64435">
        <w:rPr>
          <w:rFonts w:ascii="Garamond" w:eastAsia="Times New Roman" w:hAnsi="Garamond" w:cs="Arial"/>
          <w:color w:val="000000" w:themeColor="text1"/>
        </w:rPr>
        <w:t>pomiędzy:</w:t>
      </w:r>
    </w:p>
    <w:p w14:paraId="4CABD759"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777148D8"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0048CAA"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9953BE2" w14:textId="77777777" w:rsidR="00F72964" w:rsidRPr="00C64435" w:rsidRDefault="00F72964" w:rsidP="00F72964">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4D273D0B" w14:textId="77777777" w:rsidR="00F72964" w:rsidRDefault="00F72964" w:rsidP="00F72964">
      <w:pPr>
        <w:tabs>
          <w:tab w:val="left" w:leader="dot" w:pos="8674"/>
        </w:tabs>
        <w:spacing w:after="60" w:line="240" w:lineRule="auto"/>
        <w:jc w:val="both"/>
        <w:rPr>
          <w:rFonts w:ascii="Garamond" w:eastAsia="MS Mincho" w:hAnsi="Garamond" w:cs="Arial"/>
          <w:i/>
          <w:color w:val="000000" w:themeColor="text1"/>
        </w:rPr>
      </w:pPr>
    </w:p>
    <w:p w14:paraId="755DB712" w14:textId="77777777" w:rsidR="00F72964" w:rsidRPr="00016EDF" w:rsidRDefault="00F72964" w:rsidP="00F72964">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74512D8"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1FF0B220"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p>
    <w:p w14:paraId="6FEE3E4E" w14:textId="77777777" w:rsidR="00F72964" w:rsidRPr="00666A69" w:rsidRDefault="00F72964" w:rsidP="00F72964">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1D91785" w14:textId="77777777" w:rsidR="00F72964" w:rsidRPr="00C64435" w:rsidRDefault="00F72964" w:rsidP="00F72964">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2068136C"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53BDE25C"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36A1D23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448D6EDD"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00E2FEC3" w14:textId="413DAE23"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przetwarzać powierzone mu dane osobowe zgodnie </w:t>
      </w:r>
      <w:r>
        <w:rPr>
          <w:rFonts w:ascii="Garamond" w:eastAsia="Times New Roman" w:hAnsi="Garamond" w:cs="Arial"/>
          <w:color w:val="000000" w:themeColor="text1"/>
        </w:rPr>
        <w:br/>
      </w:r>
      <w:r w:rsidRPr="00C64435">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1F543697"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7CBEF7B9"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45327AB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3C9B96ED"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077A37BC" w14:textId="764E524C" w:rsidR="00F72964"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w zakresie, jaki jest niezbędny do realizacji tych usług. </w:t>
      </w:r>
    </w:p>
    <w:p w14:paraId="76B8D633" w14:textId="77777777" w:rsidR="00F72964" w:rsidRPr="00C64435" w:rsidRDefault="00F72964" w:rsidP="00F72964">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2BFE577E" w14:textId="77777777" w:rsidR="00F72964" w:rsidRPr="00C64435"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p>
    <w:p w14:paraId="576F4514"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2147483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46AB696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 xml:space="preserve">Obowiązki podmiotu przetwarzającego </w:t>
      </w:r>
    </w:p>
    <w:p w14:paraId="36CFA879" w14:textId="35B828CB"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przy przetwarzaniu powierzonych danych osobowych, </w:t>
      </w:r>
      <w:r>
        <w:rPr>
          <w:rFonts w:ascii="Garamond" w:eastAsia="Times New Roman" w:hAnsi="Garamond" w:cs="Arial"/>
          <w:color w:val="000000" w:themeColor="text1"/>
        </w:rPr>
        <w:br/>
      </w:r>
      <w:r w:rsidRPr="00C64435">
        <w:rPr>
          <w:rFonts w:ascii="Garamond" w:eastAsia="Times New Roman" w:hAnsi="Garamond" w:cs="Arial"/>
          <w:color w:val="000000" w:themeColor="text1"/>
        </w:rPr>
        <w:t>do ich zabezpieczenia poprzez stosowanie odpowiednich środków technicznych i organizacyjnych zapewniających adekwatny stopień bezpieczeństwa odpowiadający ryzyku związanym z przetwarzaniem danych osobowych, o których mowa w art. 32 Rozporządzenia.</w:t>
      </w:r>
    </w:p>
    <w:p w14:paraId="577EF017"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3BCD7CCB"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5395ACD"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145D4943" w14:textId="7501BEE5"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zakończeniu świadczenia usług związanych z przetwarzaniem zwraca </w:t>
      </w:r>
      <w:r>
        <w:rPr>
          <w:rFonts w:ascii="Garamond" w:eastAsia="Times New Roman" w:hAnsi="Garamond" w:cs="Arial"/>
          <w:color w:val="000000" w:themeColor="text1"/>
        </w:rPr>
        <w:br/>
      </w:r>
      <w:r w:rsidRPr="00C64435">
        <w:rPr>
          <w:rFonts w:ascii="Garamond" w:eastAsia="Times New Roman" w:hAnsi="Garamond" w:cs="Arial"/>
          <w:color w:val="000000" w:themeColor="text1"/>
        </w:rPr>
        <w:t>i jednocześnie usuwa wszelkie dane osobowe oraz ich istniejące kopie, chyba że prawo Unii lub prawo państwa członkowskiego nakazują przechowywanie danych osobowych.</w:t>
      </w:r>
    </w:p>
    <w:p w14:paraId="59D03A33"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24558C79"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00FABE8D"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2E6CCA5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1E9C32E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216F490B"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4551F793"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74938E4D"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5BC72040"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012D0FE5"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38C77319"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569754A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2609D9C9"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62F4C610" w14:textId="5F055E83"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Pr>
          <w:rFonts w:ascii="Garamond" w:eastAsia="Times New Roman" w:hAnsi="Garamond" w:cs="Arial"/>
          <w:color w:val="000000" w:themeColor="text1"/>
        </w:rPr>
        <w:br/>
      </w:r>
      <w:r w:rsidRPr="00C64435">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635F500B"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5A8E95FA"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2B1C8BD0"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7FDBD2AA"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6</w:t>
      </w:r>
    </w:p>
    <w:p w14:paraId="2F2DBFF4"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214455CF" w14:textId="77777777"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559CB180" w14:textId="6C07A33A"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lastRenderedPageBreak/>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3AEF6773" w14:textId="77777777" w:rsidR="0042051E" w:rsidRDefault="0042051E" w:rsidP="00F72964">
      <w:pPr>
        <w:spacing w:after="0" w:line="240" w:lineRule="auto"/>
        <w:jc w:val="center"/>
        <w:rPr>
          <w:rFonts w:ascii="Garamond" w:eastAsia="Times New Roman" w:hAnsi="Garamond" w:cs="Arial"/>
          <w:b/>
          <w:color w:val="000000" w:themeColor="text1"/>
        </w:rPr>
      </w:pPr>
    </w:p>
    <w:p w14:paraId="77526A64" w14:textId="6DED1299"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2FC877F0"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Pr>
          <w:rFonts w:ascii="Garamond" w:eastAsia="Times New Roman" w:hAnsi="Garamond" w:cs="Arial"/>
          <w:b/>
          <w:color w:val="000000" w:themeColor="text1"/>
        </w:rPr>
        <w:t>Umowy</w:t>
      </w:r>
    </w:p>
    <w:p w14:paraId="06F0C727" w14:textId="77777777" w:rsidR="00F72964" w:rsidRPr="00C64435" w:rsidRDefault="00F72964" w:rsidP="00F72964">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głównej nr: </w:t>
      </w:r>
      <w:r w:rsidRPr="00016EDF">
        <w:rPr>
          <w:rFonts w:ascii="Garamond" w:eastAsia="Times New Roman" w:hAnsi="Garamond" w:cs="Arial"/>
          <w:color w:val="000000" w:themeColor="text1"/>
          <w:highlight w:val="yellow"/>
        </w:rPr>
        <w:t>…………..</w:t>
      </w:r>
    </w:p>
    <w:p w14:paraId="4B4CB265" w14:textId="77777777" w:rsidR="0042051E" w:rsidRDefault="0042051E" w:rsidP="00F72964">
      <w:pPr>
        <w:spacing w:after="0" w:line="240" w:lineRule="auto"/>
        <w:jc w:val="center"/>
        <w:rPr>
          <w:rFonts w:ascii="Garamond" w:eastAsia="Times New Roman" w:hAnsi="Garamond" w:cs="Arial"/>
          <w:b/>
          <w:color w:val="000000" w:themeColor="text1"/>
        </w:rPr>
      </w:pPr>
    </w:p>
    <w:p w14:paraId="5E14CC4D" w14:textId="0D6087F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5EEE9B7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Pr>
          <w:rFonts w:ascii="Garamond" w:eastAsia="Times New Roman" w:hAnsi="Garamond" w:cs="Arial"/>
          <w:b/>
          <w:color w:val="000000" w:themeColor="text1"/>
        </w:rPr>
        <w:t>Umowy</w:t>
      </w:r>
    </w:p>
    <w:p w14:paraId="532218D7" w14:textId="77777777" w:rsidR="00F72964" w:rsidRPr="00C64435" w:rsidRDefault="00F72964" w:rsidP="00F72964">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5E1FD57C"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064DDDAD" w14:textId="77777777" w:rsidR="00F72964" w:rsidRPr="00C64435" w:rsidRDefault="00F72964" w:rsidP="00F72964">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743DF156"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76078FD"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AFBE28F" w14:textId="77777777" w:rsidR="0042051E" w:rsidRDefault="0042051E" w:rsidP="00F72964">
      <w:pPr>
        <w:spacing w:after="0" w:line="240" w:lineRule="auto"/>
        <w:jc w:val="center"/>
        <w:rPr>
          <w:rFonts w:ascii="Garamond" w:eastAsia="Times New Roman" w:hAnsi="Garamond" w:cs="Arial"/>
          <w:b/>
          <w:color w:val="000000" w:themeColor="text1"/>
        </w:rPr>
      </w:pPr>
    </w:p>
    <w:p w14:paraId="1B0E486C" w14:textId="5864B83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0DFD07CB"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617A3209" w14:textId="7C0DC78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Pr>
          <w:rFonts w:ascii="Garamond" w:eastAsia="Times New Roman" w:hAnsi="Garamond" w:cs="Arial"/>
          <w:color w:val="000000" w:themeColor="text1"/>
        </w:rPr>
        <w:br/>
      </w:r>
      <w:r w:rsidRPr="00C64435">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27DE6940" w14:textId="7777777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5EB0AC1C" w14:textId="77777777" w:rsidR="0042051E" w:rsidRDefault="0042051E" w:rsidP="00F72964">
      <w:pPr>
        <w:spacing w:after="0" w:line="240" w:lineRule="auto"/>
        <w:jc w:val="center"/>
        <w:rPr>
          <w:rFonts w:ascii="Garamond" w:eastAsia="Times New Roman" w:hAnsi="Garamond" w:cs="Arial"/>
          <w:b/>
          <w:color w:val="000000" w:themeColor="text1"/>
        </w:rPr>
      </w:pPr>
    </w:p>
    <w:p w14:paraId="1A7877E5" w14:textId="1C2F53DB"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1A9C5626"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279CE056"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48570ED8"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sprawach nieuregulowanych zastosowanie będą miały przepisy Kodeksu cywilnego </w:t>
      </w:r>
      <w:r>
        <w:rPr>
          <w:rFonts w:ascii="Garamond" w:eastAsia="Times New Roman" w:hAnsi="Garamond" w:cs="Arial"/>
          <w:color w:val="000000" w:themeColor="text1"/>
        </w:rPr>
        <w:br/>
      </w:r>
      <w:r w:rsidRPr="00C64435">
        <w:rPr>
          <w:rFonts w:ascii="Garamond" w:eastAsia="Times New Roman" w:hAnsi="Garamond" w:cs="Arial"/>
          <w:color w:val="000000" w:themeColor="text1"/>
        </w:rPr>
        <w:t>oraz Rozporządzenia.</w:t>
      </w:r>
    </w:p>
    <w:p w14:paraId="4EE158DF"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dla siedziby Administratora danych. </w:t>
      </w:r>
    </w:p>
    <w:p w14:paraId="361B4C23"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5044AE7C"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75E6A7BB"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2CBDA539"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027851F4"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CECB3BD" w14:textId="3AC786D0" w:rsidR="00F72964" w:rsidRDefault="00F72964" w:rsidP="00F72964">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138BAED5" w14:textId="70BEEFFA" w:rsidR="0042051E" w:rsidRDefault="0042051E" w:rsidP="00F72964">
      <w:pPr>
        <w:spacing w:after="0" w:line="240" w:lineRule="auto"/>
        <w:rPr>
          <w:rFonts w:ascii="Garamond" w:eastAsia="Times New Roman" w:hAnsi="Garamond" w:cs="Arial"/>
          <w:color w:val="000000" w:themeColor="text1"/>
        </w:rPr>
      </w:pPr>
    </w:p>
    <w:p w14:paraId="6809386A" w14:textId="44C6183E" w:rsidR="0042051E" w:rsidRDefault="0042051E" w:rsidP="00F72964">
      <w:pPr>
        <w:spacing w:after="0" w:line="240" w:lineRule="auto"/>
        <w:rPr>
          <w:rFonts w:ascii="Garamond" w:eastAsia="Times New Roman" w:hAnsi="Garamond" w:cs="Arial"/>
          <w:color w:val="000000" w:themeColor="text1"/>
        </w:rPr>
      </w:pPr>
    </w:p>
    <w:p w14:paraId="7E9CE547" w14:textId="6414BE11" w:rsidR="0042051E" w:rsidRDefault="0042051E" w:rsidP="00F72964">
      <w:pPr>
        <w:spacing w:after="0" w:line="240" w:lineRule="auto"/>
        <w:rPr>
          <w:rFonts w:ascii="Garamond" w:eastAsia="Times New Roman" w:hAnsi="Garamond" w:cs="Arial"/>
          <w:color w:val="000000" w:themeColor="text1"/>
        </w:rPr>
      </w:pPr>
    </w:p>
    <w:p w14:paraId="0ACC73F6" w14:textId="6089596A" w:rsidR="0042051E" w:rsidRDefault="0042051E" w:rsidP="00F72964">
      <w:pPr>
        <w:spacing w:after="0" w:line="240" w:lineRule="auto"/>
        <w:rPr>
          <w:rFonts w:ascii="Garamond" w:eastAsia="Times New Roman" w:hAnsi="Garamond" w:cs="Arial"/>
          <w:color w:val="000000" w:themeColor="text1"/>
        </w:rPr>
      </w:pPr>
    </w:p>
    <w:p w14:paraId="1038286E" w14:textId="5573AD2C" w:rsidR="0042051E" w:rsidRDefault="0042051E" w:rsidP="00F72964">
      <w:pPr>
        <w:spacing w:after="0" w:line="240" w:lineRule="auto"/>
        <w:rPr>
          <w:rFonts w:ascii="Garamond" w:eastAsia="Times New Roman" w:hAnsi="Garamond" w:cs="Arial"/>
          <w:color w:val="000000" w:themeColor="text1"/>
        </w:rPr>
      </w:pPr>
    </w:p>
    <w:p w14:paraId="51C74714" w14:textId="64FE98CA" w:rsidR="0042051E" w:rsidRDefault="0042051E" w:rsidP="00F72964">
      <w:pPr>
        <w:spacing w:after="0" w:line="240" w:lineRule="auto"/>
        <w:rPr>
          <w:rFonts w:ascii="Garamond" w:eastAsia="Times New Roman" w:hAnsi="Garamond" w:cs="Arial"/>
          <w:color w:val="000000" w:themeColor="text1"/>
        </w:rPr>
      </w:pPr>
    </w:p>
    <w:p w14:paraId="16386503" w14:textId="0C87DF96" w:rsidR="0042051E" w:rsidRDefault="0042051E" w:rsidP="00F72964">
      <w:pPr>
        <w:spacing w:after="0" w:line="240" w:lineRule="auto"/>
        <w:rPr>
          <w:rFonts w:ascii="Garamond" w:eastAsia="Times New Roman" w:hAnsi="Garamond" w:cs="Arial"/>
          <w:color w:val="000000" w:themeColor="text1"/>
        </w:rPr>
      </w:pPr>
    </w:p>
    <w:p w14:paraId="53993982" w14:textId="38401D06" w:rsidR="0042051E" w:rsidRDefault="0042051E" w:rsidP="00F72964">
      <w:pPr>
        <w:spacing w:after="0" w:line="240" w:lineRule="auto"/>
        <w:rPr>
          <w:rFonts w:ascii="Garamond" w:eastAsia="Times New Roman" w:hAnsi="Garamond" w:cs="Arial"/>
          <w:color w:val="000000" w:themeColor="text1"/>
        </w:rPr>
      </w:pPr>
    </w:p>
    <w:p w14:paraId="0EA63F22" w14:textId="1AD0A790" w:rsidR="0042051E" w:rsidRDefault="0042051E" w:rsidP="00F72964">
      <w:pPr>
        <w:spacing w:after="0" w:line="240" w:lineRule="auto"/>
        <w:rPr>
          <w:rFonts w:ascii="Garamond" w:eastAsia="Times New Roman" w:hAnsi="Garamond" w:cs="Arial"/>
          <w:color w:val="000000" w:themeColor="text1"/>
        </w:rPr>
      </w:pPr>
    </w:p>
    <w:p w14:paraId="51B8F93B" w14:textId="77777777" w:rsidR="0042051E" w:rsidRDefault="0042051E" w:rsidP="00F72964">
      <w:pPr>
        <w:spacing w:after="0" w:line="240" w:lineRule="auto"/>
        <w:rPr>
          <w:rFonts w:ascii="Garamond" w:eastAsia="Times New Roman" w:hAnsi="Garamond" w:cs="Arial"/>
          <w:color w:val="000000" w:themeColor="text1"/>
        </w:rPr>
      </w:pPr>
    </w:p>
    <w:sectPr w:rsidR="0042051E" w:rsidSect="00824C75">
      <w:headerReference w:type="even" r:id="rId12"/>
      <w:headerReference w:type="default" r:id="rId13"/>
      <w:footerReference w:type="even" r:id="rId14"/>
      <w:footerReference w:type="default" r:id="rId15"/>
      <w:headerReference w:type="first" r:id="rId16"/>
      <w:footerReference w:type="first" r:id="rId17"/>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A8C948" w14:textId="77777777" w:rsidR="003F7A52" w:rsidRDefault="003F7A52">
      <w:pPr>
        <w:spacing w:after="0" w:line="240" w:lineRule="auto"/>
      </w:pPr>
      <w:r>
        <w:separator/>
      </w:r>
    </w:p>
  </w:endnote>
  <w:endnote w:type="continuationSeparator" w:id="0">
    <w:p w14:paraId="4A18C8FF" w14:textId="77777777" w:rsidR="003F7A52" w:rsidRDefault="003F7A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FEF7F" w14:textId="77777777" w:rsidR="00824C75" w:rsidRDefault="00824C7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59CEB" w14:textId="77777777" w:rsidR="00824C75" w:rsidRDefault="00824C7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5C734" w14:textId="77777777" w:rsidR="00824C75" w:rsidRDefault="00824C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A8E1E3" w14:textId="77777777" w:rsidR="003F7A52" w:rsidRDefault="003F7A52">
      <w:pPr>
        <w:spacing w:after="0" w:line="240" w:lineRule="auto"/>
      </w:pPr>
      <w:r>
        <w:separator/>
      </w:r>
    </w:p>
  </w:footnote>
  <w:footnote w:type="continuationSeparator" w:id="0">
    <w:p w14:paraId="42801AB1" w14:textId="77777777" w:rsidR="003F7A52" w:rsidRDefault="003F7A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BB33F" w14:textId="2472DBA9" w:rsidR="00824C75" w:rsidRDefault="00824C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5AA16" w14:textId="65619977" w:rsidR="00824C75" w:rsidRPr="004D5266" w:rsidRDefault="00824C75" w:rsidP="00824C75">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54ABB" w14:textId="7A9AEC94" w:rsidR="00824C75" w:rsidRDefault="00824C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DEB0111"/>
    <w:multiLevelType w:val="hybridMultilevel"/>
    <w:tmpl w:val="B262E2C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30B07F31"/>
    <w:multiLevelType w:val="hybridMultilevel"/>
    <w:tmpl w:val="7A626E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0"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5"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7" w15:restartNumberingAfterBreak="0">
    <w:nsid w:val="59C22700"/>
    <w:multiLevelType w:val="hybridMultilevel"/>
    <w:tmpl w:val="E2DE14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0"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618C7244"/>
    <w:multiLevelType w:val="hybridMultilevel"/>
    <w:tmpl w:val="4E6A8B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3"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7"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41"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1639071778">
    <w:abstractNumId w:val="23"/>
  </w:num>
  <w:num w:numId="2" w16cid:durableId="2116362037">
    <w:abstractNumId w:val="10"/>
  </w:num>
  <w:num w:numId="3" w16cid:durableId="2046716037">
    <w:abstractNumId w:val="15"/>
  </w:num>
  <w:num w:numId="4" w16cid:durableId="1722631321">
    <w:abstractNumId w:val="5"/>
  </w:num>
  <w:num w:numId="5" w16cid:durableId="1928952766">
    <w:abstractNumId w:val="19"/>
  </w:num>
  <w:num w:numId="6" w16cid:durableId="1371608378">
    <w:abstractNumId w:val="42"/>
  </w:num>
  <w:num w:numId="7" w16cid:durableId="306207148">
    <w:abstractNumId w:val="32"/>
  </w:num>
  <w:num w:numId="8" w16cid:durableId="1474635328">
    <w:abstractNumId w:val="18"/>
  </w:num>
  <w:num w:numId="9" w16cid:durableId="1995065206">
    <w:abstractNumId w:val="36"/>
  </w:num>
  <w:num w:numId="10" w16cid:durableId="1457914645">
    <w:abstractNumId w:val="12"/>
  </w:num>
  <w:num w:numId="11" w16cid:durableId="2081058418">
    <w:abstractNumId w:val="29"/>
  </w:num>
  <w:num w:numId="12" w16cid:durableId="1516067510">
    <w:abstractNumId w:val="8"/>
  </w:num>
  <w:num w:numId="13" w16cid:durableId="1084299808">
    <w:abstractNumId w:val="11"/>
  </w:num>
  <w:num w:numId="14" w16cid:durableId="335546081">
    <w:abstractNumId w:val="7"/>
  </w:num>
  <w:num w:numId="15" w16cid:durableId="708607090">
    <w:abstractNumId w:val="0"/>
  </w:num>
  <w:num w:numId="16" w16cid:durableId="1638338362">
    <w:abstractNumId w:val="1"/>
  </w:num>
  <w:num w:numId="17" w16cid:durableId="768046320">
    <w:abstractNumId w:val="20"/>
  </w:num>
  <w:num w:numId="18" w16cid:durableId="304702042">
    <w:abstractNumId w:val="22"/>
  </w:num>
  <w:num w:numId="19" w16cid:durableId="1561404874">
    <w:abstractNumId w:val="28"/>
  </w:num>
  <w:num w:numId="20" w16cid:durableId="1489592071">
    <w:abstractNumId w:val="34"/>
  </w:num>
  <w:num w:numId="21" w16cid:durableId="1843006381">
    <w:abstractNumId w:val="14"/>
  </w:num>
  <w:num w:numId="22" w16cid:durableId="250747762">
    <w:abstractNumId w:val="4"/>
  </w:num>
  <w:num w:numId="23" w16cid:durableId="1268998709">
    <w:abstractNumId w:val="6"/>
  </w:num>
  <w:num w:numId="24" w16cid:durableId="1894386126">
    <w:abstractNumId w:val="39"/>
  </w:num>
  <w:num w:numId="25" w16cid:durableId="1249849474">
    <w:abstractNumId w:val="16"/>
  </w:num>
  <w:num w:numId="26" w16cid:durableId="510140515">
    <w:abstractNumId w:val="33"/>
  </w:num>
  <w:num w:numId="27" w16cid:durableId="389353380">
    <w:abstractNumId w:val="30"/>
  </w:num>
  <w:num w:numId="28" w16cid:durableId="352727056">
    <w:abstractNumId w:val="3"/>
  </w:num>
  <w:num w:numId="29" w16cid:durableId="2122916382">
    <w:abstractNumId w:val="41"/>
  </w:num>
  <w:num w:numId="30" w16cid:durableId="150604470">
    <w:abstractNumId w:val="37"/>
  </w:num>
  <w:num w:numId="31" w16cid:durableId="398333410">
    <w:abstractNumId w:val="24"/>
  </w:num>
  <w:num w:numId="32" w16cid:durableId="1935672394">
    <w:abstractNumId w:val="17"/>
  </w:num>
  <w:num w:numId="33" w16cid:durableId="2075422009">
    <w:abstractNumId w:val="21"/>
  </w:num>
  <w:num w:numId="34" w16cid:durableId="909772580">
    <w:abstractNumId w:val="25"/>
  </w:num>
  <w:num w:numId="35" w16cid:durableId="1982036010">
    <w:abstractNumId w:val="35"/>
  </w:num>
  <w:num w:numId="36" w16cid:durableId="2127115459">
    <w:abstractNumId w:val="2"/>
  </w:num>
  <w:num w:numId="37" w16cid:durableId="16670535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74097412">
    <w:abstractNumId w:val="31"/>
  </w:num>
  <w:num w:numId="39" w16cid:durableId="885918155">
    <w:abstractNumId w:val="27"/>
  </w:num>
  <w:num w:numId="40" w16cid:durableId="1422368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09078925">
    <w:abstractNumId w:val="38"/>
  </w:num>
  <w:num w:numId="42" w16cid:durableId="388190667">
    <w:abstractNumId w:val="9"/>
  </w:num>
  <w:num w:numId="43" w16cid:durableId="1338117162">
    <w:abstractNumId w:val="40"/>
  </w:num>
  <w:num w:numId="44" w16cid:durableId="368653447">
    <w:abstractNumId w:val="26"/>
  </w:num>
  <w:num w:numId="45" w16cid:durableId="8679595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0D9"/>
    <w:rsid w:val="0000498E"/>
    <w:rsid w:val="00040BCF"/>
    <w:rsid w:val="00073E75"/>
    <w:rsid w:val="00082542"/>
    <w:rsid w:val="000E3B2C"/>
    <w:rsid w:val="000E6CB7"/>
    <w:rsid w:val="00105DE0"/>
    <w:rsid w:val="0014147B"/>
    <w:rsid w:val="0015472D"/>
    <w:rsid w:val="001E1C90"/>
    <w:rsid w:val="00204F4A"/>
    <w:rsid w:val="00292DEC"/>
    <w:rsid w:val="002A775B"/>
    <w:rsid w:val="002F3B34"/>
    <w:rsid w:val="0033573A"/>
    <w:rsid w:val="00340FF1"/>
    <w:rsid w:val="00346B78"/>
    <w:rsid w:val="00350545"/>
    <w:rsid w:val="003801B2"/>
    <w:rsid w:val="003A44B2"/>
    <w:rsid w:val="003D15FB"/>
    <w:rsid w:val="003D1F21"/>
    <w:rsid w:val="003F7A52"/>
    <w:rsid w:val="0042051E"/>
    <w:rsid w:val="00432977"/>
    <w:rsid w:val="0043520D"/>
    <w:rsid w:val="00460F3C"/>
    <w:rsid w:val="00472DD7"/>
    <w:rsid w:val="00474188"/>
    <w:rsid w:val="004B5F4C"/>
    <w:rsid w:val="004D4B0C"/>
    <w:rsid w:val="004E3610"/>
    <w:rsid w:val="00500419"/>
    <w:rsid w:val="005168FF"/>
    <w:rsid w:val="00522618"/>
    <w:rsid w:val="0053225A"/>
    <w:rsid w:val="0059731C"/>
    <w:rsid w:val="005B191A"/>
    <w:rsid w:val="005B2E85"/>
    <w:rsid w:val="006210CC"/>
    <w:rsid w:val="0062216D"/>
    <w:rsid w:val="006344C5"/>
    <w:rsid w:val="00666A69"/>
    <w:rsid w:val="00674442"/>
    <w:rsid w:val="006F2597"/>
    <w:rsid w:val="0070691D"/>
    <w:rsid w:val="00743293"/>
    <w:rsid w:val="00762D47"/>
    <w:rsid w:val="00766910"/>
    <w:rsid w:val="00777634"/>
    <w:rsid w:val="007A20D9"/>
    <w:rsid w:val="007C5ACB"/>
    <w:rsid w:val="007D30E3"/>
    <w:rsid w:val="007E76D4"/>
    <w:rsid w:val="00824C75"/>
    <w:rsid w:val="00826EF2"/>
    <w:rsid w:val="008270E7"/>
    <w:rsid w:val="00891D4F"/>
    <w:rsid w:val="008B61F1"/>
    <w:rsid w:val="008D3503"/>
    <w:rsid w:val="009048E9"/>
    <w:rsid w:val="00932A5D"/>
    <w:rsid w:val="009513EF"/>
    <w:rsid w:val="00952FC7"/>
    <w:rsid w:val="00997307"/>
    <w:rsid w:val="009D05DE"/>
    <w:rsid w:val="009F7A3D"/>
    <w:rsid w:val="00A10FD2"/>
    <w:rsid w:val="00A46DC5"/>
    <w:rsid w:val="00A91624"/>
    <w:rsid w:val="00AE42E9"/>
    <w:rsid w:val="00AE7978"/>
    <w:rsid w:val="00B12760"/>
    <w:rsid w:val="00BA2BA6"/>
    <w:rsid w:val="00BB5AF4"/>
    <w:rsid w:val="00BD56A9"/>
    <w:rsid w:val="00C16181"/>
    <w:rsid w:val="00D35F12"/>
    <w:rsid w:val="00D5225B"/>
    <w:rsid w:val="00D57DA5"/>
    <w:rsid w:val="00D654A7"/>
    <w:rsid w:val="00DA09F4"/>
    <w:rsid w:val="00DB4DA0"/>
    <w:rsid w:val="00DB7022"/>
    <w:rsid w:val="00DD2A83"/>
    <w:rsid w:val="00E22B11"/>
    <w:rsid w:val="00E2725E"/>
    <w:rsid w:val="00E27D25"/>
    <w:rsid w:val="00E71433"/>
    <w:rsid w:val="00E75E19"/>
    <w:rsid w:val="00EF715E"/>
    <w:rsid w:val="00F21999"/>
    <w:rsid w:val="00F45683"/>
    <w:rsid w:val="00F630AD"/>
    <w:rsid w:val="00F72964"/>
    <w:rsid w:val="00FC1D0E"/>
    <w:rsid w:val="00FC6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857A0"/>
  <w15:docId w15:val="{0FF833E7-C614-45ED-9DAA-CB1B8DED8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 w:type="character" w:styleId="Hipercze">
    <w:name w:val="Hyperlink"/>
    <w:basedOn w:val="Domylnaczcionkaakapitu"/>
    <w:uiPriority w:val="99"/>
    <w:unhideWhenUsed/>
    <w:rsid w:val="002F3B34"/>
    <w:rPr>
      <w:color w:val="0563C1" w:themeColor="hyperlink"/>
      <w:u w:val="single"/>
    </w:rPr>
  </w:style>
  <w:style w:type="character" w:customStyle="1" w:styleId="Nierozpoznanawzmianka1">
    <w:name w:val="Nierozpoznana wzmianka1"/>
    <w:basedOn w:val="Domylnaczcionkaakapitu"/>
    <w:uiPriority w:val="99"/>
    <w:semiHidden/>
    <w:unhideWhenUsed/>
    <w:rsid w:val="002F3B34"/>
    <w:rPr>
      <w:color w:val="605E5C"/>
      <w:shd w:val="clear" w:color="auto" w:fill="E1DFDD"/>
    </w:rPr>
  </w:style>
  <w:style w:type="character" w:styleId="UyteHipercze">
    <w:name w:val="FollowedHyperlink"/>
    <w:basedOn w:val="Domylnaczcionkaakapitu"/>
    <w:uiPriority w:val="99"/>
    <w:semiHidden/>
    <w:unhideWhenUsed/>
    <w:rsid w:val="004E361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zt@lutycka.pl"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zt@lutycka.pl"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kancelaria@lutycka.pl"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dzt@lutycka.p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dzt@lutycka.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15</Pages>
  <Words>6616</Words>
  <Characters>39700</Characters>
  <Application>Microsoft Office Word</Application>
  <DocSecurity>0</DocSecurity>
  <Lines>330</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Monika Ćwiertka</cp:lastModifiedBy>
  <cp:revision>4</cp:revision>
  <dcterms:created xsi:type="dcterms:W3CDTF">2023-05-30T11:29:00Z</dcterms:created>
  <dcterms:modified xsi:type="dcterms:W3CDTF">2023-06-02T12:12:00Z</dcterms:modified>
</cp:coreProperties>
</file>