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A10" w:rsidRDefault="00D617B5">
      <w:r>
        <w:t xml:space="preserve">Sprawa nr 53/2023 </w:t>
      </w:r>
    </w:p>
    <w:p w:rsidR="00D617B5" w:rsidRPr="00D617B5" w:rsidRDefault="00D617B5" w:rsidP="00D617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kern w:val="36"/>
          <w:sz w:val="36"/>
          <w:szCs w:val="48"/>
          <w:lang w:eastAsia="pl-PL"/>
        </w:rPr>
      </w:pPr>
      <w:r w:rsidRPr="00D617B5">
        <w:rPr>
          <w:b/>
          <w:sz w:val="32"/>
          <w:szCs w:val="8"/>
        </w:rPr>
        <w:t>Ogłoszenie nr 2023/BZP 00260759 z dnia 2023-06-15</w:t>
      </w:r>
    </w:p>
    <w:p w:rsidR="00D617B5" w:rsidRPr="00D617B5" w:rsidRDefault="00D617B5" w:rsidP="00D617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kern w:val="36"/>
          <w:sz w:val="36"/>
          <w:szCs w:val="48"/>
          <w:lang w:eastAsia="pl-PL"/>
        </w:rPr>
      </w:pPr>
      <w:r w:rsidRPr="00D617B5">
        <w:rPr>
          <w:rFonts w:ascii="Arial" w:eastAsia="Times New Roman" w:hAnsi="Arial" w:cs="Arial"/>
          <w:kern w:val="36"/>
          <w:sz w:val="36"/>
          <w:szCs w:val="48"/>
          <w:lang w:eastAsia="pl-PL"/>
        </w:rPr>
        <w:t>Dostawy</w:t>
      </w:r>
      <w:r w:rsidRPr="00D617B5">
        <w:rPr>
          <w:rFonts w:ascii="Arial" w:eastAsia="Times New Roman" w:hAnsi="Arial" w:cs="Arial"/>
          <w:kern w:val="36"/>
          <w:sz w:val="36"/>
          <w:szCs w:val="48"/>
          <w:lang w:eastAsia="pl-PL"/>
        </w:rPr>
        <w:br/>
      </w:r>
      <w:proofErr w:type="spellStart"/>
      <w:r w:rsidRPr="00D617B5">
        <w:rPr>
          <w:rFonts w:ascii="Arial" w:eastAsia="Times New Roman" w:hAnsi="Arial" w:cs="Arial"/>
          <w:kern w:val="36"/>
          <w:sz w:val="32"/>
          <w:szCs w:val="48"/>
          <w:lang w:eastAsia="pl-PL"/>
        </w:rPr>
        <w:t>Dostawy</w:t>
      </w:r>
      <w:proofErr w:type="spellEnd"/>
      <w:r w:rsidRPr="00D617B5">
        <w:rPr>
          <w:rFonts w:ascii="Arial" w:eastAsia="Times New Roman" w:hAnsi="Arial" w:cs="Arial"/>
          <w:kern w:val="36"/>
          <w:sz w:val="32"/>
          <w:szCs w:val="48"/>
          <w:lang w:eastAsia="pl-PL"/>
        </w:rPr>
        <w:t xml:space="preserve"> sukcesywne sprzętu jednorazowego użytku dla Oddziału Laryngologii oraz dostawy czujników do monitorów głębokości znieczulenia z dzierżawą monitorów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I - ZAMAWIAJĄCY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1.1.) Rola zamawiającego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Postępowanie prowadzone jest samodzielnie przez zamawiającego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1.2.) Nazwa zamawiającego: </w:t>
      </w:r>
      <w:r w:rsidRPr="00D617B5">
        <w:rPr>
          <w:rFonts w:ascii="Arial Narrow" w:eastAsia="Times New Roman" w:hAnsi="Arial Narrow" w:cs="Arial"/>
          <w:lang w:eastAsia="pl-PL"/>
        </w:rPr>
        <w:t>10 Wojskowy Szpital Kliniczny z Polikliniką Samodzielny Publiczny Zakład Opieki Zdrowotnej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1.3.) Oddział zamawiającego: </w:t>
      </w:r>
      <w:r w:rsidRPr="00D617B5">
        <w:rPr>
          <w:rFonts w:ascii="Arial Narrow" w:eastAsia="Times New Roman" w:hAnsi="Arial Narrow" w:cs="Arial"/>
          <w:lang w:eastAsia="pl-PL"/>
        </w:rPr>
        <w:t>Sekcja Zamówień Publicznych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1.4) Krajowy Numer Identyfikacyjny: </w:t>
      </w:r>
      <w:r w:rsidRPr="00D617B5">
        <w:rPr>
          <w:rFonts w:ascii="Arial Narrow" w:eastAsia="Times New Roman" w:hAnsi="Arial Narrow" w:cs="Arial"/>
          <w:lang w:eastAsia="pl-PL"/>
        </w:rPr>
        <w:t>REGON 090538318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1.5) Adres zamawiającego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1.5.1.) Ulica: </w:t>
      </w:r>
      <w:r w:rsidRPr="00D617B5">
        <w:rPr>
          <w:rFonts w:ascii="Arial Narrow" w:eastAsia="Times New Roman" w:hAnsi="Arial Narrow" w:cs="Arial"/>
          <w:lang w:eastAsia="pl-PL"/>
        </w:rPr>
        <w:t>Powstańców Warszawy 5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1.5.2.) Miejscowość: </w:t>
      </w:r>
      <w:r w:rsidRPr="00D617B5">
        <w:rPr>
          <w:rFonts w:ascii="Arial Narrow" w:eastAsia="Times New Roman" w:hAnsi="Arial Narrow" w:cs="Arial"/>
          <w:lang w:eastAsia="pl-PL"/>
        </w:rPr>
        <w:t>Bydgoszcz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1.5.3.) Kod pocztowy: </w:t>
      </w:r>
      <w:r w:rsidRPr="00D617B5">
        <w:rPr>
          <w:rFonts w:ascii="Arial Narrow" w:eastAsia="Times New Roman" w:hAnsi="Arial Narrow" w:cs="Arial"/>
          <w:lang w:eastAsia="pl-PL"/>
        </w:rPr>
        <w:t>85-681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1.5.4.) Województwo: </w:t>
      </w:r>
      <w:r w:rsidRPr="00D617B5">
        <w:rPr>
          <w:rFonts w:ascii="Arial Narrow" w:eastAsia="Times New Roman" w:hAnsi="Arial Narrow" w:cs="Arial"/>
          <w:lang w:eastAsia="pl-PL"/>
        </w:rPr>
        <w:t>kujawsko-pomorskie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1.5.5.) Kraj: </w:t>
      </w:r>
      <w:r w:rsidRPr="00D617B5">
        <w:rPr>
          <w:rFonts w:ascii="Arial Narrow" w:eastAsia="Times New Roman" w:hAnsi="Arial Narrow" w:cs="Arial"/>
          <w:lang w:eastAsia="pl-PL"/>
        </w:rPr>
        <w:t>Polska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1.5.6.) Lokalizacja NUTS 3: </w:t>
      </w:r>
      <w:r w:rsidRPr="00D617B5">
        <w:rPr>
          <w:rFonts w:ascii="Arial Narrow" w:eastAsia="Times New Roman" w:hAnsi="Arial Narrow" w:cs="Arial"/>
          <w:lang w:eastAsia="pl-PL"/>
        </w:rPr>
        <w:t>PL613 - Bydgosko-toruński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1.5.7.) Numer telefonu: </w:t>
      </w:r>
      <w:r w:rsidRPr="00D617B5">
        <w:rPr>
          <w:rFonts w:ascii="Arial Narrow" w:eastAsia="Times New Roman" w:hAnsi="Arial Narrow" w:cs="Arial"/>
          <w:lang w:eastAsia="pl-PL"/>
        </w:rPr>
        <w:t>261 417 001; 261 417 448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1.5.9.) Adres poczty elektronicznej: </w:t>
      </w:r>
      <w:r w:rsidRPr="00D617B5">
        <w:rPr>
          <w:rFonts w:ascii="Arial Narrow" w:eastAsia="Times New Roman" w:hAnsi="Arial Narrow" w:cs="Arial"/>
          <w:lang w:eastAsia="pl-PL"/>
        </w:rPr>
        <w:t>dariuszwzp@10wsk.mil.pl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1.5.10.) Adres strony internetowej zamawiającego: </w:t>
      </w:r>
      <w:r w:rsidRPr="00D617B5">
        <w:rPr>
          <w:rFonts w:ascii="Arial Narrow" w:eastAsia="Times New Roman" w:hAnsi="Arial Narrow" w:cs="Arial"/>
          <w:lang w:eastAsia="pl-PL"/>
        </w:rPr>
        <w:t>www.10wsk.mil.pl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1.6.) Rodzaj zamawiającego: </w:t>
      </w:r>
      <w:r w:rsidRPr="00D617B5">
        <w:rPr>
          <w:rFonts w:ascii="Arial Narrow" w:eastAsia="Times New Roman" w:hAnsi="Arial Narrow" w:cs="Arial"/>
          <w:lang w:eastAsia="pl-PL"/>
        </w:rPr>
        <w:t>Zamawiający publiczny - jednostka sektora finansów publicznych - samodzielny publiczny zakład opieki zdrowotnej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1.7.) Przedmiot działalności zamawiającego: </w:t>
      </w:r>
      <w:r w:rsidRPr="00D617B5">
        <w:rPr>
          <w:rFonts w:ascii="Arial Narrow" w:eastAsia="Times New Roman" w:hAnsi="Arial Narrow" w:cs="Arial"/>
          <w:lang w:eastAsia="pl-PL"/>
        </w:rPr>
        <w:t>Zdrowie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II – INFORMACJE PODSTAWOWE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2.1.) Ogłoszenie dotyczy: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Zamówienia publicznego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2.2.) Ogłoszenie dotyczy usług społecznych i innych szczególnych usług: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2.3.) Nazwa zamówienia albo umowy ramowej: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Dostawy sukcesywne sprzętu jednorazowego użytku dla Oddziału Laryngologii oraz dostawy czujników do monitorów głębokości znieczulenia z dzierżawą monitorów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2.4.) Identyfikator postępowania: </w:t>
      </w:r>
      <w:r w:rsidRPr="00D617B5">
        <w:rPr>
          <w:rFonts w:ascii="Arial Narrow" w:eastAsia="Times New Roman" w:hAnsi="Arial Narrow" w:cs="Arial"/>
          <w:lang w:eastAsia="pl-PL"/>
        </w:rPr>
        <w:t>ocds-148610-b950895f-0b56-11ee-9355-06954b8c6cb9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2.5.) Numer ogłoszenia: </w:t>
      </w:r>
      <w:r w:rsidRPr="00D617B5">
        <w:rPr>
          <w:rFonts w:ascii="Arial Narrow" w:eastAsia="Times New Roman" w:hAnsi="Arial Narrow" w:cs="Arial"/>
          <w:lang w:eastAsia="pl-PL"/>
        </w:rPr>
        <w:t>2023/BZP 00260759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2.6.) Wersja ogłoszenia: </w:t>
      </w:r>
      <w:r w:rsidRPr="00D617B5">
        <w:rPr>
          <w:rFonts w:ascii="Arial Narrow" w:eastAsia="Times New Roman" w:hAnsi="Arial Narrow" w:cs="Arial"/>
          <w:lang w:eastAsia="pl-PL"/>
        </w:rPr>
        <w:t>01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2.7.) Data ogłoszenia: </w:t>
      </w:r>
      <w:r w:rsidRPr="00D617B5">
        <w:rPr>
          <w:rFonts w:ascii="Arial Narrow" w:eastAsia="Times New Roman" w:hAnsi="Arial Narrow" w:cs="Arial"/>
          <w:lang w:eastAsia="pl-PL"/>
        </w:rPr>
        <w:t>2023-06-15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2.8.) Zamówienie albo umowa ramowa zostały ujęte w planie postępowań: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2.9.) Numer planu postępowań w BZP: </w:t>
      </w:r>
      <w:r w:rsidRPr="00D617B5">
        <w:rPr>
          <w:rFonts w:ascii="Arial Narrow" w:eastAsia="Times New Roman" w:hAnsi="Arial Narrow" w:cs="Arial"/>
          <w:lang w:eastAsia="pl-PL"/>
        </w:rPr>
        <w:t>2023/BZP 00041667/04/P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2.10.) Identyfikator pozycji planu postępowań: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lastRenderedPageBreak/>
        <w:t>1.2.31 Sprzęt jednorazowy dla Laryngologii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1.2.35 Sprzęt jednorazowy do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oksynometrii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wraz z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dzieżawą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monitorów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2.11.) O udzielenie zamówienia mogą ubiegać się wyłącznie wykonawcy, o których mowa w art. 94 ustawy: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2.14.) Czy zamówienie albo umowa ramowa dotyczy projektu lub programu współfinansowanego ze środków Unii Europejskiej: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2.16.) Tryb udzielenia zamówienia wraz z podstawą prawną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Zamówienie udzielane jest w trybie podstawowym na podstawie: art. 275 pkt 1 ustawy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III – UDOSTĘPNIANIE DOKUMENTÓW ZAMÓWIENIA I KOMUNIKACJA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3.1.) Adres strony internetowej prowadzonego postępowania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www.10wsk.mil.pl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3.2.) Zamawiający zastrzega dostęp do dokumentów zamówienia: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3.4.) Wykonawcy zobowiązani są do składania ofert, wniosków o dopuszczenie do udziału w postępowaniu, oświadczeń oraz innych dokumentów wyłącznie przy użyciu środków komunikacji elektronicznej: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3.5.) Informacje o środkach komunikacji elektronicznej, przy użyciu których zamawiający będzie komunikował się z wykonawcami - adres strony internetowej: </w:t>
      </w:r>
      <w:r w:rsidRPr="00D617B5">
        <w:rPr>
          <w:rFonts w:ascii="Arial Narrow" w:eastAsia="Times New Roman" w:hAnsi="Arial Narrow" w:cs="Arial"/>
          <w:lang w:eastAsia="pl-PL"/>
        </w:rPr>
        <w:t>https://e-propublico.pl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3.6.) Wymagania techniczne i organizacyjne dotyczące korespondencji elektronicznej: </w:t>
      </w:r>
      <w:r w:rsidRPr="00D617B5">
        <w:rPr>
          <w:rFonts w:ascii="Arial Narrow" w:eastAsia="Times New Roman" w:hAnsi="Arial Narrow" w:cs="Arial"/>
          <w:lang w:eastAsia="pl-PL"/>
        </w:rPr>
        <w:t xml:space="preserve">W niniejszym postępowaniu komunikacja Zamawiającego z Wykonawcami odbywa się przy użyciu środków komunikacji elektronicznej, za pośrednictwem Platformy on-line działającej pod adresem https://e-propublico.pl. Korzystanie z Platformy przez Wykonawcę jest bezpłatne. Wykonawca przystępując do postępowania o udzielenie zamówienia publicznego, akceptuje warunki korzystania z Platformy określone w Regulaminie zamieszczonym na stronie internetowej https://e-propublico.pl oraz uznaje go za wiążący. Wykonawca zamierzający wziąć udział w postępowaniu musi posiadać konto na Platformie. Do złożenia oferty konieczne jest posiadanie przez osobę upoważnioną do reprezentowania Wykonawcy ważnego kwalifikowanego podpisu elektronicznego, podpisu zaufanego lub podpisu osobistego zgodnie z wymaganiami określonymi w tym zakresie przez Zamawiającego w dokumencie SWZ. Zamawiający określa następujące wymagania sprzętowo – aplikacyjne pozwalające na korzystanie z Platformy: stały dostęp do sieci Internet; posiadanie dowolnej i aktywnej skrzynki poczty elektronicznej (e-mail), komputer z zainstalowanym systemem operacyjnym Windows 7 (lub nowszym) albo Linux, zainstalowana dowolna przeglądarka internetowa - Platforma współpracuje z najnowszymi, stabilnymi wersjami wszystkich głównych przeglądarek internetowych (Internet Explorer 10+, Microsoft Edge, Mozilla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Firefox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, Google Chrome, Opera); włączona obsługa JavaScript oraz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Cookies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>. Maksymalny rozmiar pojedynczego pliku przesyłanego za pośrednictwem Platformy wynosi 80 MB, przy czym nie określa się limitu liczby plików. Zamawiający określa następujące informacje na temat kodowania i czasu odbioru danych: załączony i przesłany przez Wykonawcę za pomocą Platformy plik oferty wraz z załącznikami przechowywane są na serwerach Platformy w formie zaszyfrowanej, a Zamawiający otrzyma dostęp do plików dopiero po upływie terminu otwarcia ofert; oznaczenie czasu odbioru danych przez Platformę stanowi przyporządkowaną do dokumentu elektronicznego datę oraz dokładny czas (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hh:mm:ss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>), widoczne przy wysłanym dokumencie w kolumnie "Data przesłania"; o terminie przesłania decyduje czas pełnego przeprocesowania transakcji pliku na Platformie.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3.8.) Zamawiający wymaga sporządzenia i przedstawienia ofert przy użyciu narzędzi elektronicznego modelowania danych budowlanych lub innych podobnych narzędzi, które nie są ogólnie dostępne: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3.12.) Oferta - katalog elektroniczny: </w:t>
      </w:r>
      <w:r w:rsidRPr="00D617B5">
        <w:rPr>
          <w:rFonts w:ascii="Arial Narrow" w:eastAsia="Times New Roman" w:hAnsi="Arial Narrow" w:cs="Arial"/>
          <w:lang w:eastAsia="pl-PL"/>
        </w:rPr>
        <w:t>Nie dotyczy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3.14.) Języki, w jakich mogą być sporządzane dokumenty składane w postępowaniu: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polski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3.15.) RODO (obowiązek informacyjny): </w:t>
      </w:r>
      <w:r w:rsidRPr="00D617B5">
        <w:rPr>
          <w:rFonts w:ascii="Arial Narrow" w:eastAsia="Times New Roman" w:hAnsi="Arial Narrow" w:cs="Arial"/>
          <w:lang w:eastAsia="pl-PL"/>
        </w:rPr>
        <w:t>Zamawiający oświadcza, że spełnia wymogi określone w rozporządzeniu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Dz.Urz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. UE L 119 z 4 maja 2016 r.) – dalej: RODO – tym samym dane osobowe podane przez Wykonawcę będą przetwarzane zgodnie z RODO oraz zgodnie z przepisami krajowymi. Administratorem Pani/Pana danych osobowych jest 10 Wojskowy Szpital Kliniczny z Polikliniką Samodzielny Publiczny Zakład Opieki Zdrowotnej . Dane osobowe Wykonawcy przetwarzane będą na podstawie art. 6 ust. 1 lit. c RODO w celu związanym z przedmiotowym postępowaniem o udzielenie zamówienia publicznego. Odbiorcami przekazanych przez Wykonawcę danych osobowych będą osoby lub podmioty, którym udostępniona zostanie dokumentacja postępowania zgodnie z art. 8 oraz art. 96 ust. 3 Ustawy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Pzp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>, a także art. 6 Ustawy z 6 września 2001 r. o dostępie do informacji publicznej. Dane osobowe Wykonawcy zawarte w protokole postępowania będą przechowywane przez okres 4 lat od dnia zakończenia postępowania o udzielenie zamówienia. Jeżeli czas trwania umowy przekracza 4 lata, okres przechowywania obejmuje cały czas trwania umowy. Zamawiający nie planuje przetwarzania danych osobowych Wykonawcy w celu innym niż cel określony powyżej. Wykonawca jest zobowiązany, w związku z udziałem w przedmiotowym postępowaniu, do wypełnienia wszystkich obowiązków formalnoprawnych wymaganych przez RODO i związanych z udziałem w przedmiotowym postępowaniu o udzielenie zamówienia. Należą do nich obowiązki informacyjne z art. 13 RODO względem osób fizycznych, których dane osobowe dotyczą i od których dane te Wykonawca bezpośrednio pozyskał i przekazał Zamawiającemu w treści oferty lub dokumentów składanych na żądanie Zamawiającego oraz art. 14 RODO względem osób fizycznych, których dane Wykonawca pozyskał w sposób pośredni, a które to dane Wykonawca przekazuje Zamawiającemu w treści oferty lub dokumentów składanych na żądanie Zamawiającego.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3.16.) RODO (ograniczenia stosowania): </w:t>
      </w:r>
      <w:r w:rsidRPr="00D617B5">
        <w:rPr>
          <w:rFonts w:ascii="Arial Narrow" w:eastAsia="Times New Roman" w:hAnsi="Arial Narrow" w:cs="Arial"/>
          <w:lang w:eastAsia="pl-PL"/>
        </w:rPr>
        <w:t xml:space="preserve">Zamawiający informuje, że: udostępnia dane osobowe, o których mowa w art. 10 RODO (dane osobowe dotyczące wyroków skazujących i czynów zabronionych) w celu umożliwienia korzystania ze środków ochrony prawnej, o których mowa w dziale IX ustawy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Pzp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, do upływu terminu na ich wniesienie; udostępnianie protokołu i załączników do protokołu ma zastosowanie do wszystkich danych osobowych, z wyjątkiem tych, o których mowa w art. 9 ust. 1 RODO (tj. danych osobowych ujawniających pochodzenie rasowe lub etniczne, poglądy polityczne, przekonania religijne lub światopoglądowe, przynależność do związków zawodowych oraz przetwarzania danych genetycznych, danych biometrycznych w celu jednoznacznego zidentyfikowania osoby fizycznej lub danych dotyczących zdrowia, seksualności lub orientacji seksualnej tej osoby), zebranych w toku postępowania o udzielenie zamówienia; w przypadku korzystania przez osobę, której dane osobowe są przetwarzane przez Zamawiającego, z uprawnienia, o którym mowa w art. 15 ust. 1–3 RODO (związanych z prawem Wykonawcy do uzyskania od administratora potwierdzenia, czy przetwarzane są dane osobowe jego dotyczące, prawem Wykonawcy do bycia poinformowanym o odpowiednich zabezpieczeniach, o których mowa w art. 46 RODO, związanych z przekazaniem jego danych osobowych do państwa trzeciego lub organizacji międzynarodowej oraz prawem otrzymania przez Wykonawcę od administratora kopii danych osobowych podlegających przetwarzaniu), Zamawiający może żądać od osoby występującej z żądaniem wskazania dodatkowych informacji, mających na celu sprecyzowanie nazwy lub daty zakończonego postępowania o udzielenie zamówienia; skorzystanie przez osobę, której dane osobowe są przetwarzane, z uprawnienia, o którym mowa w art. 16 RODO (uprawnienie do sprostowania lub uzupełnienia danych osobowych), nie może naruszać integralności protokołu postępowania oraz jego załączników; w postępowaniu o udzielenie zamówienia zgłoszenie żądania ograniczenia przetwarzania, o którym mowa w art. 18 ust. 1 RODO, nie ogranicza przetwarzania danych osobowych do czasu zakończenia tego postępowania; w przypadku, gdy wniesienie żądania dotyczącego prawa, o którym mowa w art. 18 ust. 1 RODO spowoduje </w:t>
      </w:r>
      <w:r w:rsidRPr="00D617B5">
        <w:rPr>
          <w:rFonts w:ascii="Arial Narrow" w:eastAsia="Times New Roman" w:hAnsi="Arial Narrow" w:cs="Arial"/>
          <w:lang w:eastAsia="pl-PL"/>
        </w:rPr>
        <w:lastRenderedPageBreak/>
        <w:t>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IV – PRZEDMIOT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4.1.) Informacje ogólne odnoszące się do przedmiotu zamówienia.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4.1.1.) Przed wszczęciem postępowania przeprowadzono konsultacje rynkowe: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4.1.2.) Numer referencyjny: </w:t>
      </w:r>
      <w:r w:rsidRPr="00D617B5">
        <w:rPr>
          <w:rFonts w:ascii="Arial Narrow" w:eastAsia="Times New Roman" w:hAnsi="Arial Narrow" w:cs="Arial"/>
          <w:lang w:eastAsia="pl-PL"/>
        </w:rPr>
        <w:t>53/2023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4.1.3.) Rodzaj zamówienia: </w:t>
      </w:r>
      <w:r w:rsidRPr="00D617B5">
        <w:rPr>
          <w:rFonts w:ascii="Arial Narrow" w:eastAsia="Times New Roman" w:hAnsi="Arial Narrow" w:cs="Arial"/>
          <w:lang w:eastAsia="pl-PL"/>
        </w:rPr>
        <w:t>Dostawy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4.1.4.) Zamawiający udziela zamówienia w częściach, z których każda stanowi przedmiot odrębnego postępowania: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4.1.8.) Możliwe jest składanie ofert częściowych: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4.1.9.) Liczba części: </w:t>
      </w:r>
      <w:r w:rsidRPr="00D617B5">
        <w:rPr>
          <w:rFonts w:ascii="Arial Narrow" w:eastAsia="Times New Roman" w:hAnsi="Arial Narrow" w:cs="Arial"/>
          <w:lang w:eastAsia="pl-PL"/>
        </w:rPr>
        <w:t>11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4.1.10.) Ofertę można składać na wszystkie części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4.1.11.) Zamawiający ogranicza liczbę części zamówienia, którą można udzielić jednemu wykonawcy: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4.1.13.) Zamawiający uwzględnia aspekty społeczne, środowiskowe lub etykiety w opisie przedmiotu zamówienia: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 Informacje szczegółowe odnoszące się do przedmiotu zamówienia: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system implantu zakotwiczonego w kości na przewodnictwo kostne z procesorem dźwięku / mowy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>33185300-3 - Implanty otolaryngologiczne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zestaw wzierników laryngologicznych jednorazowych sterylny ( wziernik uszny 4mm, wziernik do nosa, szpatułka)</w:t>
      </w:r>
      <w:r w:rsidRPr="00D617B5">
        <w:rPr>
          <w:rFonts w:ascii="Arial Narrow" w:eastAsia="Times New Roman" w:hAnsi="Arial Narrow" w:cs="Arial"/>
          <w:lang w:eastAsia="pl-PL"/>
        </w:rPr>
        <w:br/>
        <w:t>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proteza do wszczepów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wewnątrzusznych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typ III BOS, IVA, IVB, VD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4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przyrząd do drenażu jamy bębenkowej typ II 1,15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5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ostrza do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mikronacięć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typu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Bivera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No65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6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płytka złota do powieki 1,4g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7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rurka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wewnątrztchawicza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typu T 0,8mm,10mm 12 mm kauczuk silikonowy zaopatrzona w korek i kołnierz blokujący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8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proofErr w:type="spellStart"/>
      <w:r w:rsidRPr="00D617B5">
        <w:rPr>
          <w:rFonts w:ascii="Arial Narrow" w:eastAsia="Times New Roman" w:hAnsi="Arial Narrow" w:cs="Arial"/>
          <w:lang w:eastAsia="pl-PL"/>
        </w:rPr>
        <w:t>drenik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wentylacyjny do ucha typu T-1.14mm I.D.L-12mm wykonany z :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elestomereu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silikonowego lub TPE czy ze stali nierdzewnej albo z tytanu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9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Zestaw DCR prosty. Sondy ze stali nierdzewnej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10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Proteza do rekonstrukcji układu przewodzącego ucha środkowego typu VE fi 0,8 mm wg formularza cenowego i zapisów SWZ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 xml:space="preserve">33141000-0 - Jednorazowe,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niechemiczne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artykuły medyczne i hematologiczne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12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Część 11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4.2.2.) Krótki opis przedmiotu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dostawy czujników do monitorów głębokości znieczulania wraz z dzierżawą monitorów wg Specyfikacji technicznej monitorów i Formularza cenowego czujników, zapisów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SWZna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okres 24 m-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cy</w:t>
      </w:r>
      <w:proofErr w:type="spellEnd"/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4.2.6.) Główny kod CPV: </w:t>
      </w:r>
      <w:r w:rsidRPr="00D617B5">
        <w:rPr>
          <w:rFonts w:ascii="Arial Narrow" w:eastAsia="Times New Roman" w:hAnsi="Arial Narrow" w:cs="Arial"/>
          <w:lang w:eastAsia="pl-PL"/>
        </w:rPr>
        <w:t>33172100-7 - Urządzenia do anestezji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4.2.8.) Zamówienie obejmuje opcje: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4.2.10.) Okres realizacji zamówienia albo umowy ramowej: </w:t>
      </w:r>
      <w:r w:rsidRPr="00D617B5">
        <w:rPr>
          <w:rFonts w:ascii="Arial Narrow" w:eastAsia="Times New Roman" w:hAnsi="Arial Narrow" w:cs="Arial"/>
          <w:lang w:eastAsia="pl-PL"/>
        </w:rPr>
        <w:t>24 miesiące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4.2.11.) Zamawiający przewiduje wznowienia: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4.2.13.) Zamawiający przewiduje udzielenie dotychczasowemu wykonawcy zamówień na podobne usługi lub roboty budowlane: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4.3.) Kryteria oceny ofert: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4.3.2.) Sposób określania wagi kryteriów oceny ofert: </w:t>
      </w:r>
      <w:r w:rsidRPr="00D617B5">
        <w:rPr>
          <w:rFonts w:ascii="Arial Narrow" w:eastAsia="Times New Roman" w:hAnsi="Arial Narrow" w:cs="Arial"/>
          <w:lang w:eastAsia="pl-PL"/>
        </w:rPr>
        <w:t>Procentowo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4.3.3.) Stosowane kryteria oceny ofert: </w:t>
      </w:r>
      <w:r w:rsidRPr="00D617B5">
        <w:rPr>
          <w:rFonts w:ascii="Arial Narrow" w:eastAsia="Times New Roman" w:hAnsi="Arial Narrow" w:cs="Arial"/>
          <w:lang w:eastAsia="pl-PL"/>
        </w:rPr>
        <w:t>Kryterium ceny oraz kryteria jakościowe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1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lastRenderedPageBreak/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Cena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60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2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Okres płatności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Kryterium 3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4.3.4.) Rodzaj kryterium: </w:t>
      </w:r>
      <w:r w:rsidRPr="00D617B5">
        <w:rPr>
          <w:rFonts w:ascii="Arial Narrow" w:eastAsia="Times New Roman" w:hAnsi="Arial Narrow" w:cs="Arial"/>
          <w:lang w:eastAsia="pl-PL"/>
        </w:rPr>
        <w:t>serwis posprzedażny, pomoc techniczna, warunki dostawy takich jak termin, sposób lub czas dostawy, oraz okresu realizacji.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4.3.5.) Nazwa kryterium: </w:t>
      </w:r>
      <w:r w:rsidRPr="00D617B5">
        <w:rPr>
          <w:rFonts w:ascii="Arial Narrow" w:eastAsia="Times New Roman" w:hAnsi="Arial Narrow" w:cs="Arial"/>
          <w:lang w:eastAsia="pl-PL"/>
        </w:rPr>
        <w:t>Czas dostaw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4.3.6.) Waga: </w:t>
      </w:r>
      <w:r w:rsidRPr="00D617B5">
        <w:rPr>
          <w:rFonts w:ascii="Arial Narrow" w:eastAsia="Times New Roman" w:hAnsi="Arial Narrow" w:cs="Arial"/>
          <w:lang w:eastAsia="pl-PL"/>
        </w:rPr>
        <w:t>20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4.3.10.) Zamawiający określa aspekty społeczne, środowiskowe lub innowacyjne, żąda etykiet lub stosuje rachunek kosztów cyklu życia w odniesieniu do kryterium oceny ofert: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V - KWALIFIKACJA WYKONAWCÓW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5.1.) Zamawiający przewiduje fakultatywne podstawy wykluczenia: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5.2.) Fakultatywne podstawy wykluczenia: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Art. 109 ust. 1 pkt 1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Art. 109 ust. 1 pkt 4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5.3.) Warunki udziału w postępowaniu: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5.4.) Nazwa i opis warunków udziału w postępowaniu.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Zdolność techniczna lub zawodowa</w:t>
      </w:r>
      <w:r w:rsidRPr="00D617B5">
        <w:rPr>
          <w:rFonts w:ascii="Arial Narrow" w:eastAsia="Times New Roman" w:hAnsi="Arial Narrow" w:cs="Arial"/>
          <w:lang w:eastAsia="pl-PL"/>
        </w:rPr>
        <w:br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  <w:r w:rsidRPr="00D617B5">
        <w:rPr>
          <w:rFonts w:ascii="Arial Narrow" w:eastAsia="Times New Roman" w:hAnsi="Arial Narrow" w:cs="Arial"/>
          <w:lang w:eastAsia="pl-PL"/>
        </w:rPr>
        <w:br/>
        <w:t xml:space="preserve">Przedstawienie Wykazu Dostaw - zrealizowanych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conajmiej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jednej dostawy o wartości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conajmniej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>: dla zadania 1 -100 000zł, dla zadań 2, 4 - 10 - 1000zł, dla zadania 11 - 30 000zł.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5.5.) Zamawiający wymaga złożenia oświadczenia, o którym mowa w art.125 ust. 1 ustawy: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5.6.) Wykaz podmiotowych środków dowodowych na potwierdzenie niepodlegania wykluczeniu: </w:t>
      </w:r>
      <w:r w:rsidRPr="00D617B5">
        <w:rPr>
          <w:rFonts w:ascii="Arial Narrow" w:eastAsia="Times New Roman" w:hAnsi="Arial Narrow" w:cs="Arial"/>
          <w:lang w:eastAsia="pl-PL"/>
        </w:rPr>
        <w:t xml:space="preserve">Oświadczenie Wykonawcy, w zakresie art. 108 ust. 1 pkt 5 ustawy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Pzp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, o braku przynależności do tej samej grupy kapitałowej w rozumieniu ustawy z dnia 16 lutego 2007 r. o ochronie konkurencji i konsumentów (Dz. U. z 2020 r. poz. 1076 i 1086), z innym Wykonawcą, który złożył odrębną ofertę, ofertę częściową lub wniosek o dopuszczenie do udziału w postępowaniu, albo oświadczenie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kapitałowej.; Odpis lub informacja z Krajowego Rejestru Sądowego lub z Centralnej Ewidencji i Informacji o Działalności Gospodarczej, w zakresie art. 109 ust. 1 pkt 4 ustawy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Pzp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, sporządzone nie wcześniej niż 3 miesiące przed jej złożeniem, jeżeli odrębne przepisy wymagają wpisu do rejestru lub ewidencji.; Oświadczenie wykonawcy o aktualności informacji zawartych w oświadczeniu o którym mowa w art. 125 ust. 1 ustawy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Pzp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>, w zakresie podstaw wykluczenia z postępowania wskazanych przez Zamawiającego.;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5.7.) Wykaz podmiotowych środków dowodowych na potwierdzenie spełniania warunków udziału w postępowaniu: </w:t>
      </w:r>
      <w:r w:rsidRPr="00D617B5">
        <w:rPr>
          <w:rFonts w:ascii="Arial Narrow" w:eastAsia="Times New Roman" w:hAnsi="Arial Narrow" w:cs="Arial"/>
          <w:lang w:eastAsia="pl-PL"/>
        </w:rPr>
        <w:t xml:space="preserve">Wykaz dostaw lub usług wykonanych, a w przypadku świadczeń powtarzających się lub ciągłych również wykonywanych, w okresie ostatnich trzech lat , a jeżeli okres prowadzenia działalności jest krótszy – w tym okresie, wraz z podaniem ich wartości, przedmiotu, dat wykonania i podmiotów, na rzecz których dostawy lub </w:t>
      </w:r>
      <w:r w:rsidRPr="00D617B5">
        <w:rPr>
          <w:rFonts w:ascii="Arial Narrow" w:eastAsia="Times New Roman" w:hAnsi="Arial Narrow" w:cs="Arial"/>
          <w:lang w:eastAsia="pl-PL"/>
        </w:rPr>
        <w:lastRenderedPageBreak/>
        <w:t>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uczestniczy.;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5.8.) Wykaz przedmiotowych środków dowodowych: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Instrukcja obsługi monitorów - zadanie 11</w:t>
      </w:r>
      <w:r w:rsidRPr="00D617B5">
        <w:rPr>
          <w:rFonts w:ascii="Arial Narrow" w:eastAsia="Times New Roman" w:hAnsi="Arial Narrow" w:cs="Arial"/>
          <w:lang w:eastAsia="pl-PL"/>
        </w:rPr>
        <w:br/>
        <w:t>Deklaracja zgodności CE (WE) - dla zadania 11</w:t>
      </w:r>
      <w:r w:rsidRPr="00D617B5">
        <w:rPr>
          <w:rFonts w:ascii="Arial Narrow" w:eastAsia="Times New Roman" w:hAnsi="Arial Narrow" w:cs="Arial"/>
          <w:lang w:eastAsia="pl-PL"/>
        </w:rPr>
        <w:br/>
        <w:t>Oświadczenie Wykonawcy o dopuszczeniu do obrotu na terenie Polski dla oferowanego asortymentu zadania 1-10</w:t>
      </w:r>
      <w:r w:rsidRPr="00D617B5">
        <w:rPr>
          <w:rFonts w:ascii="Arial Narrow" w:eastAsia="Times New Roman" w:hAnsi="Arial Narrow" w:cs="Arial"/>
          <w:lang w:eastAsia="pl-PL"/>
        </w:rPr>
        <w:br/>
        <w:t>kopia zgłoszenia do rejestru wyrobów medycznych i produktów biobójczych - dla zadania 11</w:t>
      </w:r>
      <w:r w:rsidRPr="00D617B5">
        <w:rPr>
          <w:rFonts w:ascii="Arial Narrow" w:eastAsia="Times New Roman" w:hAnsi="Arial Narrow" w:cs="Arial"/>
          <w:lang w:eastAsia="pl-PL"/>
        </w:rPr>
        <w:br/>
        <w:t>karty katalogowe/ produktowe oferowanego asortymentu dla oferowanych zadań</w:t>
      </w:r>
      <w:r w:rsidRPr="00D617B5">
        <w:rPr>
          <w:rFonts w:ascii="Arial Narrow" w:eastAsia="Times New Roman" w:hAnsi="Arial Narrow" w:cs="Arial"/>
          <w:lang w:eastAsia="pl-PL"/>
        </w:rPr>
        <w:br/>
        <w:t>Specyfikacja techniczna Monitorów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5.9.) Zamawiający przewiduje uzupełnienie przedmiotowych środków dowodowych: </w:t>
      </w:r>
      <w:r w:rsidRPr="00D617B5">
        <w:rPr>
          <w:rFonts w:ascii="Arial Narrow" w:eastAsia="Times New Roman" w:hAnsi="Arial Narrow" w:cs="Arial"/>
          <w:lang w:eastAsia="pl-PL"/>
        </w:rPr>
        <w:t>Tak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5.10.) Przedmiotowe środki dowodowe podlegające uzupełnieniu po złożeniu oferty: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Instrukcja obsługi monitorów - zadanie 11</w:t>
      </w:r>
      <w:r w:rsidRPr="00D617B5">
        <w:rPr>
          <w:rFonts w:ascii="Arial Narrow" w:eastAsia="Times New Roman" w:hAnsi="Arial Narrow" w:cs="Arial"/>
          <w:lang w:eastAsia="pl-PL"/>
        </w:rPr>
        <w:br/>
        <w:t>Deklaracja zgodności CE (WE) - dla zadania 11</w:t>
      </w:r>
      <w:r w:rsidRPr="00D617B5">
        <w:rPr>
          <w:rFonts w:ascii="Arial Narrow" w:eastAsia="Times New Roman" w:hAnsi="Arial Narrow" w:cs="Arial"/>
          <w:lang w:eastAsia="pl-PL"/>
        </w:rPr>
        <w:br/>
        <w:t>Oświadczenie Wykonawcy o dopuszczeniu do obrotu na terenie Polski dla oferowanego asortymentu zadania 1-10</w:t>
      </w:r>
      <w:r w:rsidRPr="00D617B5">
        <w:rPr>
          <w:rFonts w:ascii="Arial Narrow" w:eastAsia="Times New Roman" w:hAnsi="Arial Narrow" w:cs="Arial"/>
          <w:lang w:eastAsia="pl-PL"/>
        </w:rPr>
        <w:br/>
        <w:t>kopia zgłoszenia do rejestru wyrobów medycznych i produktów biobójczych - dla zadania 11</w:t>
      </w:r>
      <w:r w:rsidRPr="00D617B5">
        <w:rPr>
          <w:rFonts w:ascii="Arial Narrow" w:eastAsia="Times New Roman" w:hAnsi="Arial Narrow" w:cs="Arial"/>
          <w:lang w:eastAsia="pl-PL"/>
        </w:rPr>
        <w:br/>
        <w:t>karty katalogowe/ produktowe oferowanego asortymentu dla oferowanych zadań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5.11.) Wykaz innych wymaganych oświadczeń lub dokumentów: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Wzór oferty elektronicznej;</w:t>
      </w:r>
      <w:r w:rsidRPr="00D617B5">
        <w:rPr>
          <w:rFonts w:ascii="Arial Narrow" w:eastAsia="Times New Roman" w:hAnsi="Arial Narrow" w:cs="Arial"/>
          <w:lang w:eastAsia="pl-PL"/>
        </w:rPr>
        <w:br/>
        <w:t>Formularz cenowy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VI - WARUNKI ZAMÓWIENIA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6.1.) Zamawiający wymaga albo dopuszcza oferty wariantowe: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6.3.) Zamawiający przewiduje aukcję elektroniczną: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6.4.) Zamawiający wymaga wadium: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6.5.) Zamawiający wymaga zabezpieczenia należytego wykonania umowy: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6.6.) Wymagania dotyczące składania oferty przez wykonawców wspólnie ubiegających się o udzielenie zamówienia:</w:t>
      </w:r>
    </w:p>
    <w:p w:rsidR="00D617B5" w:rsidRPr="00D617B5" w:rsidRDefault="00D617B5" w:rsidP="00D617B5">
      <w:pPr>
        <w:shd w:val="clear" w:color="auto" w:fill="FFFFFF"/>
        <w:spacing w:after="0" w:line="300" w:lineRule="auto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 xml:space="preserve">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</w:t>
      </w:r>
      <w:proofErr w:type="spellStart"/>
      <w:r w:rsidRPr="00D617B5">
        <w:rPr>
          <w:rFonts w:ascii="Arial Narrow" w:eastAsia="Times New Roman" w:hAnsi="Arial Narrow" w:cs="Arial"/>
          <w:lang w:eastAsia="pl-PL"/>
        </w:rPr>
        <w:t>publicznego.Pełnomocnictwo</w:t>
      </w:r>
      <w:proofErr w:type="spellEnd"/>
      <w:r w:rsidRPr="00D617B5">
        <w:rPr>
          <w:rFonts w:ascii="Arial Narrow" w:eastAsia="Times New Roman" w:hAnsi="Arial Narrow" w:cs="Arial"/>
          <w:lang w:eastAsia="pl-PL"/>
        </w:rPr>
        <w:t xml:space="preserve"> należy dołączyć do oferty i powinno ono zawierać w szczególności wskazanie postępowania udzielenie zamówienia publicznego, którego dotyczy, wszystkich Wykonawców ubiegających się wspólnie o udzielenie zamówienia oraz ustanowionego pełnomocnika oraz zakresu jego umocowania.</w:t>
      </w:r>
      <w:r w:rsidRPr="00D617B5">
        <w:rPr>
          <w:rFonts w:ascii="Arial Narrow" w:eastAsia="Times New Roman" w:hAnsi="Arial Narrow" w:cs="Arial"/>
          <w:lang w:eastAsia="pl-PL"/>
        </w:rPr>
        <w:br/>
        <w:t xml:space="preserve">W przypadku wspólnego ubiegania się o zamówienie przez Wykonawców, dokument ”Oświadczenia o niepodleganiu wykluczeniu oraz spełnianiu warunków udziału”, składa każdy z Wykonawców wspólnie </w:t>
      </w:r>
      <w:r w:rsidRPr="00D617B5">
        <w:rPr>
          <w:rFonts w:ascii="Arial Narrow" w:eastAsia="Times New Roman" w:hAnsi="Arial Narrow" w:cs="Arial"/>
          <w:lang w:eastAsia="pl-PL"/>
        </w:rPr>
        <w:lastRenderedPageBreak/>
        <w:t>ubiegających się o zamówienie. Oświadczenia te potwierdzają brak podstaw wykluczenia oraz spełnianie warunków udziału w postępowaniu w zakresie, w jakim każdy z Wykonawców wykazuje spełnianie warunków udziału w postępowaniu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6.7.) Zamawiający przewiduje unieważnienie postępowania, jeśli środki publiczne, które zamierzał przeznaczyć na sfinansowanie całości lub części zamówienia nie zostały przyznane: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VII - PROJEKTOWANE POSTANOWIENIA UMOWY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7.1.) Zamawiający przewiduje udzielenia zaliczek: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7.3.) Zamawiający przewiduje zmiany umowy: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7.5.) Zamawiający uwzględnił aspekty społeczne, środowiskowe, innowacyjne lub etykiety związane z realizacją zamówienia: </w:t>
      </w:r>
      <w:r w:rsidRPr="00D617B5">
        <w:rPr>
          <w:rFonts w:ascii="Arial Narrow" w:eastAsia="Times New Roman" w:hAnsi="Arial Narrow" w:cs="Arial"/>
          <w:lang w:eastAsia="pl-PL"/>
        </w:rPr>
        <w:t>Nie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1"/>
        <w:rPr>
          <w:rFonts w:ascii="Arial Narrow" w:eastAsia="Times New Roman" w:hAnsi="Arial Narrow" w:cs="Arial"/>
          <w:lang w:eastAsia="pl-PL"/>
        </w:rPr>
      </w:pPr>
      <w:r w:rsidRPr="00D617B5">
        <w:rPr>
          <w:rFonts w:ascii="Arial Narrow" w:eastAsia="Times New Roman" w:hAnsi="Arial Narrow" w:cs="Arial"/>
          <w:lang w:eastAsia="pl-PL"/>
        </w:rPr>
        <w:t>SEKCJA VIII – PROCEDURA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8.1.) Termin składania ofert: </w:t>
      </w:r>
      <w:r w:rsidRPr="00D617B5">
        <w:rPr>
          <w:rFonts w:ascii="Arial Narrow" w:eastAsia="Times New Roman" w:hAnsi="Arial Narrow" w:cs="Arial"/>
          <w:lang w:eastAsia="pl-PL"/>
        </w:rPr>
        <w:t>2023-06-23 08:30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8.2.) Miejsce składania ofert: </w:t>
      </w:r>
      <w:r w:rsidRPr="00D617B5">
        <w:rPr>
          <w:rFonts w:ascii="Arial Narrow" w:eastAsia="Times New Roman" w:hAnsi="Arial Narrow" w:cs="Arial"/>
          <w:lang w:eastAsia="pl-PL"/>
        </w:rPr>
        <w:t>Drogą elektroniczną za pośrednictwem: https://e-propublico.pl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8.3.) Termin otwarcia ofert: </w:t>
      </w:r>
      <w:r w:rsidRPr="00D617B5">
        <w:rPr>
          <w:rFonts w:ascii="Arial Narrow" w:eastAsia="Times New Roman" w:hAnsi="Arial Narrow" w:cs="Arial"/>
          <w:lang w:eastAsia="pl-PL"/>
        </w:rPr>
        <w:t>2023-06-23 08:45</w:t>
      </w:r>
    </w:p>
    <w:p w:rsidR="00D617B5" w:rsidRPr="00D617B5" w:rsidRDefault="00D617B5" w:rsidP="00D617B5">
      <w:pPr>
        <w:shd w:val="clear" w:color="auto" w:fill="FFFFFF"/>
        <w:spacing w:after="0" w:line="300" w:lineRule="auto"/>
        <w:outlineLvl w:val="2"/>
        <w:rPr>
          <w:rFonts w:ascii="Arial Narrow" w:eastAsia="Times New Roman" w:hAnsi="Arial Narrow" w:cs="Arial"/>
          <w:b/>
          <w:bCs/>
          <w:lang w:eastAsia="pl-PL"/>
        </w:rPr>
      </w:pPr>
      <w:r w:rsidRPr="00D617B5">
        <w:rPr>
          <w:rFonts w:ascii="Arial Narrow" w:eastAsia="Times New Roman" w:hAnsi="Arial Narrow" w:cs="Arial"/>
          <w:b/>
          <w:bCs/>
          <w:lang w:eastAsia="pl-PL"/>
        </w:rPr>
        <w:t>8.4.) Termin związania ofertą: </w:t>
      </w:r>
      <w:r w:rsidRPr="00D617B5">
        <w:rPr>
          <w:rFonts w:ascii="Arial Narrow" w:eastAsia="Times New Roman" w:hAnsi="Arial Narrow" w:cs="Arial"/>
          <w:lang w:eastAsia="pl-PL"/>
        </w:rPr>
        <w:t>do 2023-07-22</w:t>
      </w:r>
    </w:p>
    <w:p w:rsidR="00D617B5" w:rsidRDefault="00D617B5"/>
    <w:p w:rsidR="00D617B5" w:rsidRDefault="00D617B5"/>
    <w:p w:rsidR="00D617B5" w:rsidRDefault="00D617B5"/>
    <w:p w:rsidR="00D617B5" w:rsidRDefault="00D617B5"/>
    <w:p w:rsidR="00D617B5" w:rsidRDefault="00D617B5"/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  <w:bookmarkStart w:id="0" w:name="_GoBack"/>
      <w:bookmarkEnd w:id="0"/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Default="00D617B5" w:rsidP="00D617B5">
      <w:pPr>
        <w:spacing w:after="120" w:line="240" w:lineRule="auto"/>
        <w:rPr>
          <w:rFonts w:ascii="Arial Narrow" w:hAnsi="Arial Narrow"/>
        </w:rPr>
      </w:pPr>
    </w:p>
    <w:p w:rsidR="00D617B5" w:rsidRPr="00D617B5" w:rsidRDefault="00D617B5" w:rsidP="00D617B5">
      <w:pPr>
        <w:spacing w:after="12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7 </w:t>
      </w:r>
      <w:r w:rsidRPr="00D617B5">
        <w:rPr>
          <w:rFonts w:ascii="Arial Narrow" w:hAnsi="Arial Narrow"/>
        </w:rPr>
        <w:t>ark.</w:t>
      </w:r>
    </w:p>
    <w:p w:rsidR="00D617B5" w:rsidRPr="00D617B5" w:rsidRDefault="00D617B5" w:rsidP="00D617B5">
      <w:pPr>
        <w:spacing w:after="120" w:line="240" w:lineRule="auto"/>
        <w:rPr>
          <w:rFonts w:ascii="Arial Narrow" w:hAnsi="Arial Narrow"/>
        </w:rPr>
      </w:pPr>
      <w:r w:rsidRPr="00D617B5">
        <w:rPr>
          <w:rFonts w:ascii="Arial Narrow" w:hAnsi="Arial Narrow"/>
        </w:rPr>
        <w:t xml:space="preserve">egz. 1 – </w:t>
      </w:r>
      <w:proofErr w:type="spellStart"/>
      <w:r w:rsidRPr="00D617B5">
        <w:rPr>
          <w:rFonts w:ascii="Arial Narrow" w:hAnsi="Arial Narrow"/>
          <w:b/>
          <w:u w:val="single"/>
        </w:rPr>
        <w:t>str</w:t>
      </w:r>
      <w:proofErr w:type="spellEnd"/>
      <w:r w:rsidRPr="00D617B5">
        <w:rPr>
          <w:rFonts w:ascii="Arial Narrow" w:hAnsi="Arial Narrow"/>
          <w:b/>
          <w:u w:val="single"/>
        </w:rPr>
        <w:t xml:space="preserve">  intern.10wsk,  e-</w:t>
      </w:r>
      <w:proofErr w:type="spellStart"/>
      <w:r w:rsidRPr="00D617B5">
        <w:rPr>
          <w:rFonts w:ascii="Arial Narrow" w:hAnsi="Arial Narrow"/>
          <w:b/>
          <w:u w:val="single"/>
        </w:rPr>
        <w:t>propublico</w:t>
      </w:r>
      <w:proofErr w:type="spellEnd"/>
      <w:r w:rsidRPr="00D617B5">
        <w:rPr>
          <w:rFonts w:ascii="Arial Narrow" w:hAnsi="Arial Narrow"/>
          <w:b/>
          <w:u w:val="single"/>
        </w:rPr>
        <w:t>, Biuro Przepustek;</w:t>
      </w:r>
      <w:r w:rsidRPr="00D617B5">
        <w:rPr>
          <w:rFonts w:ascii="Arial Narrow" w:hAnsi="Arial Narrow"/>
        </w:rPr>
        <w:t xml:space="preserve">   wywieszono dnia</w:t>
      </w:r>
      <w:r>
        <w:rPr>
          <w:rFonts w:ascii="Arial Narrow" w:hAnsi="Arial Narrow"/>
        </w:rPr>
        <w:t xml:space="preserve"> 15.06.</w:t>
      </w:r>
      <w:r w:rsidRPr="00D617B5">
        <w:rPr>
          <w:rFonts w:ascii="Arial Narrow" w:hAnsi="Arial Narrow"/>
        </w:rPr>
        <w:t xml:space="preserve">2023r.  </w:t>
      </w:r>
    </w:p>
    <w:p w:rsidR="00D617B5" w:rsidRPr="00D617B5" w:rsidRDefault="00D617B5" w:rsidP="00D617B5">
      <w:pPr>
        <w:spacing w:after="120" w:line="240" w:lineRule="auto"/>
        <w:rPr>
          <w:rFonts w:ascii="Arial Narrow" w:hAnsi="Arial Narrow"/>
        </w:rPr>
      </w:pPr>
      <w:r w:rsidRPr="00D617B5">
        <w:rPr>
          <w:rFonts w:ascii="Arial Narrow" w:hAnsi="Arial Narrow"/>
        </w:rPr>
        <w:t xml:space="preserve">egz. 2 –  </w:t>
      </w:r>
      <w:proofErr w:type="spellStart"/>
      <w:r w:rsidRPr="00D617B5">
        <w:rPr>
          <w:rFonts w:ascii="Arial Narrow" w:hAnsi="Arial Narrow"/>
        </w:rPr>
        <w:t>hol</w:t>
      </w:r>
      <w:r w:rsidRPr="00D617B5">
        <w:rPr>
          <w:rFonts w:ascii="Arial Narrow" w:hAnsi="Arial Narrow"/>
        </w:rPr>
        <w:t>l</w:t>
      </w:r>
      <w:proofErr w:type="spellEnd"/>
      <w:r w:rsidRPr="00D617B5">
        <w:rPr>
          <w:rFonts w:ascii="Arial Narrow" w:hAnsi="Arial Narrow"/>
        </w:rPr>
        <w:t xml:space="preserve"> szpitala bud  nr 3   T 2612 B5                                                 </w:t>
      </w:r>
      <w:r w:rsidRPr="00D617B5">
        <w:rPr>
          <w:rFonts w:ascii="Arial Narrow" w:hAnsi="Arial Narrow"/>
        </w:rPr>
        <w:tab/>
        <w:t xml:space="preserve">   </w:t>
      </w:r>
      <w:proofErr w:type="spellStart"/>
      <w:r w:rsidRPr="00D617B5">
        <w:rPr>
          <w:rFonts w:ascii="Arial Narrow" w:hAnsi="Arial Narrow"/>
        </w:rPr>
        <w:t>zdjeto</w:t>
      </w:r>
      <w:proofErr w:type="spellEnd"/>
      <w:r w:rsidRPr="00D617B5">
        <w:rPr>
          <w:rFonts w:ascii="Arial Narrow" w:hAnsi="Arial Narrow"/>
        </w:rPr>
        <w:t xml:space="preserve"> ………………………</w:t>
      </w:r>
    </w:p>
    <w:p w:rsidR="00D617B5" w:rsidRPr="00D617B5" w:rsidRDefault="00D617B5" w:rsidP="00D617B5">
      <w:pPr>
        <w:spacing w:after="120" w:line="240" w:lineRule="auto"/>
        <w:rPr>
          <w:rFonts w:ascii="Arial Narrow" w:hAnsi="Arial Narrow"/>
        </w:rPr>
      </w:pPr>
      <w:r w:rsidRPr="00D617B5">
        <w:rPr>
          <w:rFonts w:ascii="Arial Narrow" w:hAnsi="Arial Narrow"/>
        </w:rPr>
        <w:t>wyk.  D. Wojcieszak  261 417 448</w:t>
      </w:r>
    </w:p>
    <w:sectPr w:rsidR="00D617B5" w:rsidRPr="00D617B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F72" w:rsidRDefault="00975F72" w:rsidP="00D617B5">
      <w:pPr>
        <w:spacing w:after="0" w:line="240" w:lineRule="auto"/>
      </w:pPr>
      <w:r>
        <w:separator/>
      </w:r>
    </w:p>
  </w:endnote>
  <w:endnote w:type="continuationSeparator" w:id="0">
    <w:p w:rsidR="00975F72" w:rsidRDefault="00975F72" w:rsidP="00D61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9832292"/>
      <w:docPartObj>
        <w:docPartGallery w:val="Page Numbers (Bottom of Page)"/>
        <w:docPartUnique/>
      </w:docPartObj>
    </w:sdtPr>
    <w:sdtContent>
      <w:p w:rsidR="00D617B5" w:rsidRDefault="00D617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:rsidR="00D617B5" w:rsidRDefault="00D617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F72" w:rsidRDefault="00975F72" w:rsidP="00D617B5">
      <w:pPr>
        <w:spacing w:after="0" w:line="240" w:lineRule="auto"/>
      </w:pPr>
      <w:r>
        <w:separator/>
      </w:r>
    </w:p>
  </w:footnote>
  <w:footnote w:type="continuationSeparator" w:id="0">
    <w:p w:rsidR="00975F72" w:rsidRDefault="00975F72" w:rsidP="00D617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C4A"/>
    <w:rsid w:val="00130C4A"/>
    <w:rsid w:val="00907A10"/>
    <w:rsid w:val="00975F72"/>
    <w:rsid w:val="00D6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61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617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617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7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617B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617B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D61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D617B5"/>
  </w:style>
  <w:style w:type="paragraph" w:styleId="Nagwek">
    <w:name w:val="header"/>
    <w:basedOn w:val="Normalny"/>
    <w:link w:val="NagwekZnak"/>
    <w:uiPriority w:val="99"/>
    <w:unhideWhenUsed/>
    <w:rsid w:val="00D6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7B5"/>
  </w:style>
  <w:style w:type="paragraph" w:styleId="Stopka">
    <w:name w:val="footer"/>
    <w:basedOn w:val="Normalny"/>
    <w:link w:val="StopkaZnak"/>
    <w:uiPriority w:val="99"/>
    <w:unhideWhenUsed/>
    <w:rsid w:val="00D6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617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617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617B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7B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617B5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617B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mb-0">
    <w:name w:val="mb-0"/>
    <w:basedOn w:val="Normalny"/>
    <w:rsid w:val="00D61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">
    <w:name w:val="normal"/>
    <w:basedOn w:val="Domylnaczcionkaakapitu"/>
    <w:rsid w:val="00D617B5"/>
  </w:style>
  <w:style w:type="paragraph" w:styleId="Nagwek">
    <w:name w:val="header"/>
    <w:basedOn w:val="Normalny"/>
    <w:link w:val="NagwekZnak"/>
    <w:uiPriority w:val="99"/>
    <w:unhideWhenUsed/>
    <w:rsid w:val="00D6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17B5"/>
  </w:style>
  <w:style w:type="paragraph" w:styleId="Stopka">
    <w:name w:val="footer"/>
    <w:basedOn w:val="Normalny"/>
    <w:link w:val="StopkaZnak"/>
    <w:uiPriority w:val="99"/>
    <w:unhideWhenUsed/>
    <w:rsid w:val="00D617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1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8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939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7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4732</Words>
  <Characters>28396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2023-06-15T09:23:00Z</cp:lastPrinted>
  <dcterms:created xsi:type="dcterms:W3CDTF">2023-06-15T09:18:00Z</dcterms:created>
  <dcterms:modified xsi:type="dcterms:W3CDTF">2023-06-15T09:23:00Z</dcterms:modified>
</cp:coreProperties>
</file>