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92" w:type="pct"/>
        <w:tblLook w:val="0000" w:firstRow="0" w:lastRow="0" w:firstColumn="0" w:lastColumn="0" w:noHBand="0" w:noVBand="0"/>
      </w:tblPr>
      <w:tblGrid>
        <w:gridCol w:w="635"/>
        <w:gridCol w:w="4436"/>
        <w:gridCol w:w="3117"/>
        <w:gridCol w:w="7089"/>
      </w:tblGrid>
      <w:tr w:rsidR="007D703E" w:rsidRPr="007D703E" w:rsidTr="007D703E"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47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3E" w:rsidRPr="007D703E" w:rsidRDefault="007D703E" w:rsidP="004369F7">
            <w:pPr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23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rPr>
                <w:rFonts w:ascii="Arial" w:hAnsi="Arial" w:cs="Arial"/>
                <w:b/>
                <w:bCs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</w:tr>
      <w:tr w:rsidR="007D703E" w:rsidRPr="007D703E" w:rsidTr="007D703E">
        <w:trPr>
          <w:trHeight w:val="59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03E" w:rsidRPr="007D703E" w:rsidRDefault="007D703E" w:rsidP="007D703E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D703E">
              <w:rPr>
                <w:rFonts w:ascii="Arial" w:hAnsi="Arial" w:cs="Arial"/>
                <w:b w:val="0"/>
                <w:sz w:val="22"/>
                <w:szCs w:val="22"/>
              </w:rPr>
              <w:t>Monitor głębokości znieczulenia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7D703E">
            <w:pPr>
              <w:jc w:val="center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5 sztuk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703E" w:rsidRPr="007D703E" w:rsidRDefault="007D703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7D703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60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8687"/>
        <w:gridCol w:w="1533"/>
        <w:gridCol w:w="3391"/>
      </w:tblGrid>
      <w:tr w:rsidR="00E50CD1" w:rsidRPr="007D703E" w:rsidTr="00E157BE">
        <w:trPr>
          <w:cantSplit/>
          <w:trHeight w:val="148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703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D703E" w:rsidRDefault="00E50CD1" w:rsidP="004369F7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703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D703E" w:rsidRDefault="00E50CD1" w:rsidP="004369F7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D703E" w:rsidRDefault="00E50CD1" w:rsidP="00836C82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157BE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E157BE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E157BE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E157B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157BE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7D703E" w:rsidTr="00E157B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7D703E" w:rsidRDefault="007D703E" w:rsidP="004369F7">
            <w:pPr>
              <w:ind w:left="360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pStyle w:val="Stopka"/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wolnostojący monitorowania przeznaczony do wyświetlania przetworzonych danych oraz fal EEG w czasie rzeczywistym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74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Dane z EEG: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Automatyczne tłumienie artefaktów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Zakres wejściowy wzmacniacza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+/- 1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mV</w:t>
            </w:r>
            <w:proofErr w:type="spellEnd"/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Skale EEG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Wyświetlacz jednokanałowy: 25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jednostkę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(+/- 50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pełna skala)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Wyświetlacz dwukanałowy: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jednostkę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(+/- 50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μV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 xml:space="preserve"> na falę)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Prędkość przesuwu zapisu EEG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25 mm/s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Parametry obliczane: Indeks głębokości znieczulenia, współczynnik tłumienia, EMG, wskaźnik jakości sygnału i liczba impulsów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Fale trendu i EEG w czasie rzeczywistym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157BE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Szybkość aktualizacji:</w:t>
            </w:r>
            <w:r w:rsidR="00E157BE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7D703E">
              <w:rPr>
                <w:rFonts w:ascii="Arial" w:hAnsi="Arial" w:cs="Arial"/>
                <w:sz w:val="22"/>
                <w:szCs w:val="22"/>
              </w:rPr>
              <w:t>1 sekunda dla liczby BIS, 10 sekund dla trendu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Wyświetlane wartości: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Indeks głębokości znieczulenia (wartość cyfrowa oraz trend w czasie), wskaźnik jakości sygnału, EMG, współczynnik tłumienia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Wysłanie danych na dysk wymienny za</w:t>
            </w:r>
          </w:p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pośrednictwem portu USB lub portem szeregowym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Minimum 3 </w:t>
            </w:r>
            <w:proofErr w:type="spellStart"/>
            <w:r w:rsidRPr="007D703E">
              <w:rPr>
                <w:rFonts w:ascii="Arial" w:hAnsi="Arial" w:cs="Arial"/>
                <w:sz w:val="22"/>
                <w:szCs w:val="22"/>
              </w:rPr>
              <w:t>pre</w:t>
            </w:r>
            <w:proofErr w:type="spellEnd"/>
            <w:r w:rsidRPr="007D703E">
              <w:rPr>
                <w:rFonts w:ascii="Arial" w:hAnsi="Arial" w:cs="Arial"/>
                <w:sz w:val="22"/>
                <w:szCs w:val="22"/>
              </w:rPr>
              <w:t>-programowane konfiguracje użytkownika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alarmów o zmiennych priorytetach z możliwością wyciszenia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Obsługa i komunikacja w języku polskim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System sprawdzający impedancję elektrod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Zasilanie sieciowe i wbudowany akumulator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E157BE" w:rsidP="00E157B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E157BE">
              <w:rPr>
                <w:rFonts w:ascii="Arial" w:hAnsi="Arial" w:cs="Arial"/>
                <w:sz w:val="18"/>
                <w:szCs w:val="22"/>
              </w:rPr>
              <w:t xml:space="preserve">Min. 45 min pracy z </w:t>
            </w:r>
            <w:r w:rsidR="007D703E" w:rsidRPr="00E157BE">
              <w:rPr>
                <w:rFonts w:ascii="Arial" w:hAnsi="Arial" w:cs="Arial"/>
                <w:sz w:val="18"/>
                <w:szCs w:val="22"/>
              </w:rPr>
              <w:t>akumulatora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79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7730F">
            <w:pPr>
              <w:spacing w:line="300" w:lineRule="atLeast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Waga urządzenia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7D703E">
            <w:pPr>
              <w:spacing w:line="300" w:lineRule="atLeast"/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Poniżej 2kg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7D703E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E94A1F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Instrukcja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języku</w:t>
            </w:r>
            <w:r w:rsidRPr="007D703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D703E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3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Wszelkie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posiadane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materiały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na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temat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min.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prospekty,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D703E">
              <w:rPr>
                <w:rFonts w:ascii="Arial" w:hAnsi="Arial" w:cs="Arial"/>
                <w:sz w:val="22"/>
                <w:szCs w:val="22"/>
              </w:rPr>
              <w:t>broszury,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dane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itp.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języku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że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oferty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jest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kompletny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będzie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gotowy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pracy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zgodnie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bez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żadnych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val="357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snapToGrid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Dostawca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się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D703E" w:rsidRPr="007D703E" w:rsidRDefault="007D703E" w:rsidP="002D6B1A">
            <w:pPr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-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dokonania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szkolenia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w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zakresie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obsługi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D703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D703E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rPr>
                <w:rFonts w:ascii="Arial" w:hAnsi="Arial" w:cs="Arial"/>
                <w:b/>
              </w:rPr>
            </w:pPr>
            <w:r w:rsidRPr="007D703E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D703E" w:rsidRPr="007D703E" w:rsidTr="00E157BE">
        <w:trPr>
          <w:cantSplit/>
          <w:trHeight w:hRule="exact" w:val="574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Pełna obsługa serwisowa i jej koszty po stronie Wykonawcy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703E" w:rsidRPr="007D703E" w:rsidRDefault="007D703E" w:rsidP="002D6B1A">
            <w:pPr>
              <w:rPr>
                <w:rFonts w:ascii="Arial" w:hAnsi="Arial" w:cs="Arial"/>
              </w:rPr>
            </w:pPr>
          </w:p>
        </w:tc>
      </w:tr>
      <w:tr w:rsidR="007D703E" w:rsidRPr="007D703E" w:rsidTr="00E157BE">
        <w:trPr>
          <w:cantSplit/>
          <w:trHeight w:hRule="exact" w:val="544"/>
          <w:jc w:val="center"/>
        </w:trPr>
        <w:tc>
          <w:tcPr>
            <w:tcW w:w="2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autoSpaceDE w:val="0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 xml:space="preserve">Sprzęt zastępczy </w:t>
            </w:r>
            <w:r w:rsidR="00522DBD">
              <w:rPr>
                <w:rFonts w:ascii="Arial" w:hAnsi="Arial" w:cs="Arial"/>
                <w:sz w:val="22"/>
                <w:szCs w:val="22"/>
              </w:rPr>
              <w:t>na czas naprawy przekraczający 3</w:t>
            </w:r>
            <w:r w:rsidRPr="007D703E">
              <w:rPr>
                <w:rFonts w:ascii="Arial" w:hAnsi="Arial" w:cs="Arial"/>
                <w:sz w:val="22"/>
                <w:szCs w:val="22"/>
              </w:rPr>
              <w:t xml:space="preserve"> dni kalendarzow</w:t>
            </w:r>
            <w:r w:rsidR="00522DBD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522DBD">
            <w:pPr>
              <w:jc w:val="center"/>
              <w:rPr>
                <w:rFonts w:ascii="Arial" w:hAnsi="Arial" w:cs="Arial"/>
              </w:rPr>
            </w:pPr>
            <w:r w:rsidRPr="007D703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03E" w:rsidRPr="007D703E" w:rsidRDefault="007D703E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157BE" w:rsidRDefault="00E157BE" w:rsidP="00E157BE">
      <w:pPr>
        <w:jc w:val="right"/>
        <w:rPr>
          <w:rFonts w:ascii="Arial" w:hAnsi="Arial" w:cs="Arial"/>
          <w:sz w:val="18"/>
          <w:szCs w:val="22"/>
        </w:rPr>
      </w:pPr>
    </w:p>
    <w:p w:rsidR="00E50CD1" w:rsidRPr="00E157BE" w:rsidRDefault="00E157BE" w:rsidP="00E157BE">
      <w:pPr>
        <w:jc w:val="right"/>
        <w:rPr>
          <w:rFonts w:ascii="Arial" w:hAnsi="Arial" w:cs="Arial"/>
          <w:i/>
          <w:sz w:val="18"/>
          <w:szCs w:val="22"/>
        </w:rPr>
      </w:pPr>
      <w:r w:rsidRPr="00E157BE">
        <w:rPr>
          <w:rFonts w:ascii="Arial" w:hAnsi="Arial" w:cs="Arial"/>
          <w:i/>
          <w:sz w:val="18"/>
          <w:szCs w:val="22"/>
        </w:rPr>
        <w:t xml:space="preserve">podpis elektroniczny Wykonawcy </w:t>
      </w:r>
    </w:p>
    <w:p w:rsidR="00F87776" w:rsidRPr="007D703E" w:rsidRDefault="00F87776">
      <w:pPr>
        <w:rPr>
          <w:rFonts w:ascii="Arial" w:hAnsi="Arial" w:cs="Arial"/>
          <w:sz w:val="22"/>
          <w:szCs w:val="22"/>
        </w:rPr>
      </w:pPr>
    </w:p>
    <w:sectPr w:rsidR="00F87776" w:rsidRPr="007D703E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24" w:rsidRDefault="00056B24" w:rsidP="004845EA">
      <w:r>
        <w:separator/>
      </w:r>
    </w:p>
  </w:endnote>
  <w:endnote w:type="continuationSeparator" w:id="0">
    <w:p w:rsidR="00056B24" w:rsidRDefault="00056B2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C31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C31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357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E157B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577" w:rsidRDefault="008E35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24" w:rsidRDefault="00056B24" w:rsidP="004845EA">
      <w:r>
        <w:separator/>
      </w:r>
    </w:p>
  </w:footnote>
  <w:footnote w:type="continuationSeparator" w:id="0">
    <w:p w:rsidR="00056B24" w:rsidRDefault="00056B2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577" w:rsidRDefault="008E35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157BE">
      <w:rPr>
        <w:rFonts w:ascii="Arial Narrow" w:hAnsi="Arial Narrow"/>
        <w:sz w:val="22"/>
      </w:rPr>
      <w:t>53 / 2023</w:t>
    </w:r>
    <w:r w:rsidR="008E3577">
      <w:rPr>
        <w:rFonts w:ascii="Arial Narrow" w:hAnsi="Arial Narrow"/>
        <w:sz w:val="22"/>
      </w:rPr>
      <w:tab/>
    </w:r>
    <w:r w:rsidR="008E3577">
      <w:rPr>
        <w:rFonts w:ascii="Arial Narrow" w:hAnsi="Arial Narrow"/>
        <w:sz w:val="22"/>
      </w:rPr>
      <w:tab/>
    </w:r>
    <w:r w:rsidR="008E3577">
      <w:rPr>
        <w:rFonts w:ascii="Arial Narrow" w:hAnsi="Arial Narrow"/>
        <w:sz w:val="22"/>
      </w:rPr>
      <w:tab/>
    </w:r>
    <w:r w:rsidR="008E3577">
      <w:rPr>
        <w:rFonts w:ascii="Arial Narrow" w:hAnsi="Arial Narrow"/>
        <w:sz w:val="22"/>
      </w:rPr>
      <w:tab/>
    </w:r>
    <w:r w:rsidR="008E3577">
      <w:rPr>
        <w:rFonts w:ascii="Arial Narrow" w:hAnsi="Arial Narrow"/>
        <w:sz w:val="22"/>
      </w:rPr>
      <w:tab/>
    </w:r>
    <w:r w:rsidR="008E3577">
      <w:rPr>
        <w:rFonts w:ascii="Arial Narrow" w:hAnsi="Arial Narrow"/>
        <w:sz w:val="22"/>
      </w:rPr>
      <w:tab/>
      <w:t xml:space="preserve">załącznik nr 3 do </w:t>
    </w:r>
    <w:bookmarkStart w:id="1" w:name="_GoBack"/>
    <w:bookmarkEnd w:id="1"/>
    <w:r w:rsidR="008E3577">
      <w:rPr>
        <w:rFonts w:ascii="Arial Narrow" w:hAnsi="Arial Narrow"/>
        <w:sz w:val="22"/>
      </w:rPr>
      <w:t xml:space="preserve">SWZ </w:t>
    </w:r>
  </w:p>
  <w:p w:rsidR="001B6A27" w:rsidRPr="001F32C3" w:rsidRDefault="00E157BE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</w:t>
    </w:r>
    <w:r w:rsidR="001B6A27">
      <w:rPr>
        <w:rFonts w:ascii="Arial Narrow" w:hAnsi="Arial Narrow"/>
        <w:sz w:val="22"/>
      </w:rPr>
      <w:t xml:space="preserve">echniczna </w:t>
    </w:r>
    <w:r>
      <w:rPr>
        <w:rFonts w:ascii="Arial Narrow" w:hAnsi="Arial Narrow"/>
        <w:sz w:val="22"/>
      </w:rPr>
      <w:t>zadania nr 11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577" w:rsidRDefault="008E35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56B24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A3B79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2DBD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D703E"/>
    <w:rsid w:val="007E1FB8"/>
    <w:rsid w:val="00836C82"/>
    <w:rsid w:val="00854B8D"/>
    <w:rsid w:val="008642E3"/>
    <w:rsid w:val="008845A7"/>
    <w:rsid w:val="00893E37"/>
    <w:rsid w:val="008E2A03"/>
    <w:rsid w:val="008E357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314F"/>
    <w:rsid w:val="00D4776A"/>
    <w:rsid w:val="00DF2AF1"/>
    <w:rsid w:val="00DF488C"/>
    <w:rsid w:val="00DF6DBA"/>
    <w:rsid w:val="00DF71DF"/>
    <w:rsid w:val="00E05144"/>
    <w:rsid w:val="00E157BE"/>
    <w:rsid w:val="00E17BA2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5400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4</cp:revision>
  <cp:lastPrinted>2022-03-07T07:03:00Z</cp:lastPrinted>
  <dcterms:created xsi:type="dcterms:W3CDTF">2023-06-07T10:54:00Z</dcterms:created>
  <dcterms:modified xsi:type="dcterms:W3CDTF">2023-06-15T07:24:00Z</dcterms:modified>
</cp:coreProperties>
</file>