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3F3" w:rsidRDefault="00D55E97" w:rsidP="00D55E97">
      <w:pPr>
        <w:spacing w:after="120"/>
        <w:jc w:val="right"/>
        <w:rPr>
          <w:rFonts w:ascii="Arial Narrow" w:hAnsi="Arial Narrow"/>
          <w:b/>
        </w:rPr>
      </w:pPr>
      <w:r w:rsidRPr="00D55E97">
        <w:rPr>
          <w:rFonts w:ascii="Arial Narrow" w:hAnsi="Arial Narrow"/>
          <w:b/>
        </w:rPr>
        <w:t xml:space="preserve">Sprawa 74/2023 </w:t>
      </w:r>
    </w:p>
    <w:p w:rsidR="00D55E97" w:rsidRDefault="00D55E97" w:rsidP="00D55E97">
      <w:pPr>
        <w:spacing w:after="0" w:line="240" w:lineRule="auto"/>
        <w:rPr>
          <w:rFonts w:ascii="Arial" w:eastAsia="Times New Roman" w:hAnsi="Arial" w:cs="Arial"/>
          <w:sz w:val="24"/>
          <w:szCs w:val="24"/>
          <w:lang w:eastAsia="pl-PL"/>
        </w:rPr>
      </w:pPr>
      <w:r w:rsidRPr="00D55E97">
        <w:rPr>
          <w:rFonts w:ascii="Arial" w:eastAsia="Times New Roman" w:hAnsi="Arial" w:cs="Arial"/>
          <w:sz w:val="24"/>
          <w:szCs w:val="24"/>
          <w:lang w:eastAsia="pl-PL"/>
        </w:rPr>
        <w:t>2023/BZP 00261996/01</w:t>
      </w:r>
    </w:p>
    <w:p w:rsidR="00D55E97" w:rsidRPr="00D55E97" w:rsidRDefault="00D55E97" w:rsidP="00D55E97">
      <w:pPr>
        <w:spacing w:after="0" w:line="240" w:lineRule="auto"/>
        <w:rPr>
          <w:rFonts w:ascii="Arial" w:eastAsia="Times New Roman" w:hAnsi="Arial" w:cs="Arial"/>
          <w:sz w:val="24"/>
          <w:szCs w:val="24"/>
          <w:lang w:eastAsia="pl-PL"/>
        </w:rPr>
      </w:pPr>
    </w:p>
    <w:p w:rsidR="00D55E97" w:rsidRPr="00D55E97" w:rsidRDefault="00D55E97" w:rsidP="00D55E97">
      <w:pPr>
        <w:shd w:val="clear" w:color="auto" w:fill="FFFFFF"/>
        <w:spacing w:after="100" w:afterAutospacing="1" w:line="240" w:lineRule="auto"/>
        <w:jc w:val="center"/>
        <w:outlineLvl w:val="2"/>
        <w:rPr>
          <w:rFonts w:ascii="Arial" w:eastAsia="Times New Roman" w:hAnsi="Arial" w:cs="Arial"/>
          <w:b/>
          <w:bCs/>
          <w:color w:val="4A4A4A"/>
          <w:sz w:val="27"/>
          <w:szCs w:val="27"/>
          <w:lang w:eastAsia="pl-PL"/>
        </w:rPr>
      </w:pPr>
      <w:r w:rsidRPr="00D55E97">
        <w:rPr>
          <w:rFonts w:ascii="Arial" w:eastAsia="Times New Roman" w:hAnsi="Arial" w:cs="Arial"/>
          <w:b/>
          <w:bCs/>
          <w:color w:val="4A4A4A"/>
          <w:sz w:val="27"/>
          <w:szCs w:val="27"/>
          <w:lang w:eastAsia="pl-PL"/>
        </w:rPr>
        <w:t>Ogłoszenie o zamówieniu z dnia 15.06.2023</w:t>
      </w:r>
    </w:p>
    <w:p w:rsidR="00D55E97" w:rsidRPr="00D55E97" w:rsidRDefault="00D55E97" w:rsidP="00D55E97">
      <w:pPr>
        <w:shd w:val="clear" w:color="auto" w:fill="FFFFFF"/>
        <w:spacing w:before="100" w:beforeAutospacing="1" w:after="100" w:afterAutospacing="1" w:line="240" w:lineRule="auto"/>
        <w:jc w:val="center"/>
        <w:outlineLvl w:val="0"/>
        <w:rPr>
          <w:rFonts w:ascii="Arial" w:eastAsia="Times New Roman" w:hAnsi="Arial" w:cs="Arial"/>
          <w:color w:val="4A4A4A"/>
          <w:kern w:val="36"/>
          <w:sz w:val="32"/>
          <w:szCs w:val="48"/>
          <w:lang w:eastAsia="pl-PL"/>
        </w:rPr>
      </w:pPr>
      <w:r w:rsidRPr="00D55E97">
        <w:rPr>
          <w:rFonts w:ascii="Arial" w:eastAsia="Times New Roman" w:hAnsi="Arial" w:cs="Arial"/>
          <w:color w:val="4A4A4A"/>
          <w:kern w:val="36"/>
          <w:sz w:val="32"/>
          <w:szCs w:val="48"/>
          <w:lang w:eastAsia="pl-PL"/>
        </w:rPr>
        <w:t>Ogłoszenie o zamówieniu</w:t>
      </w:r>
      <w:r w:rsidRPr="00D55E97">
        <w:rPr>
          <w:rFonts w:ascii="Arial" w:eastAsia="Times New Roman" w:hAnsi="Arial" w:cs="Arial"/>
          <w:color w:val="4A4A4A"/>
          <w:kern w:val="36"/>
          <w:sz w:val="32"/>
          <w:szCs w:val="48"/>
          <w:lang w:eastAsia="pl-PL"/>
        </w:rPr>
        <w:br/>
        <w:t>Dostawy</w:t>
      </w:r>
      <w:r w:rsidRPr="00D55E97">
        <w:rPr>
          <w:rFonts w:ascii="Arial" w:eastAsia="Times New Roman" w:hAnsi="Arial" w:cs="Arial"/>
          <w:color w:val="4A4A4A"/>
          <w:kern w:val="36"/>
          <w:sz w:val="32"/>
          <w:szCs w:val="48"/>
          <w:lang w:eastAsia="pl-PL"/>
        </w:rPr>
        <w:br/>
        <w:t>Dostawa sprzętu medycznego</w:t>
      </w:r>
    </w:p>
    <w:p w:rsidR="00D55E97" w:rsidRPr="00D55E97" w:rsidRDefault="00D55E97" w:rsidP="00D55E97">
      <w:pPr>
        <w:shd w:val="clear" w:color="auto" w:fill="FFFFFF"/>
        <w:spacing w:after="0"/>
        <w:jc w:val="both"/>
        <w:outlineLvl w:val="1"/>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SEKCJA I - ZAMAWIAJĄCY</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1.1.) Rola zamawiającego</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Postępowanie prowadzone jest samodzielnie przez zamawiającego</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1.2.) Nazwa zamawiającego: </w:t>
      </w:r>
      <w:r w:rsidRPr="00D55E97">
        <w:rPr>
          <w:rFonts w:ascii="Arial Narrow" w:eastAsia="Times New Roman" w:hAnsi="Arial Narrow" w:cs="Arial"/>
          <w:color w:val="000000"/>
          <w:sz w:val="24"/>
          <w:szCs w:val="24"/>
          <w:lang w:eastAsia="pl-PL"/>
        </w:rPr>
        <w:t>10 Wojskowy Szpital Kliniczny z Polikliniką Samodzielny Publiczny Zakład Opieki Zdrowotnej</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1.3.) Oddział zamawiającego: </w:t>
      </w:r>
      <w:r w:rsidRPr="00D55E97">
        <w:rPr>
          <w:rFonts w:ascii="Arial Narrow" w:eastAsia="Times New Roman" w:hAnsi="Arial Narrow" w:cs="Arial"/>
          <w:color w:val="000000"/>
          <w:sz w:val="24"/>
          <w:szCs w:val="24"/>
          <w:lang w:eastAsia="pl-PL"/>
        </w:rPr>
        <w:t>Sekcja Zamówień Publicznych</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1.4) Krajowy Numer Identyfikacyjny: </w:t>
      </w:r>
      <w:r w:rsidRPr="00D55E97">
        <w:rPr>
          <w:rFonts w:ascii="Arial Narrow" w:eastAsia="Times New Roman" w:hAnsi="Arial Narrow" w:cs="Arial"/>
          <w:color w:val="000000"/>
          <w:sz w:val="24"/>
          <w:szCs w:val="24"/>
          <w:lang w:eastAsia="pl-PL"/>
        </w:rPr>
        <w:t>REGON 090538318</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1.5) Adres zamawiającego</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1.5.1.) Ulica: </w:t>
      </w:r>
      <w:r w:rsidRPr="00D55E97">
        <w:rPr>
          <w:rFonts w:ascii="Arial Narrow" w:eastAsia="Times New Roman" w:hAnsi="Arial Narrow" w:cs="Arial"/>
          <w:color w:val="000000"/>
          <w:sz w:val="24"/>
          <w:szCs w:val="24"/>
          <w:lang w:eastAsia="pl-PL"/>
        </w:rPr>
        <w:t>Powstańców Warszawy 5</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1.5.2.) Miejscowość: </w:t>
      </w:r>
      <w:r w:rsidRPr="00D55E97">
        <w:rPr>
          <w:rFonts w:ascii="Arial Narrow" w:eastAsia="Times New Roman" w:hAnsi="Arial Narrow" w:cs="Arial"/>
          <w:color w:val="000000"/>
          <w:sz w:val="24"/>
          <w:szCs w:val="24"/>
          <w:lang w:eastAsia="pl-PL"/>
        </w:rPr>
        <w:t>Bydgoszcz</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1.5.3.) Kod pocztowy: </w:t>
      </w:r>
      <w:r w:rsidRPr="00D55E97">
        <w:rPr>
          <w:rFonts w:ascii="Arial Narrow" w:eastAsia="Times New Roman" w:hAnsi="Arial Narrow" w:cs="Arial"/>
          <w:color w:val="000000"/>
          <w:sz w:val="24"/>
          <w:szCs w:val="24"/>
          <w:lang w:eastAsia="pl-PL"/>
        </w:rPr>
        <w:t>85-681</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1.5.4.) Województwo: </w:t>
      </w:r>
      <w:r w:rsidRPr="00D55E97">
        <w:rPr>
          <w:rFonts w:ascii="Arial Narrow" w:eastAsia="Times New Roman" w:hAnsi="Arial Narrow" w:cs="Arial"/>
          <w:color w:val="000000"/>
          <w:sz w:val="24"/>
          <w:szCs w:val="24"/>
          <w:lang w:eastAsia="pl-PL"/>
        </w:rPr>
        <w:t>kujawsko-pomorskie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1.5.5.) Kraj: </w:t>
      </w:r>
      <w:r w:rsidRPr="00D55E97">
        <w:rPr>
          <w:rFonts w:ascii="Arial Narrow" w:eastAsia="Times New Roman" w:hAnsi="Arial Narrow" w:cs="Arial"/>
          <w:color w:val="000000"/>
          <w:sz w:val="24"/>
          <w:szCs w:val="24"/>
          <w:lang w:eastAsia="pl-PL"/>
        </w:rPr>
        <w:t>Polska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1.5.6.) Lokalizacja NUTS 3: </w:t>
      </w:r>
      <w:r w:rsidRPr="00D55E97">
        <w:rPr>
          <w:rFonts w:ascii="Arial Narrow" w:eastAsia="Times New Roman" w:hAnsi="Arial Narrow" w:cs="Arial"/>
          <w:color w:val="000000"/>
          <w:sz w:val="24"/>
          <w:szCs w:val="24"/>
          <w:lang w:eastAsia="pl-PL"/>
        </w:rPr>
        <w:t>PL613 - Bydgosko-toruński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1.5.7.) Numer telefonu: </w:t>
      </w:r>
      <w:r w:rsidRPr="00D55E97">
        <w:rPr>
          <w:rFonts w:ascii="Arial Narrow" w:eastAsia="Times New Roman" w:hAnsi="Arial Narrow" w:cs="Arial"/>
          <w:color w:val="000000"/>
          <w:sz w:val="24"/>
          <w:szCs w:val="24"/>
          <w:lang w:eastAsia="pl-PL"/>
        </w:rPr>
        <w:t>261 417 001; 261 417 448</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1.5.9.) Adres poczty elektronicznej: </w:t>
      </w:r>
      <w:r w:rsidRPr="00D55E97">
        <w:rPr>
          <w:rFonts w:ascii="Arial Narrow" w:eastAsia="Times New Roman" w:hAnsi="Arial Narrow" w:cs="Arial"/>
          <w:color w:val="000000"/>
          <w:sz w:val="24"/>
          <w:szCs w:val="24"/>
          <w:lang w:eastAsia="pl-PL"/>
        </w:rPr>
        <w:t>dariuszwzp@10wsk.mil.pl</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1.5.10.) Adres strony internetowej zamawiającego: </w:t>
      </w:r>
      <w:r w:rsidRPr="00D55E97">
        <w:rPr>
          <w:rFonts w:ascii="Arial Narrow" w:eastAsia="Times New Roman" w:hAnsi="Arial Narrow" w:cs="Arial"/>
          <w:color w:val="000000"/>
          <w:sz w:val="24"/>
          <w:szCs w:val="24"/>
          <w:lang w:eastAsia="pl-PL"/>
        </w:rPr>
        <w:t>www.10wsk.mil.pl</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1.6.) Rodzaj zamawiającego: </w:t>
      </w:r>
      <w:r w:rsidRPr="00D55E97">
        <w:rPr>
          <w:rFonts w:ascii="Arial Narrow" w:eastAsia="Times New Roman" w:hAnsi="Arial Narrow" w:cs="Arial"/>
          <w:color w:val="000000"/>
          <w:sz w:val="24"/>
          <w:szCs w:val="24"/>
          <w:lang w:eastAsia="pl-PL"/>
        </w:rPr>
        <w:t>Zamawiający publiczny - jednostka sektora finansów publicznych - samodzielny publiczny zakład opieki zdrowotnej</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1.7.) Przedmiot działalności zamawiającego: </w:t>
      </w:r>
      <w:r w:rsidRPr="00D55E97">
        <w:rPr>
          <w:rFonts w:ascii="Arial Narrow" w:eastAsia="Times New Roman" w:hAnsi="Arial Narrow" w:cs="Arial"/>
          <w:color w:val="000000"/>
          <w:sz w:val="24"/>
          <w:szCs w:val="24"/>
          <w:lang w:eastAsia="pl-PL"/>
        </w:rPr>
        <w:t>Zdrowie</w:t>
      </w:r>
    </w:p>
    <w:p w:rsidR="00D55E97" w:rsidRPr="00D55E97" w:rsidRDefault="00D55E97" w:rsidP="00D55E97">
      <w:pPr>
        <w:shd w:val="clear" w:color="auto" w:fill="FFFFFF"/>
        <w:spacing w:after="0"/>
        <w:jc w:val="both"/>
        <w:outlineLvl w:val="1"/>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SEKCJA II – INFORMACJE PODSTAWOWE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2.1.) Ogłoszenie dotyczy:</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Zamówienia publicznego</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2.2.) Ogłoszenie dotyczy usług społecznych i innych szczególnych usług: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2.3.) Nazwa zamówienia albo umowy ramowej:</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Dostawa sprzętu medycznego</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2.4.) Identyfikator postępowania: </w:t>
      </w:r>
      <w:r w:rsidRPr="00D55E97">
        <w:rPr>
          <w:rFonts w:ascii="Arial Narrow" w:eastAsia="Times New Roman" w:hAnsi="Arial Narrow" w:cs="Arial"/>
          <w:color w:val="000000"/>
          <w:sz w:val="24"/>
          <w:szCs w:val="24"/>
          <w:lang w:eastAsia="pl-PL"/>
        </w:rPr>
        <w:t>ocds-148610-f1a4348b-0b7a-11ee-b70f-ae2d9e28ec7b</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2.5.) Numer ogłoszenia: </w:t>
      </w:r>
      <w:r w:rsidRPr="00D55E97">
        <w:rPr>
          <w:rFonts w:ascii="Arial Narrow" w:eastAsia="Times New Roman" w:hAnsi="Arial Narrow" w:cs="Arial"/>
          <w:color w:val="000000"/>
          <w:sz w:val="24"/>
          <w:szCs w:val="24"/>
          <w:lang w:eastAsia="pl-PL"/>
        </w:rPr>
        <w:t>2023/BZP 00261996</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2.6.) Wersja ogłoszenia: </w:t>
      </w:r>
      <w:r w:rsidRPr="00D55E97">
        <w:rPr>
          <w:rFonts w:ascii="Arial Narrow" w:eastAsia="Times New Roman" w:hAnsi="Arial Narrow" w:cs="Arial"/>
          <w:color w:val="000000"/>
          <w:sz w:val="24"/>
          <w:szCs w:val="24"/>
          <w:lang w:eastAsia="pl-PL"/>
        </w:rPr>
        <w:t>01</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2.7.) Data ogłoszenia: </w:t>
      </w:r>
      <w:r w:rsidRPr="00D55E97">
        <w:rPr>
          <w:rFonts w:ascii="Arial Narrow" w:eastAsia="Times New Roman" w:hAnsi="Arial Narrow" w:cs="Arial"/>
          <w:color w:val="000000"/>
          <w:sz w:val="24"/>
          <w:szCs w:val="24"/>
          <w:lang w:eastAsia="pl-PL"/>
        </w:rPr>
        <w:t>2023-06-15</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2.8.) Zamówienie albo umowa ramowa zostały ujęte w planie postępowań: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2.11.) O udzielenie zamówienia mogą ubiegać się wyłącznie wykonawcy, o których mowa w art. 94 ustawy: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2.14.) Czy zamówienie albo umowa ramowa dotyczy projektu lub programu współfinansowanego ze środków Unii Europejskiej: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lastRenderedPageBreak/>
        <w:t>2.16.) Tryb udzielenia zamówienia wraz z podstawą prawną</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Zamówienie udzielane jest w trybie podstawowym na podstawie: art. 275 pkt 1 ustawy</w:t>
      </w:r>
    </w:p>
    <w:p w:rsidR="00D55E97" w:rsidRPr="00D55E97" w:rsidRDefault="00D55E97" w:rsidP="00D55E97">
      <w:pPr>
        <w:shd w:val="clear" w:color="auto" w:fill="FFFFFF"/>
        <w:spacing w:after="0"/>
        <w:jc w:val="both"/>
        <w:outlineLvl w:val="1"/>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SEKCJA III – UDOSTĘPNIANIE DOKUMENTÓW ZAMÓWIENIA I KOMUNIKACJA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3.1.) Adres strony internetowej prowadzonego postępowania</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https://e-propublico.pl</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3.2.) Zamawiający zastrzega dostęp do dokumentów zamówienia: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3.4.) Wykonawcy zobowiązani są do składania ofert, wniosków o dopuszczenie do udziału w postępowaniu, oświadczeń oraz innych dokumentów wyłącznie przy użyciu środków komunikacji elektronicznej: </w:t>
      </w:r>
      <w:r w:rsidRPr="00D55E97">
        <w:rPr>
          <w:rFonts w:ascii="Arial Narrow" w:eastAsia="Times New Roman" w:hAnsi="Arial Narrow" w:cs="Arial"/>
          <w:color w:val="000000"/>
          <w:sz w:val="24"/>
          <w:szCs w:val="24"/>
          <w:lang w:eastAsia="pl-PL"/>
        </w:rPr>
        <w:t>Tak</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3.5.) Informacje o środkach komunikacji elektronicznej, przy użyciu których zamawiający będzie komunikował się z wykonawcami - adres strony internetowej: </w:t>
      </w:r>
      <w:r w:rsidRPr="00D55E97">
        <w:rPr>
          <w:rFonts w:ascii="Arial Narrow" w:eastAsia="Times New Roman" w:hAnsi="Arial Narrow" w:cs="Arial"/>
          <w:color w:val="000000"/>
          <w:sz w:val="24"/>
          <w:szCs w:val="24"/>
          <w:lang w:eastAsia="pl-PL"/>
        </w:rPr>
        <w:t>https://e-propublico.pl</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3.6.) Wymagania techniczne i organizacyjne dotyczące korespondencji elektronicznej: </w:t>
      </w:r>
      <w:r w:rsidRPr="00D55E97">
        <w:rPr>
          <w:rFonts w:ascii="Arial Narrow" w:eastAsia="Times New Roman" w:hAnsi="Arial Narrow" w:cs="Arial"/>
          <w:color w:val="000000"/>
          <w:sz w:val="24"/>
          <w:szCs w:val="24"/>
          <w:lang w:eastAsia="pl-PL"/>
        </w:rPr>
        <w:t>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Firefox, Google Chrome, Opera); włączona obsługa JavaScript oraz Cookies.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3.8.) Zamawiający wymaga sporządzenia i przedstawienia ofert przy użyciu narzędzi elektronicznego modelowania danych budowlanych lub innych podobnych narzędzi, które nie są ogólnie dostępne: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3.12.) Oferta - katalog elektroniczny: </w:t>
      </w:r>
      <w:r w:rsidRPr="00D55E97">
        <w:rPr>
          <w:rFonts w:ascii="Arial Narrow" w:eastAsia="Times New Roman" w:hAnsi="Arial Narrow" w:cs="Arial"/>
          <w:color w:val="000000"/>
          <w:sz w:val="24"/>
          <w:szCs w:val="24"/>
          <w:lang w:eastAsia="pl-PL"/>
        </w:rPr>
        <w:t>Nie dotyczy</w:t>
      </w:r>
    </w:p>
    <w:p w:rsidR="00D55E97" w:rsidRPr="00D55E97" w:rsidRDefault="00D55E97" w:rsidP="00D55E97">
      <w:pPr>
        <w:shd w:val="clear" w:color="auto" w:fill="FFFFFF"/>
        <w:spacing w:after="0"/>
        <w:jc w:val="both"/>
        <w:outlineLvl w:val="2"/>
        <w:rPr>
          <w:rFonts w:ascii="Arial Narrow" w:eastAsia="Times New Roman" w:hAnsi="Arial Narrow" w:cs="Arial"/>
          <w:color w:val="4A4A4A"/>
          <w:sz w:val="24"/>
          <w:szCs w:val="24"/>
          <w:lang w:eastAsia="pl-PL"/>
        </w:rPr>
      </w:pPr>
      <w:r w:rsidRPr="00D55E97">
        <w:rPr>
          <w:rFonts w:ascii="Arial Narrow" w:eastAsia="Times New Roman" w:hAnsi="Arial Narrow" w:cs="Arial"/>
          <w:b/>
          <w:bCs/>
          <w:color w:val="4A4A4A"/>
          <w:sz w:val="24"/>
          <w:szCs w:val="24"/>
          <w:lang w:eastAsia="pl-PL"/>
        </w:rPr>
        <w:t>3.14.) Języki, w jakich mogą być sporządzane dokumenty składane w postępowaniu:</w:t>
      </w:r>
      <w:r>
        <w:rPr>
          <w:rFonts w:ascii="Arial Narrow" w:eastAsia="Times New Roman" w:hAnsi="Arial Narrow" w:cs="Arial"/>
          <w:b/>
          <w:bCs/>
          <w:color w:val="4A4A4A"/>
          <w:sz w:val="24"/>
          <w:szCs w:val="24"/>
          <w:lang w:eastAsia="pl-PL"/>
        </w:rPr>
        <w:t xml:space="preserve">   </w:t>
      </w:r>
      <w:r w:rsidRPr="00D55E97">
        <w:rPr>
          <w:rFonts w:ascii="Arial Narrow" w:eastAsia="Times New Roman" w:hAnsi="Arial Narrow" w:cs="Arial"/>
          <w:color w:val="4A4A4A"/>
          <w:sz w:val="24"/>
          <w:szCs w:val="24"/>
          <w:lang w:eastAsia="pl-PL"/>
        </w:rPr>
        <w:t>polski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3.15.) RODO (obowiązek informacyjny): </w:t>
      </w:r>
      <w:r w:rsidRPr="00D55E97">
        <w:rPr>
          <w:rFonts w:ascii="Arial Narrow" w:eastAsia="Times New Roman" w:hAnsi="Arial Narrow" w:cs="Arial"/>
          <w:color w:val="000000"/>
          <w:sz w:val="24"/>
          <w:szCs w:val="24"/>
          <w:lang w:eastAsia="pl-PL"/>
        </w:rP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w:t>
      </w:r>
      <w:r w:rsidRPr="00D55E97">
        <w:rPr>
          <w:rFonts w:ascii="Arial Narrow" w:eastAsia="Times New Roman" w:hAnsi="Arial Narrow" w:cs="Arial"/>
          <w:color w:val="000000"/>
          <w:sz w:val="24"/>
          <w:szCs w:val="24"/>
          <w:lang w:eastAsia="pl-PL"/>
        </w:rPr>
        <w:lastRenderedPageBreak/>
        <w:t>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3.16.) RODO (ograniczenia stosowania): </w:t>
      </w:r>
      <w:r w:rsidRPr="00D55E97">
        <w:rPr>
          <w:rFonts w:ascii="Arial Narrow" w:eastAsia="Times New Roman" w:hAnsi="Arial Narrow" w:cs="Arial"/>
          <w:color w:val="000000"/>
          <w:sz w:val="24"/>
          <w:szCs w:val="24"/>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w:t>
      </w:r>
      <w:r w:rsidRPr="00D55E97">
        <w:rPr>
          <w:rFonts w:ascii="Arial Narrow" w:eastAsia="Times New Roman" w:hAnsi="Arial Narrow" w:cs="Arial"/>
          <w:color w:val="000000"/>
          <w:sz w:val="24"/>
          <w:szCs w:val="24"/>
          <w:lang w:eastAsia="pl-PL"/>
        </w:rPr>
        <w:lastRenderedPageBreak/>
        <w:t>zakończenia postępowania o udzielenie zamówienia Zamawiający nie udostępnia tych danych, chyba że zachodzą przesłanki, o których mowa w art. 18 ust. 2 rozporządzenia 2016/679.</w:t>
      </w:r>
    </w:p>
    <w:p w:rsidR="00D55E97" w:rsidRPr="00D55E97" w:rsidRDefault="00D55E97" w:rsidP="00D55E97">
      <w:pPr>
        <w:shd w:val="clear" w:color="auto" w:fill="FFFFFF"/>
        <w:spacing w:after="0"/>
        <w:jc w:val="both"/>
        <w:outlineLvl w:val="1"/>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SEKCJA IV – PRZEDMIOT ZAMÓWIENIA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4.1.) Informacje ogólne odnoszące się do przedmiotu zamówienia.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4.1.1.) Przed wszczęciem postępowania przeprowadzono konsultacje rynkowe: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4.1.2.) Numer referencyjny: </w:t>
      </w:r>
      <w:r w:rsidRPr="00D55E97">
        <w:rPr>
          <w:rFonts w:ascii="Arial Narrow" w:eastAsia="Times New Roman" w:hAnsi="Arial Narrow" w:cs="Arial"/>
          <w:color w:val="000000"/>
          <w:sz w:val="24"/>
          <w:szCs w:val="24"/>
          <w:lang w:eastAsia="pl-PL"/>
        </w:rPr>
        <w:t>74/2023</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4.1.3.) Rodzaj zamówienia: </w:t>
      </w:r>
      <w:r w:rsidRPr="00D55E97">
        <w:rPr>
          <w:rFonts w:ascii="Arial Narrow" w:eastAsia="Times New Roman" w:hAnsi="Arial Narrow" w:cs="Arial"/>
          <w:color w:val="000000"/>
          <w:sz w:val="24"/>
          <w:szCs w:val="24"/>
          <w:lang w:eastAsia="pl-PL"/>
        </w:rPr>
        <w:t>Dostawy</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4.1.4.) Zamawiający udziela zamówienia w częściach, z których każda stanowi przedmiot odrębnego postępowania: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4.1.8.) Możliwe jest składanie ofert częściowych: </w:t>
      </w:r>
      <w:r w:rsidRPr="00D55E97">
        <w:rPr>
          <w:rFonts w:ascii="Arial Narrow" w:eastAsia="Times New Roman" w:hAnsi="Arial Narrow" w:cs="Arial"/>
          <w:color w:val="000000"/>
          <w:sz w:val="24"/>
          <w:szCs w:val="24"/>
          <w:lang w:eastAsia="pl-PL"/>
        </w:rPr>
        <w:t>Tak</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4.1.9.) Liczba części: </w:t>
      </w:r>
      <w:r w:rsidRPr="00D55E97">
        <w:rPr>
          <w:rFonts w:ascii="Arial Narrow" w:eastAsia="Times New Roman" w:hAnsi="Arial Narrow" w:cs="Arial"/>
          <w:color w:val="000000"/>
          <w:sz w:val="24"/>
          <w:szCs w:val="24"/>
          <w:lang w:eastAsia="pl-PL"/>
        </w:rPr>
        <w:t>10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4.1.10.) Ofertę można składać na jedną część</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4.1.11.) Zamawiający ogranicza liczbę części zamówienia, którą można udzielić jednemu wykonawcy: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4.1.13.) Zamawiający uwzględnia aspekty społeczne, środowiskowe lub etykiety w opisie przedmiotu zamówienia: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 Informacje szczegółowe odnoszące się do przedmiotu zamówienia: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Część 1</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4.2.2.) Krótki opis przedmiotu zamówienia</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Bezprzewodowy, wspomagany próżnią system do biopsji piers wg Specyfikacji Technicznej zadania nr 1</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4.2.6.) Główny kod CPV: </w:t>
      </w:r>
      <w:r w:rsidRPr="00D55E97">
        <w:rPr>
          <w:rFonts w:ascii="Arial Narrow" w:eastAsia="Times New Roman" w:hAnsi="Arial Narrow" w:cs="Arial"/>
          <w:color w:val="000000"/>
          <w:sz w:val="24"/>
          <w:szCs w:val="24"/>
          <w:lang w:eastAsia="pl-PL"/>
        </w:rPr>
        <w:t>33190000-8 - Różne urządzenia i produkty medyczne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4.2.7.) Dodatkowy kod CPV:</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33192500-7 - Probówki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4.2.8.) Zamówienie obejmuje opcje: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4.2.10.) Okres realizacji zamówienia albo umowy ramowej: </w:t>
      </w:r>
      <w:r w:rsidRPr="00D55E97">
        <w:rPr>
          <w:rFonts w:ascii="Arial Narrow" w:eastAsia="Times New Roman" w:hAnsi="Arial Narrow" w:cs="Arial"/>
          <w:color w:val="000000"/>
          <w:sz w:val="24"/>
          <w:szCs w:val="24"/>
          <w:lang w:eastAsia="pl-PL"/>
        </w:rPr>
        <w:t>30 dni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4.2.11.) Zamawiający przewiduje wznowienia: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4.2.13.) Zamawiający przewiduje udzielenie dotychczasowemu wykonawcy zamówień na podobne usługi lub roboty budowlane: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 Kryteria oceny ofert:</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4.3.2.) Sposób określania wagi kryteriów oceny ofert: </w:t>
      </w:r>
      <w:r w:rsidRPr="00D55E97">
        <w:rPr>
          <w:rFonts w:ascii="Arial Narrow" w:eastAsia="Times New Roman" w:hAnsi="Arial Narrow" w:cs="Arial"/>
          <w:color w:val="000000"/>
          <w:sz w:val="24"/>
          <w:szCs w:val="24"/>
          <w:lang w:eastAsia="pl-PL"/>
        </w:rPr>
        <w:t>Procentowo</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4.3.3.) Stosowane kryteria oceny ofert: </w:t>
      </w:r>
      <w:r w:rsidRPr="00D55E97">
        <w:rPr>
          <w:rFonts w:ascii="Arial Narrow" w:eastAsia="Times New Roman" w:hAnsi="Arial Narrow" w:cs="Arial"/>
          <w:color w:val="000000"/>
          <w:sz w:val="24"/>
          <w:szCs w:val="24"/>
          <w:lang w:eastAsia="pl-PL"/>
        </w:rPr>
        <w:t>Kryterium ceny oraz kryteria jakościowe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1</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Cena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60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2</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dostawy</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3</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gwarancji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lastRenderedPageBreak/>
        <w:t>4.3.10.) Zamawiający określa aspekty społeczne, środowiskowe lub innowacyjne, żąda etykiet lub stosuje rachunek kosztów cyklu życia w odniesieniu do kryterium oceny ofert: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Część 2</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4.2.2.) Krótki opis przedmiotu zamówienia</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Videonasopharyngoskopy wg Specyfikacji Technicznej zadania nr 2</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4.2.6.) Główny kod CPV: </w:t>
      </w:r>
      <w:r w:rsidRPr="00D55E97">
        <w:rPr>
          <w:rFonts w:ascii="Arial Narrow" w:eastAsia="Times New Roman" w:hAnsi="Arial Narrow" w:cs="Arial"/>
          <w:color w:val="000000"/>
          <w:sz w:val="24"/>
          <w:szCs w:val="24"/>
          <w:lang w:eastAsia="pl-PL"/>
        </w:rPr>
        <w:t>33124100-6 - Urządzenia diagnostyczne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4.2.8.) Zamówienie obejmuje opcje: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4.2.10.) Okres realizacji zamówienia albo umowy ramowej: </w:t>
      </w:r>
      <w:r w:rsidRPr="00D55E97">
        <w:rPr>
          <w:rFonts w:ascii="Arial Narrow" w:eastAsia="Times New Roman" w:hAnsi="Arial Narrow" w:cs="Arial"/>
          <w:color w:val="000000"/>
          <w:sz w:val="24"/>
          <w:szCs w:val="24"/>
          <w:lang w:eastAsia="pl-PL"/>
        </w:rPr>
        <w:t>30 dni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4.2.11.) Zamawiający przewiduje wznowienia: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4.2.13.) Zamawiający przewiduje udzielenie dotychczasowemu wykonawcy zamówień na podobne usługi lub roboty budowlane: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 Kryteria oceny ofert:</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4.3.2.) Sposób określania wagi kryteriów oceny ofert: </w:t>
      </w:r>
      <w:r w:rsidRPr="00D55E97">
        <w:rPr>
          <w:rFonts w:ascii="Arial Narrow" w:eastAsia="Times New Roman" w:hAnsi="Arial Narrow" w:cs="Arial"/>
          <w:color w:val="000000"/>
          <w:sz w:val="24"/>
          <w:szCs w:val="24"/>
          <w:lang w:eastAsia="pl-PL"/>
        </w:rPr>
        <w:t>Procentowo</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4.3.3.) Stosowane kryteria oceny ofert: </w:t>
      </w:r>
      <w:r w:rsidRPr="00D55E97">
        <w:rPr>
          <w:rFonts w:ascii="Arial Narrow" w:eastAsia="Times New Roman" w:hAnsi="Arial Narrow" w:cs="Arial"/>
          <w:color w:val="000000"/>
          <w:sz w:val="24"/>
          <w:szCs w:val="24"/>
          <w:lang w:eastAsia="pl-PL"/>
        </w:rPr>
        <w:t>Kryterium ceny oraz kryteria jakościowe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1</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Cena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60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2</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dostawy</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3</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gwarancji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4.3.10.) Zamawiający określa aspekty społeczne, środowiskowe lub innowacyjne, żąda etykiet lub stosuje rachunek kosztów cyklu życia w odniesieniu do kryterium oceny ofert: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Część 3</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4.2.2.) Krótki opis przedmiotu zamówienia</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Lampa czolowa LED wg Specyfikacji Technicznej zadania nr 3</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4.2.6.) Główny kod CPV: </w:t>
      </w:r>
      <w:r w:rsidRPr="00D55E97">
        <w:rPr>
          <w:rFonts w:ascii="Arial Narrow" w:eastAsia="Times New Roman" w:hAnsi="Arial Narrow" w:cs="Arial"/>
          <w:color w:val="000000"/>
          <w:sz w:val="24"/>
          <w:szCs w:val="24"/>
          <w:lang w:eastAsia="pl-PL"/>
        </w:rPr>
        <w:t>33190000-8 - Różne urządzenia i produkty medyczne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4.2.8.) Zamówienie obejmuje opcje: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4.2.10.) Okres realizacji zamówienia albo umowy ramowej: </w:t>
      </w:r>
      <w:r w:rsidRPr="00D55E97">
        <w:rPr>
          <w:rFonts w:ascii="Arial Narrow" w:eastAsia="Times New Roman" w:hAnsi="Arial Narrow" w:cs="Arial"/>
          <w:color w:val="000000"/>
          <w:sz w:val="24"/>
          <w:szCs w:val="24"/>
          <w:lang w:eastAsia="pl-PL"/>
        </w:rPr>
        <w:t>30 dni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4.2.11.) Zamawiający przewiduje wznowienia: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4.2.13.) Zamawiający przewiduje udzielenie dotychczasowemu wykonawcy zamówień na podobne usługi lub roboty budowlane: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 Kryteria oceny ofert:</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4.3.2.) Sposób określania wagi kryteriów oceny ofert: </w:t>
      </w:r>
      <w:r w:rsidRPr="00D55E97">
        <w:rPr>
          <w:rFonts w:ascii="Arial Narrow" w:eastAsia="Times New Roman" w:hAnsi="Arial Narrow" w:cs="Arial"/>
          <w:color w:val="000000"/>
          <w:sz w:val="24"/>
          <w:szCs w:val="24"/>
          <w:lang w:eastAsia="pl-PL"/>
        </w:rPr>
        <w:t>Procentowo</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4.3.3.) Stosowane kryteria oceny ofert: </w:t>
      </w:r>
      <w:r w:rsidRPr="00D55E97">
        <w:rPr>
          <w:rFonts w:ascii="Arial Narrow" w:eastAsia="Times New Roman" w:hAnsi="Arial Narrow" w:cs="Arial"/>
          <w:color w:val="000000"/>
          <w:sz w:val="24"/>
          <w:szCs w:val="24"/>
          <w:lang w:eastAsia="pl-PL"/>
        </w:rPr>
        <w:t>Kryterium ceny oraz kryteria jakościowe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1</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Cena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60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lastRenderedPageBreak/>
        <w:t>Kryterium 2</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dostawy</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3</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gwarancji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4.3.10.) Zamawiający określa aspekty społeczne, środowiskowe lub innowacyjne, żąda etykiet lub stosuje rachunek kosztów cyklu życia w odniesieniu do kryterium oceny ofert: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Część 4</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4.2.2.) Krótki opis przedmiotu zamówienia</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Wyposażenie gabinetu lekarskiego wg Specyfikacji Technicznej zadania nr 4</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4.2.6.) Główny kod CPV: </w:t>
      </w:r>
      <w:r w:rsidRPr="00D55E97">
        <w:rPr>
          <w:rFonts w:ascii="Arial Narrow" w:eastAsia="Times New Roman" w:hAnsi="Arial Narrow" w:cs="Arial"/>
          <w:color w:val="000000"/>
          <w:sz w:val="24"/>
          <w:szCs w:val="24"/>
          <w:lang w:eastAsia="pl-PL"/>
        </w:rPr>
        <w:t>33192300-5 - Meble medyczne, z wyjątkiem łóżek i stołów</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4.2.8.) Zamówienie obejmuje opcje: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4.2.10.) Okres realizacji zamówienia albo umowy ramowej: </w:t>
      </w:r>
      <w:r w:rsidRPr="00D55E97">
        <w:rPr>
          <w:rFonts w:ascii="Arial Narrow" w:eastAsia="Times New Roman" w:hAnsi="Arial Narrow" w:cs="Arial"/>
          <w:color w:val="000000"/>
          <w:sz w:val="24"/>
          <w:szCs w:val="24"/>
          <w:lang w:eastAsia="pl-PL"/>
        </w:rPr>
        <w:t>30 dni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4.2.11.) Zamawiający przewiduje wznowienia: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4.2.13.) Zamawiający przewiduje udzielenie dotychczasowemu wykonawcy zamówień na podobne usługi lub roboty budowlane: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 Kryteria oceny ofert:</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4.3.2.) Sposób określania wagi kryteriów oceny ofert: </w:t>
      </w:r>
      <w:r w:rsidRPr="00D55E97">
        <w:rPr>
          <w:rFonts w:ascii="Arial Narrow" w:eastAsia="Times New Roman" w:hAnsi="Arial Narrow" w:cs="Arial"/>
          <w:color w:val="000000"/>
          <w:sz w:val="24"/>
          <w:szCs w:val="24"/>
          <w:lang w:eastAsia="pl-PL"/>
        </w:rPr>
        <w:t>Procentowo</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4.3.3.) Stosowane kryteria oceny ofert: </w:t>
      </w:r>
      <w:r w:rsidRPr="00D55E97">
        <w:rPr>
          <w:rFonts w:ascii="Arial Narrow" w:eastAsia="Times New Roman" w:hAnsi="Arial Narrow" w:cs="Arial"/>
          <w:color w:val="000000"/>
          <w:sz w:val="24"/>
          <w:szCs w:val="24"/>
          <w:lang w:eastAsia="pl-PL"/>
        </w:rPr>
        <w:t>Kryterium ceny oraz kryteria jakościowe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1</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Cena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60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2</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dostawy</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3</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gwarancji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4.3.10.) Zamawiający określa aspekty społeczne, środowiskowe lub innowacyjne, żąda etykiet lub stosuje rachunek kosztów cyklu życia w odniesieniu do kryterium oceny ofert: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Część 5</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4.2.2.) Krótki opis przedmiotu zamówienia</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Laser wysokoenergetyczny wg Specyfikacji Technicznej zadania nr 5</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4.2.6.) Główny kod CPV: </w:t>
      </w:r>
      <w:r w:rsidRPr="00D55E97">
        <w:rPr>
          <w:rFonts w:ascii="Arial Narrow" w:eastAsia="Times New Roman" w:hAnsi="Arial Narrow" w:cs="Arial"/>
          <w:color w:val="000000"/>
          <w:sz w:val="24"/>
          <w:szCs w:val="24"/>
          <w:lang w:eastAsia="pl-PL"/>
        </w:rPr>
        <w:t>33128000-3 - Lasery medyczne inne niż stosowane w chirurgii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4.2.8.) Zamówienie obejmuje opcje: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lastRenderedPageBreak/>
        <w:t>4.2.10.) Okres realizacji zamówienia albo umowy ramowej: </w:t>
      </w:r>
      <w:r w:rsidRPr="00D55E97">
        <w:rPr>
          <w:rFonts w:ascii="Arial Narrow" w:eastAsia="Times New Roman" w:hAnsi="Arial Narrow" w:cs="Arial"/>
          <w:color w:val="000000"/>
          <w:sz w:val="24"/>
          <w:szCs w:val="24"/>
          <w:lang w:eastAsia="pl-PL"/>
        </w:rPr>
        <w:t>30 dni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4.2.11.) Zamawiający przewiduje wznowienia: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4.2.13.) Zamawiający przewiduje udzielenie dotychczasowemu wykonawcy zamówień na podobne usługi lub roboty budowlane: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 Kryteria oceny ofert:</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4.3.2.) Sposób określania wagi kryteriów oceny ofert: </w:t>
      </w:r>
      <w:r w:rsidRPr="00D55E97">
        <w:rPr>
          <w:rFonts w:ascii="Arial Narrow" w:eastAsia="Times New Roman" w:hAnsi="Arial Narrow" w:cs="Arial"/>
          <w:color w:val="000000"/>
          <w:sz w:val="24"/>
          <w:szCs w:val="24"/>
          <w:lang w:eastAsia="pl-PL"/>
        </w:rPr>
        <w:t>Procentowo</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4.3.3.) Stosowane kryteria oceny ofert: </w:t>
      </w:r>
      <w:r w:rsidRPr="00D55E97">
        <w:rPr>
          <w:rFonts w:ascii="Arial Narrow" w:eastAsia="Times New Roman" w:hAnsi="Arial Narrow" w:cs="Arial"/>
          <w:color w:val="000000"/>
          <w:sz w:val="24"/>
          <w:szCs w:val="24"/>
          <w:lang w:eastAsia="pl-PL"/>
        </w:rPr>
        <w:t>Kryterium ceny oraz kryteria jakościowe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1</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Cena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60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2</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dostawy</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3</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gwarancji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4.3.10.) Zamawiający określa aspekty społeczne, środowiskowe lub innowacyjne, żąda etykiet lub stosuje rachunek kosztów cyklu życia w odniesieniu do kryterium oceny ofert: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Część 6</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4.2.2.) Krótki opis przedmiotu zamówienia</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Aparat do laseroterapii biostymulacyjnej wg Specyfikacji Technicznej zadania nr 6</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4.2.6.) Główny kod CPV: </w:t>
      </w:r>
      <w:r w:rsidRPr="00D55E97">
        <w:rPr>
          <w:rFonts w:ascii="Arial Narrow" w:eastAsia="Times New Roman" w:hAnsi="Arial Narrow" w:cs="Arial"/>
          <w:color w:val="000000"/>
          <w:sz w:val="24"/>
          <w:szCs w:val="24"/>
          <w:lang w:eastAsia="pl-PL"/>
        </w:rPr>
        <w:t>33128000-3 - Lasery medyczne inne niż stosowane w chirurgii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4.2.8.) Zamówienie obejmuje opcje: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4.2.10.) Okres realizacji zamówienia albo umowy ramowej: </w:t>
      </w:r>
      <w:r w:rsidRPr="00D55E97">
        <w:rPr>
          <w:rFonts w:ascii="Arial Narrow" w:eastAsia="Times New Roman" w:hAnsi="Arial Narrow" w:cs="Arial"/>
          <w:color w:val="000000"/>
          <w:sz w:val="24"/>
          <w:szCs w:val="24"/>
          <w:lang w:eastAsia="pl-PL"/>
        </w:rPr>
        <w:t>30 dni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4.2.11.) Zamawiający przewiduje wznowienia: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4.2.13.) Zamawiający przewiduje udzielenie dotychczasowemu wykonawcy zamówień na podobne usługi lub roboty budowlane: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 Kryteria oceny ofert:</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4.3.2.) Sposób określania wagi kryteriów oceny ofert: </w:t>
      </w:r>
      <w:r w:rsidRPr="00D55E97">
        <w:rPr>
          <w:rFonts w:ascii="Arial Narrow" w:eastAsia="Times New Roman" w:hAnsi="Arial Narrow" w:cs="Arial"/>
          <w:color w:val="000000"/>
          <w:sz w:val="24"/>
          <w:szCs w:val="24"/>
          <w:lang w:eastAsia="pl-PL"/>
        </w:rPr>
        <w:t>Procentowo</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4.3.3.) Stosowane kryteria oceny ofert: </w:t>
      </w:r>
      <w:r w:rsidRPr="00D55E97">
        <w:rPr>
          <w:rFonts w:ascii="Arial Narrow" w:eastAsia="Times New Roman" w:hAnsi="Arial Narrow" w:cs="Arial"/>
          <w:color w:val="000000"/>
          <w:sz w:val="24"/>
          <w:szCs w:val="24"/>
          <w:lang w:eastAsia="pl-PL"/>
        </w:rPr>
        <w:t>Kryterium ceny oraz kryteria jakościowe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1</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Cena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60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2</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dostawy</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3</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lastRenderedPageBreak/>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gwarancji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4.3.10.) Zamawiający określa aspekty społeczne, środowiskowe lub innowacyjne, żąda etykiet lub stosuje rachunek kosztów cyklu życia w odniesieniu do kryterium oceny ofert: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Część 7</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4.2.2.) Krótki opis przedmiotu zamówienia</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System ogrzewania pacjenta z jednorazowymi akcesoriami wg Specyfikacji Technicznej zadania nr 7</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4.2.6.) Główny kod CPV: </w:t>
      </w:r>
      <w:r w:rsidRPr="00D55E97">
        <w:rPr>
          <w:rFonts w:ascii="Arial Narrow" w:eastAsia="Times New Roman" w:hAnsi="Arial Narrow" w:cs="Arial"/>
          <w:color w:val="000000"/>
          <w:sz w:val="24"/>
          <w:szCs w:val="24"/>
          <w:lang w:eastAsia="pl-PL"/>
        </w:rPr>
        <w:t>33180000-5 - Wsparcie czynnościowe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4.2.8.) Zamówienie obejmuje opcje: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4.2.10.) Okres realizacji zamówienia albo umowy ramowej: </w:t>
      </w:r>
      <w:r w:rsidRPr="00D55E97">
        <w:rPr>
          <w:rFonts w:ascii="Arial Narrow" w:eastAsia="Times New Roman" w:hAnsi="Arial Narrow" w:cs="Arial"/>
          <w:color w:val="000000"/>
          <w:sz w:val="24"/>
          <w:szCs w:val="24"/>
          <w:lang w:eastAsia="pl-PL"/>
        </w:rPr>
        <w:t>30 dni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4.2.11.) Zamawiający przewiduje wznowienia: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4.2.13.) Zamawiający przewiduje udzielenie dotychczasowemu wykonawcy zamówień na podobne usługi lub roboty budowlane: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 Kryteria oceny ofert:</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4.3.2.) Sposób określania wagi kryteriów oceny ofert: </w:t>
      </w:r>
      <w:r w:rsidRPr="00D55E97">
        <w:rPr>
          <w:rFonts w:ascii="Arial Narrow" w:eastAsia="Times New Roman" w:hAnsi="Arial Narrow" w:cs="Arial"/>
          <w:color w:val="000000"/>
          <w:sz w:val="24"/>
          <w:szCs w:val="24"/>
          <w:lang w:eastAsia="pl-PL"/>
        </w:rPr>
        <w:t>Procentowo</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4.3.3.) Stosowane kryteria oceny ofert: </w:t>
      </w:r>
      <w:r w:rsidRPr="00D55E97">
        <w:rPr>
          <w:rFonts w:ascii="Arial Narrow" w:eastAsia="Times New Roman" w:hAnsi="Arial Narrow" w:cs="Arial"/>
          <w:color w:val="000000"/>
          <w:sz w:val="24"/>
          <w:szCs w:val="24"/>
          <w:lang w:eastAsia="pl-PL"/>
        </w:rPr>
        <w:t>Kryterium ceny oraz kryteria jakościowe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1</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Cena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60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2</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dostawy</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3</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gwarancji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4.3.10.) Zamawiający określa aspekty społeczne, środowiskowe lub innowacyjne, żąda etykiet lub stosuje rachunek kosztów cyklu życia w odniesieniu do kryterium oceny ofert: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Część 8</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4.2.2.) Krótki opis przedmiotu zamówienia</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System ogrzewania pacjenta wg Specyfikacji Technicznej zadania nr 8</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4.2.6.) Główny kod CPV: </w:t>
      </w:r>
      <w:r w:rsidRPr="00D55E97">
        <w:rPr>
          <w:rFonts w:ascii="Arial Narrow" w:eastAsia="Times New Roman" w:hAnsi="Arial Narrow" w:cs="Arial"/>
          <w:color w:val="000000"/>
          <w:sz w:val="24"/>
          <w:szCs w:val="24"/>
          <w:lang w:eastAsia="pl-PL"/>
        </w:rPr>
        <w:t>33180000-5 - Wsparcie czynnościowe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4.2.8.) Zamówienie obejmuje opcje: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4.2.10.) Okres realizacji zamówienia albo umowy ramowej: </w:t>
      </w:r>
      <w:r w:rsidRPr="00D55E97">
        <w:rPr>
          <w:rFonts w:ascii="Arial Narrow" w:eastAsia="Times New Roman" w:hAnsi="Arial Narrow" w:cs="Arial"/>
          <w:color w:val="000000"/>
          <w:sz w:val="24"/>
          <w:szCs w:val="24"/>
          <w:lang w:eastAsia="pl-PL"/>
        </w:rPr>
        <w:t>30 dni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4.2.11.) Zamawiający przewiduje wznowienia: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4.2.13.) Zamawiający przewiduje udzielenie dotychczasowemu wykonawcy zamówień na podobne usługi lub roboty budowlane: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 Kryteria oceny ofert:</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4.3.2.) Sposób określania wagi kryteriów oceny ofert: </w:t>
      </w:r>
      <w:r w:rsidRPr="00D55E97">
        <w:rPr>
          <w:rFonts w:ascii="Arial Narrow" w:eastAsia="Times New Roman" w:hAnsi="Arial Narrow" w:cs="Arial"/>
          <w:color w:val="000000"/>
          <w:sz w:val="24"/>
          <w:szCs w:val="24"/>
          <w:lang w:eastAsia="pl-PL"/>
        </w:rPr>
        <w:t>Procentowo</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lastRenderedPageBreak/>
        <w:t>4.3.3.) Stosowane kryteria oceny ofert: </w:t>
      </w:r>
      <w:r w:rsidRPr="00D55E97">
        <w:rPr>
          <w:rFonts w:ascii="Arial Narrow" w:eastAsia="Times New Roman" w:hAnsi="Arial Narrow" w:cs="Arial"/>
          <w:color w:val="000000"/>
          <w:sz w:val="24"/>
          <w:szCs w:val="24"/>
          <w:lang w:eastAsia="pl-PL"/>
        </w:rPr>
        <w:t>Kryterium ceny oraz kryteria jakościowe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1</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Cena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60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2</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dostawy</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3</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gwarancji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4.3.10.) Zamawiający określa aspekty społeczne, środowiskowe lub innowacyjne, żąda etykiet lub stosuje rachunek kosztów cyklu życia w odniesieniu do kryterium oceny ofert: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Część 9</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4.2.2.) Krótki opis przedmiotu zamówienia</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System do diagnostyki i terapii niedowładów krtani oraz zaburzeń połykania wg Specyfikacji Technicznej zadania nr 9.</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4.2.6.) Główny kod CPV: </w:t>
      </w:r>
      <w:r w:rsidRPr="00D55E97">
        <w:rPr>
          <w:rFonts w:ascii="Arial Narrow" w:eastAsia="Times New Roman" w:hAnsi="Arial Narrow" w:cs="Arial"/>
          <w:color w:val="000000"/>
          <w:sz w:val="24"/>
          <w:szCs w:val="24"/>
          <w:lang w:eastAsia="pl-PL"/>
        </w:rPr>
        <w:t>33124100-6 - Urządzenia diagnostyczne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4.2.8.) Zamówienie obejmuje opcje: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4.2.10.) Okres realizacji zamówienia albo umowy ramowej: </w:t>
      </w:r>
      <w:r w:rsidRPr="00D55E97">
        <w:rPr>
          <w:rFonts w:ascii="Arial Narrow" w:eastAsia="Times New Roman" w:hAnsi="Arial Narrow" w:cs="Arial"/>
          <w:color w:val="000000"/>
          <w:sz w:val="24"/>
          <w:szCs w:val="24"/>
          <w:lang w:eastAsia="pl-PL"/>
        </w:rPr>
        <w:t>30 dni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4.2.11.) Zamawiający przewiduje wznowienia: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4.2.13.) Zamawiający przewiduje udzielenie dotychczasowemu wykonawcy zamówień na podobne usługi lub roboty budowlane: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 Kryteria oceny ofert:</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4.3.2.) Sposób określania wagi kryteriów oceny ofert: </w:t>
      </w:r>
      <w:r w:rsidRPr="00D55E97">
        <w:rPr>
          <w:rFonts w:ascii="Arial Narrow" w:eastAsia="Times New Roman" w:hAnsi="Arial Narrow" w:cs="Arial"/>
          <w:color w:val="000000"/>
          <w:sz w:val="24"/>
          <w:szCs w:val="24"/>
          <w:lang w:eastAsia="pl-PL"/>
        </w:rPr>
        <w:t>Procentowo</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4.3.3.) Stosowane kryteria oceny ofert: </w:t>
      </w:r>
      <w:r w:rsidRPr="00D55E97">
        <w:rPr>
          <w:rFonts w:ascii="Arial Narrow" w:eastAsia="Times New Roman" w:hAnsi="Arial Narrow" w:cs="Arial"/>
          <w:color w:val="000000"/>
          <w:sz w:val="24"/>
          <w:szCs w:val="24"/>
          <w:lang w:eastAsia="pl-PL"/>
        </w:rPr>
        <w:t>Kryterium ceny oraz kryteria jakościowe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1</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Cena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60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2</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dostawy</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3</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gwarancji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4.3.10.) Zamawiający określa aspekty społeczne, środowiskowe lub innowacyjne, żąda etykiet lub stosuje rachunek kosztów cyklu życia w odniesieniu do kryterium oceny ofert: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lastRenderedPageBreak/>
        <w:t>Część 10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4.2.2.) Krótki opis przedmiotu zamówienia</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Monitor do bronchofiberoskopów wg Specyfikacji Technicznej zadania nr 10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4.2.6.) Główny kod CPV: </w:t>
      </w:r>
      <w:r w:rsidRPr="00D55E97">
        <w:rPr>
          <w:rFonts w:ascii="Arial Narrow" w:eastAsia="Times New Roman" w:hAnsi="Arial Narrow" w:cs="Arial"/>
          <w:color w:val="000000"/>
          <w:sz w:val="24"/>
          <w:szCs w:val="24"/>
          <w:lang w:eastAsia="pl-PL"/>
        </w:rPr>
        <w:t>33124000-5 - Urządzenia i wyroby diagnostyczne i radiodiagnostyczne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4.2.8.) Zamówienie obejmuje opcje: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4.2.10.) Okres realizacji zamówienia albo umowy ramowej: </w:t>
      </w:r>
      <w:r w:rsidRPr="00D55E97">
        <w:rPr>
          <w:rFonts w:ascii="Arial Narrow" w:eastAsia="Times New Roman" w:hAnsi="Arial Narrow" w:cs="Arial"/>
          <w:color w:val="000000"/>
          <w:sz w:val="24"/>
          <w:szCs w:val="24"/>
          <w:lang w:eastAsia="pl-PL"/>
        </w:rPr>
        <w:t>30 dni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4.2.11.) Zamawiający przewiduje wznowienia: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4.2.13.) Zamawiający przewiduje udzielenie dotychczasowemu wykonawcy zamówień na podobne usługi lub roboty budowlane: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 Kryteria oceny ofert:</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4.3.2.) Sposób określania wagi kryteriów oceny ofert: </w:t>
      </w:r>
      <w:r w:rsidRPr="00D55E97">
        <w:rPr>
          <w:rFonts w:ascii="Arial Narrow" w:eastAsia="Times New Roman" w:hAnsi="Arial Narrow" w:cs="Arial"/>
          <w:color w:val="000000"/>
          <w:sz w:val="24"/>
          <w:szCs w:val="24"/>
          <w:lang w:eastAsia="pl-PL"/>
        </w:rPr>
        <w:t>Procentowo</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4.3.3.) Stosowane kryteria oceny ofert: </w:t>
      </w:r>
      <w:r w:rsidRPr="00D55E97">
        <w:rPr>
          <w:rFonts w:ascii="Arial Narrow" w:eastAsia="Times New Roman" w:hAnsi="Arial Narrow" w:cs="Arial"/>
          <w:color w:val="000000"/>
          <w:sz w:val="24"/>
          <w:szCs w:val="24"/>
          <w:lang w:eastAsia="pl-PL"/>
        </w:rPr>
        <w:t>Kryterium ceny oraz kryteria jakościowe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1</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Cena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60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2</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dostawy</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Kryterium 3</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4.3.4.) Rodzaj kryterium: </w:t>
      </w:r>
      <w:r w:rsidRPr="00D55E97">
        <w:rPr>
          <w:rFonts w:ascii="Arial Narrow" w:eastAsia="Times New Roman" w:hAnsi="Arial Narrow" w:cs="Arial"/>
          <w:color w:val="000000"/>
          <w:sz w:val="24"/>
          <w:szCs w:val="24"/>
          <w:lang w:eastAsia="pl-PL"/>
        </w:rPr>
        <w:t>serwis posprzedażny, pomoc techniczna, warunki dostawy takich jak termin, sposób lub czas dostawy, oraz okresu realizacji.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4.3.5.) Nazwa kryterium: </w:t>
      </w:r>
      <w:r w:rsidRPr="00D55E97">
        <w:rPr>
          <w:rFonts w:ascii="Arial Narrow" w:eastAsia="Times New Roman" w:hAnsi="Arial Narrow" w:cs="Arial"/>
          <w:color w:val="000000"/>
          <w:sz w:val="24"/>
          <w:szCs w:val="24"/>
          <w:lang w:eastAsia="pl-PL"/>
        </w:rPr>
        <w:t>okres gwarancji</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4.3.6.) Waga: </w:t>
      </w:r>
      <w:r w:rsidRPr="00D55E97">
        <w:rPr>
          <w:rFonts w:ascii="Arial Narrow" w:eastAsia="Times New Roman" w:hAnsi="Arial Narrow" w:cs="Arial"/>
          <w:color w:val="000000"/>
          <w:sz w:val="24"/>
          <w:szCs w:val="24"/>
          <w:lang w:eastAsia="pl-PL"/>
        </w:rPr>
        <w:t>20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4.3.10.) Zamawiający określa aspekty społeczne, środowiskowe lub innowacyjne, żąda etykiet lub stosuje rachunek kosztów cyklu życia w odniesieniu do kryterium oceny ofert: </w:t>
      </w:r>
      <w:r w:rsidRPr="00D55E97">
        <w:rPr>
          <w:rFonts w:ascii="Arial Narrow" w:eastAsia="Times New Roman" w:hAnsi="Arial Narrow" w:cs="Arial"/>
          <w:color w:val="000000"/>
          <w:sz w:val="24"/>
          <w:szCs w:val="24"/>
          <w:lang w:eastAsia="pl-PL"/>
        </w:rPr>
        <w:t>Nie</w:t>
      </w:r>
    </w:p>
    <w:p w:rsidR="00D55E97" w:rsidRDefault="00D55E97" w:rsidP="00D55E97">
      <w:pPr>
        <w:shd w:val="clear" w:color="auto" w:fill="FFFFFF"/>
        <w:spacing w:after="0"/>
        <w:jc w:val="both"/>
        <w:outlineLvl w:val="1"/>
        <w:rPr>
          <w:rFonts w:ascii="Arial Narrow" w:eastAsia="Times New Roman" w:hAnsi="Arial Narrow" w:cs="Arial"/>
          <w:color w:val="4A4A4A"/>
          <w:sz w:val="24"/>
          <w:szCs w:val="24"/>
          <w:lang w:eastAsia="pl-PL"/>
        </w:rPr>
      </w:pPr>
    </w:p>
    <w:p w:rsidR="00D55E97" w:rsidRPr="00D55E97" w:rsidRDefault="00D55E97" w:rsidP="00D55E97">
      <w:pPr>
        <w:shd w:val="clear" w:color="auto" w:fill="FFFFFF"/>
        <w:spacing w:after="0"/>
        <w:jc w:val="both"/>
        <w:outlineLvl w:val="1"/>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SEKCJA V - KWALIFIKACJA WYKONAWCÓW</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5.1.) Zamawiający przewiduje fakultatywne podstawy wykluczenia: </w:t>
      </w:r>
      <w:r w:rsidRPr="00D55E97">
        <w:rPr>
          <w:rFonts w:ascii="Arial Narrow" w:eastAsia="Times New Roman" w:hAnsi="Arial Narrow" w:cs="Arial"/>
          <w:color w:val="000000"/>
          <w:sz w:val="24"/>
          <w:szCs w:val="24"/>
          <w:lang w:eastAsia="pl-PL"/>
        </w:rPr>
        <w:t>Tak</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5.2.) Fakultatywne podstawy wykluczenia:</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Art. 109 ust. 1 pkt 1</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Art. 109 ust. 1 pkt 4</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5.3.) Warunki udziału w postępowaniu: </w:t>
      </w:r>
      <w:r w:rsidRPr="00D55E97">
        <w:rPr>
          <w:rFonts w:ascii="Arial Narrow" w:eastAsia="Times New Roman" w:hAnsi="Arial Narrow" w:cs="Arial"/>
          <w:color w:val="000000"/>
          <w:sz w:val="24"/>
          <w:szCs w:val="24"/>
          <w:lang w:eastAsia="pl-PL"/>
        </w:rPr>
        <w:t>Tak</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5.4.) Nazwa i opis warunków udziału w postępowaniu.</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Zdolność techniczna lub zawodowa</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Przedstawienie Wykazu Dostaw - minimum 1dostawy dla oferowanego zadania wraz z dokumentem potwierdzającym należyte wykonanie bez względu na wartość dostawy, nie dotyczy zadania 2 - dla którego nie stawia się warunku.</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5.5.) Zamawiający wymaga złożenia oświadczenia, o którym mowa w art.125 ust. 1 ustawy: </w:t>
      </w:r>
      <w:r w:rsidRPr="00D55E97">
        <w:rPr>
          <w:rFonts w:ascii="Arial Narrow" w:eastAsia="Times New Roman" w:hAnsi="Arial Narrow" w:cs="Arial"/>
          <w:color w:val="000000"/>
          <w:sz w:val="24"/>
          <w:szCs w:val="24"/>
          <w:lang w:eastAsia="pl-PL"/>
        </w:rPr>
        <w:t>Tak</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lastRenderedPageBreak/>
        <w:t>5.6.) Wykaz podmiotowych środków dowodowych na potwierdzenie niepodlegania wykluczeniu: </w:t>
      </w:r>
      <w:r w:rsidRPr="00D55E97">
        <w:rPr>
          <w:rFonts w:ascii="Arial Narrow" w:eastAsia="Times New Roman" w:hAnsi="Arial Narrow" w:cs="Arial"/>
          <w:color w:val="000000"/>
          <w:sz w:val="24"/>
          <w:szCs w:val="24"/>
          <w:lang w:eastAsia="pl-PL"/>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Pzp, w zakresie podstaw wykluczenia z postępowania wskazanych przez Zamawiającego.;</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5.7.) Wykaz podmiotowych środków dowodowych na potwierdzenie spełniania warunków udziału w postępowaniu: </w:t>
      </w:r>
      <w:r w:rsidRPr="00D55E97">
        <w:rPr>
          <w:rFonts w:ascii="Arial Narrow" w:eastAsia="Times New Roman" w:hAnsi="Arial Narrow" w:cs="Arial"/>
          <w:color w:val="000000"/>
          <w:sz w:val="24"/>
          <w:szCs w:val="24"/>
          <w:lang w:eastAsia="pl-PL"/>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5.8.) Wykaz przedmiotowych środków dowodowych:</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Karty techniczne, katalogi, foldery potwierdzające oferowane parametry techniczne oferowanego asortymentu</w:t>
      </w:r>
      <w:r w:rsidRPr="00D55E97">
        <w:rPr>
          <w:rFonts w:ascii="Arial Narrow" w:eastAsia="Times New Roman" w:hAnsi="Arial Narrow" w:cs="Arial"/>
          <w:color w:val="4A4A4A"/>
          <w:sz w:val="24"/>
          <w:szCs w:val="24"/>
          <w:lang w:eastAsia="pl-PL"/>
        </w:rPr>
        <w:br/>
        <w:t>Deklaracje zgodności CE</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Kopia zgłoszenia do rejestru wyrobów medycznych i produktów biobójczych -(nie dotyczy zad. 4 )</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5.9.) Zamawiający przewiduje uzupełnienie przedmiotowych środków dowodowych: </w:t>
      </w:r>
      <w:r w:rsidRPr="00D55E97">
        <w:rPr>
          <w:rFonts w:ascii="Arial Narrow" w:eastAsia="Times New Roman" w:hAnsi="Arial Narrow" w:cs="Arial"/>
          <w:color w:val="000000"/>
          <w:sz w:val="24"/>
          <w:szCs w:val="24"/>
          <w:lang w:eastAsia="pl-PL"/>
        </w:rPr>
        <w:t>Tak</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5.10.) Przedmiotowe środki dowodowe podlegające uzupełnieniu po złożeniu oferty:</w:t>
      </w:r>
    </w:p>
    <w:p w:rsid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Karty techniczne, katalogi, foldery potwierdzające oferowane parametry techniczne oferowanego asortymentu</w:t>
      </w:r>
      <w:r w:rsidRPr="00D55E97">
        <w:rPr>
          <w:rFonts w:ascii="Arial Narrow" w:eastAsia="Times New Roman" w:hAnsi="Arial Narrow" w:cs="Arial"/>
          <w:color w:val="4A4A4A"/>
          <w:sz w:val="24"/>
          <w:szCs w:val="24"/>
          <w:lang w:eastAsia="pl-PL"/>
        </w:rPr>
        <w:br/>
        <w:t>Deklaracje zgodności CE</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Kopia zgłoszenia do rejestru wyrobów medycznych i produktów biobójczych -(nie dotyczy zad. 4 )</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5.11.) Wykaz innych wymaganych oświadczeń lub dokumentów:</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 xml:space="preserve">Wzór oferty elektronicznej; Wykaz części zamówienia, której wykonanie wykonawca zamierza powierzyć podwykonawcom; Oświadczenie wykonawców wspólnie ubiegających się o udzielenie zamówienia, składane na podstawie art. 117 ust. 4 ustawy Pzp w zakresie wykazu dostaw, usług lub robót budowlanych, które wykonają wykonawcy wspólnie ubiegający się o udzielenie zamówienia.;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Pr="00D55E97">
        <w:rPr>
          <w:rFonts w:ascii="Arial Narrow" w:eastAsia="Times New Roman" w:hAnsi="Arial Narrow" w:cs="Arial"/>
          <w:color w:val="4A4A4A"/>
          <w:sz w:val="24"/>
          <w:szCs w:val="24"/>
          <w:lang w:eastAsia="pl-PL"/>
        </w:rPr>
        <w:lastRenderedPageBreak/>
        <w:t>Oświadczenie podmiotu udostępniającego zasoby, potwierdzające brak podstaw wykluczenia tego podmiotu oraz odpowiednio spełnianie warunków udziału w postępowaniu lub kryteriów selekcji, w zakresie, w jakim wykonawca powołuje się na jego zasoby.;</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Specyfikacje Techniczne - wypełnione wg oferowanych zadań</w:t>
      </w:r>
    </w:p>
    <w:p w:rsidR="00D55E97" w:rsidRPr="00D55E97" w:rsidRDefault="00D55E97" w:rsidP="00D55E97">
      <w:pPr>
        <w:shd w:val="clear" w:color="auto" w:fill="FFFFFF"/>
        <w:spacing w:after="0"/>
        <w:jc w:val="both"/>
        <w:outlineLvl w:val="1"/>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SEKCJA VI - WARUNKI ZAMÓWIENIA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6.1.) Zamawiający wymaga albo dopuszcza oferty wariantowe: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6.3.) Zamawiający przewiduje aukcję elektroniczną: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6.4.) Zamawiający wymaga wadium: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6.5.) Zamawiający wymaga zabezpieczenia należytego wykonania umowy: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6.6.) Wymagania dotyczące składania oferty przez wykonawców wspólnie ubiegających się o udzielenie zamówienia:</w:t>
      </w:r>
    </w:p>
    <w:p w:rsid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p>
    <w:p w:rsidR="00D55E97" w:rsidRPr="00D55E97" w:rsidRDefault="00D55E97" w:rsidP="00D55E97">
      <w:pPr>
        <w:shd w:val="clear" w:color="auto" w:fill="FFFFFF"/>
        <w:spacing w:after="0"/>
        <w:jc w:val="both"/>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6.7.) Zamawiający przewiduje unieważnienie postępowania, jeśli środki publiczne, które zamierzał przeznaczyć na sfinansowanie całości lub części zamówienia nie zostały przyznane: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1"/>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SEKCJA VII - PROJEKTOWANE POSTANOWIENIA UMOWY</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7.1.) Zamawiający przewiduje udzielenia zaliczek: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7.3.) Zamawiający przewiduje zmiany umowy: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7.5.) Zamawiający uwzględnił aspekty społeczne, środowiskowe, innowacyjne lub etykiety związane z realizacją zamówienia: </w:t>
      </w:r>
      <w:r w:rsidRPr="00D55E97">
        <w:rPr>
          <w:rFonts w:ascii="Arial Narrow" w:eastAsia="Times New Roman" w:hAnsi="Arial Narrow" w:cs="Arial"/>
          <w:color w:val="000000"/>
          <w:sz w:val="24"/>
          <w:szCs w:val="24"/>
          <w:lang w:eastAsia="pl-PL"/>
        </w:rPr>
        <w:t>Nie</w:t>
      </w:r>
    </w:p>
    <w:p w:rsidR="00D55E97" w:rsidRPr="00D55E97" w:rsidRDefault="00D55E97" w:rsidP="00D55E97">
      <w:pPr>
        <w:shd w:val="clear" w:color="auto" w:fill="FFFFFF"/>
        <w:spacing w:after="0"/>
        <w:jc w:val="both"/>
        <w:outlineLvl w:val="1"/>
        <w:rPr>
          <w:rFonts w:ascii="Arial Narrow" w:eastAsia="Times New Roman" w:hAnsi="Arial Narrow" w:cs="Arial"/>
          <w:color w:val="4A4A4A"/>
          <w:sz w:val="24"/>
          <w:szCs w:val="24"/>
          <w:lang w:eastAsia="pl-PL"/>
        </w:rPr>
      </w:pPr>
      <w:r w:rsidRPr="00D55E97">
        <w:rPr>
          <w:rFonts w:ascii="Arial Narrow" w:eastAsia="Times New Roman" w:hAnsi="Arial Narrow" w:cs="Arial"/>
          <w:color w:val="4A4A4A"/>
          <w:sz w:val="24"/>
          <w:szCs w:val="24"/>
          <w:lang w:eastAsia="pl-PL"/>
        </w:rPr>
        <w:t>SEKCJA VIII – PROCEDURA</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8.1.) Termin składania ofert: </w:t>
      </w:r>
      <w:r w:rsidRPr="00D55E97">
        <w:rPr>
          <w:rFonts w:ascii="Arial Narrow" w:eastAsia="Times New Roman" w:hAnsi="Arial Narrow" w:cs="Arial"/>
          <w:color w:val="000000"/>
          <w:sz w:val="24"/>
          <w:szCs w:val="24"/>
          <w:lang w:eastAsia="pl-PL"/>
        </w:rPr>
        <w:t>2023-06-23 09:00</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8.2.) Miejsce składania ofert: </w:t>
      </w:r>
      <w:r w:rsidRPr="00D55E97">
        <w:rPr>
          <w:rFonts w:ascii="Arial Narrow" w:eastAsia="Times New Roman" w:hAnsi="Arial Narrow" w:cs="Arial"/>
          <w:color w:val="000000"/>
          <w:sz w:val="24"/>
          <w:szCs w:val="24"/>
          <w:lang w:eastAsia="pl-PL"/>
        </w:rPr>
        <w:t>Drogą elektroniczną za pośrednictwem: https://e-propublico.pl</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8.3.) Termin otwarcia ofert: </w:t>
      </w:r>
      <w:r w:rsidRPr="00D55E97">
        <w:rPr>
          <w:rFonts w:ascii="Arial Narrow" w:eastAsia="Times New Roman" w:hAnsi="Arial Narrow" w:cs="Arial"/>
          <w:color w:val="000000"/>
          <w:sz w:val="24"/>
          <w:szCs w:val="24"/>
          <w:lang w:eastAsia="pl-PL"/>
        </w:rPr>
        <w:t>2023-06-23 09:15</w:t>
      </w:r>
    </w:p>
    <w:p w:rsidR="00D55E97" w:rsidRPr="00D55E97" w:rsidRDefault="00D55E97" w:rsidP="00D55E97">
      <w:pPr>
        <w:shd w:val="clear" w:color="auto" w:fill="FFFFFF"/>
        <w:spacing w:after="0"/>
        <w:jc w:val="both"/>
        <w:outlineLvl w:val="2"/>
        <w:rPr>
          <w:rFonts w:ascii="Arial Narrow" w:eastAsia="Times New Roman" w:hAnsi="Arial Narrow" w:cs="Arial"/>
          <w:b/>
          <w:bCs/>
          <w:color w:val="4A4A4A"/>
          <w:sz w:val="24"/>
          <w:szCs w:val="24"/>
          <w:lang w:eastAsia="pl-PL"/>
        </w:rPr>
      </w:pPr>
      <w:r w:rsidRPr="00D55E97">
        <w:rPr>
          <w:rFonts w:ascii="Arial Narrow" w:eastAsia="Times New Roman" w:hAnsi="Arial Narrow" w:cs="Arial"/>
          <w:b/>
          <w:bCs/>
          <w:color w:val="4A4A4A"/>
          <w:sz w:val="24"/>
          <w:szCs w:val="24"/>
          <w:lang w:eastAsia="pl-PL"/>
        </w:rPr>
        <w:t>8.4.) Termin związania ofertą: </w:t>
      </w:r>
      <w:r w:rsidRPr="00D55E97">
        <w:rPr>
          <w:rFonts w:ascii="Arial Narrow" w:eastAsia="Times New Roman" w:hAnsi="Arial Narrow" w:cs="Arial"/>
          <w:color w:val="000000"/>
          <w:sz w:val="24"/>
          <w:szCs w:val="24"/>
          <w:lang w:eastAsia="pl-PL"/>
        </w:rPr>
        <w:t>do 2023-07-22</w:t>
      </w:r>
    </w:p>
    <w:p w:rsidR="00D55E97" w:rsidRDefault="00D55E97" w:rsidP="00D55E97">
      <w:pPr>
        <w:spacing w:after="0"/>
        <w:jc w:val="both"/>
        <w:rPr>
          <w:rFonts w:ascii="Arial Narrow" w:hAnsi="Arial Narrow"/>
        </w:rPr>
      </w:pPr>
    </w:p>
    <w:p w:rsidR="00D55E97" w:rsidRDefault="00D55E97" w:rsidP="00D55E97">
      <w:pPr>
        <w:spacing w:after="0"/>
        <w:jc w:val="both"/>
        <w:rPr>
          <w:rFonts w:ascii="Arial Narrow" w:hAnsi="Arial Narrow"/>
        </w:rPr>
      </w:pPr>
    </w:p>
    <w:p w:rsidR="00D55E97" w:rsidRDefault="00D55E97" w:rsidP="00D55E97">
      <w:pPr>
        <w:spacing w:after="0"/>
        <w:jc w:val="both"/>
        <w:rPr>
          <w:rFonts w:ascii="Arial Narrow" w:hAnsi="Arial Narrow"/>
        </w:rPr>
      </w:pPr>
    </w:p>
    <w:p w:rsidR="00D55E97" w:rsidRDefault="00D55E97" w:rsidP="00D55E97">
      <w:pPr>
        <w:spacing w:after="0"/>
        <w:jc w:val="both"/>
        <w:rPr>
          <w:rFonts w:ascii="Arial Narrow" w:hAnsi="Arial Narrow"/>
        </w:rPr>
      </w:pPr>
    </w:p>
    <w:p w:rsidR="00D55E97" w:rsidRDefault="00D55E97" w:rsidP="00D55E97">
      <w:pPr>
        <w:spacing w:after="0"/>
        <w:jc w:val="both"/>
        <w:rPr>
          <w:rFonts w:ascii="Arial Narrow" w:hAnsi="Arial Narrow"/>
        </w:rPr>
      </w:pPr>
    </w:p>
    <w:p w:rsidR="00D55E97" w:rsidRDefault="00D55E97" w:rsidP="00D55E97">
      <w:pPr>
        <w:spacing w:after="0"/>
        <w:jc w:val="both"/>
        <w:rPr>
          <w:rFonts w:ascii="Arial Narrow" w:hAnsi="Arial Narrow"/>
        </w:rPr>
      </w:pPr>
    </w:p>
    <w:p w:rsidR="00D55E97" w:rsidRDefault="00D55E97" w:rsidP="00D55E97">
      <w:pPr>
        <w:spacing w:after="0" w:line="240" w:lineRule="auto"/>
        <w:rPr>
          <w:rFonts w:ascii="Arial Narrow" w:hAnsi="Arial Narrow"/>
          <w:sz w:val="20"/>
          <w:szCs w:val="20"/>
        </w:rPr>
      </w:pPr>
      <w:r>
        <w:rPr>
          <w:rFonts w:ascii="Arial Narrow" w:hAnsi="Arial Narrow"/>
          <w:sz w:val="20"/>
          <w:szCs w:val="20"/>
        </w:rPr>
        <w:t xml:space="preserve">wyk. w 2 egz. na </w:t>
      </w:r>
      <w:r>
        <w:rPr>
          <w:rFonts w:ascii="Arial Narrow" w:hAnsi="Arial Narrow"/>
          <w:sz w:val="20"/>
          <w:szCs w:val="20"/>
        </w:rPr>
        <w:t>6</w:t>
      </w:r>
      <w:r>
        <w:rPr>
          <w:rFonts w:ascii="Arial Narrow" w:hAnsi="Arial Narrow"/>
          <w:sz w:val="20"/>
          <w:szCs w:val="20"/>
        </w:rPr>
        <w:t xml:space="preserve">  ark.</w:t>
      </w:r>
    </w:p>
    <w:p w:rsidR="00D55E97" w:rsidRDefault="00D55E97" w:rsidP="00D55E97">
      <w:pPr>
        <w:spacing w:after="0" w:line="240" w:lineRule="auto"/>
        <w:rPr>
          <w:rFonts w:ascii="Arial Narrow" w:hAnsi="Arial Narrow"/>
          <w:b/>
          <w:sz w:val="20"/>
          <w:szCs w:val="20"/>
        </w:rPr>
      </w:pPr>
      <w:r>
        <w:rPr>
          <w:rFonts w:ascii="Arial Narrow" w:hAnsi="Arial Narrow"/>
          <w:sz w:val="20"/>
          <w:szCs w:val="20"/>
        </w:rPr>
        <w:t xml:space="preserve">egz. 1 </w:t>
      </w:r>
      <w:bookmarkStart w:id="0" w:name="_GoBack"/>
      <w:r w:rsidRPr="00D55E97">
        <w:rPr>
          <w:rFonts w:ascii="Arial Narrow" w:hAnsi="Arial Narrow"/>
          <w:b/>
          <w:sz w:val="20"/>
          <w:szCs w:val="20"/>
          <w:u w:val="single"/>
        </w:rPr>
        <w:t>– str  intern.10wsk,  e-propublico, Biuro Przepustek;</w:t>
      </w:r>
      <w:bookmarkEnd w:id="0"/>
      <w:r>
        <w:rPr>
          <w:rFonts w:ascii="Arial Narrow" w:hAnsi="Arial Narrow"/>
          <w:sz w:val="20"/>
          <w:szCs w:val="20"/>
        </w:rPr>
        <w:t xml:space="preserve">   </w:t>
      </w:r>
      <w:r>
        <w:rPr>
          <w:rFonts w:ascii="Arial Narrow" w:hAnsi="Arial Narrow"/>
          <w:b/>
          <w:sz w:val="20"/>
          <w:szCs w:val="20"/>
        </w:rPr>
        <w:t xml:space="preserve">wywieszono dnia </w:t>
      </w:r>
      <w:r>
        <w:rPr>
          <w:rFonts w:ascii="Arial Narrow" w:hAnsi="Arial Narrow"/>
          <w:b/>
          <w:sz w:val="20"/>
          <w:szCs w:val="20"/>
        </w:rPr>
        <w:t>15.06.2</w:t>
      </w:r>
      <w:r>
        <w:rPr>
          <w:rFonts w:ascii="Arial Narrow" w:hAnsi="Arial Narrow"/>
          <w:b/>
          <w:sz w:val="20"/>
          <w:szCs w:val="20"/>
        </w:rPr>
        <w:t xml:space="preserve">023r.  </w:t>
      </w:r>
    </w:p>
    <w:p w:rsidR="00D55E97" w:rsidRDefault="00D55E97" w:rsidP="00D55E97">
      <w:pPr>
        <w:spacing w:after="0" w:line="240" w:lineRule="auto"/>
        <w:rPr>
          <w:rFonts w:ascii="Arial Narrow" w:hAnsi="Arial Narrow"/>
          <w:sz w:val="20"/>
          <w:szCs w:val="20"/>
        </w:rPr>
      </w:pPr>
      <w:r>
        <w:rPr>
          <w:rFonts w:ascii="Arial Narrow" w:hAnsi="Arial Narrow"/>
          <w:sz w:val="20"/>
          <w:szCs w:val="20"/>
        </w:rPr>
        <w:t xml:space="preserve">egz. 2 – </w:t>
      </w:r>
      <w:r>
        <w:rPr>
          <w:rFonts w:ascii="Arial Narrow" w:hAnsi="Arial Narrow"/>
          <w:b/>
          <w:sz w:val="20"/>
          <w:szCs w:val="20"/>
          <w:u w:val="single"/>
        </w:rPr>
        <w:t xml:space="preserve"> </w:t>
      </w:r>
      <w:r w:rsidRPr="00D55E97">
        <w:rPr>
          <w:rFonts w:ascii="Arial Narrow" w:hAnsi="Arial Narrow"/>
          <w:sz w:val="20"/>
          <w:szCs w:val="20"/>
        </w:rPr>
        <w:t>hol szpitala bud  nr 3</w:t>
      </w:r>
      <w:r>
        <w:rPr>
          <w:rFonts w:ascii="Arial Narrow" w:hAnsi="Arial Narrow"/>
          <w:b/>
          <w:sz w:val="20"/>
          <w:szCs w:val="20"/>
          <w:u w:val="single"/>
        </w:rPr>
        <w:t xml:space="preserve">  </w:t>
      </w:r>
      <w:r>
        <w:rPr>
          <w:rFonts w:ascii="Arial Narrow" w:hAnsi="Arial Narrow"/>
          <w:sz w:val="20"/>
          <w:szCs w:val="20"/>
        </w:rPr>
        <w:t xml:space="preserve"> T 2612 B5                                                 </w:t>
      </w:r>
      <w:r>
        <w:rPr>
          <w:rFonts w:ascii="Arial Narrow" w:hAnsi="Arial Narrow"/>
          <w:sz w:val="20"/>
          <w:szCs w:val="20"/>
        </w:rPr>
        <w:tab/>
        <w:t xml:space="preserve">   zdjeto ………………………</w:t>
      </w:r>
    </w:p>
    <w:p w:rsidR="00D55E97" w:rsidRDefault="00D55E97" w:rsidP="00D55E97">
      <w:pPr>
        <w:spacing w:after="0" w:line="240" w:lineRule="auto"/>
      </w:pPr>
      <w:r>
        <w:rPr>
          <w:rFonts w:ascii="Arial Narrow" w:hAnsi="Arial Narrow"/>
          <w:sz w:val="20"/>
          <w:szCs w:val="20"/>
        </w:rPr>
        <w:t>wyk.  D. Wojcieszak  261 417</w:t>
      </w:r>
      <w:r>
        <w:rPr>
          <w:rFonts w:ascii="Arial Narrow" w:hAnsi="Arial Narrow"/>
          <w:sz w:val="20"/>
          <w:szCs w:val="20"/>
        </w:rPr>
        <w:t> </w:t>
      </w:r>
      <w:r>
        <w:rPr>
          <w:rFonts w:ascii="Arial Narrow" w:hAnsi="Arial Narrow"/>
          <w:sz w:val="20"/>
          <w:szCs w:val="20"/>
        </w:rPr>
        <w:t>448</w:t>
      </w:r>
    </w:p>
    <w:p w:rsidR="00D55E97" w:rsidRPr="00D55E97" w:rsidRDefault="00D55E97" w:rsidP="00D55E97">
      <w:pPr>
        <w:spacing w:after="0"/>
        <w:jc w:val="both"/>
        <w:rPr>
          <w:rFonts w:ascii="Arial Narrow" w:hAnsi="Arial Narrow"/>
        </w:rPr>
      </w:pPr>
    </w:p>
    <w:sectPr w:rsidR="00D55E97" w:rsidRPr="00D55E97" w:rsidSect="00D55E97">
      <w:footerReference w:type="default" r:id="rId7"/>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260" w:rsidRDefault="00686260" w:rsidP="00D55E97">
      <w:pPr>
        <w:spacing w:after="0" w:line="240" w:lineRule="auto"/>
      </w:pPr>
      <w:r>
        <w:separator/>
      </w:r>
    </w:p>
  </w:endnote>
  <w:endnote w:type="continuationSeparator" w:id="0">
    <w:p w:rsidR="00686260" w:rsidRDefault="00686260" w:rsidP="00D55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2856671"/>
      <w:docPartObj>
        <w:docPartGallery w:val="Page Numbers (Bottom of Page)"/>
        <w:docPartUnique/>
      </w:docPartObj>
    </w:sdtPr>
    <w:sdtContent>
      <w:p w:rsidR="00D55E97" w:rsidRDefault="00D55E97">
        <w:pPr>
          <w:pStyle w:val="Stopka"/>
          <w:jc w:val="right"/>
        </w:pPr>
        <w:r>
          <w:fldChar w:fldCharType="begin"/>
        </w:r>
        <w:r>
          <w:instrText>PAGE   \* MERGEFORMAT</w:instrText>
        </w:r>
        <w:r>
          <w:fldChar w:fldCharType="separate"/>
        </w:r>
        <w:r>
          <w:rPr>
            <w:noProof/>
          </w:rPr>
          <w:t>12</w:t>
        </w:r>
        <w:r>
          <w:fldChar w:fldCharType="end"/>
        </w:r>
      </w:p>
    </w:sdtContent>
  </w:sdt>
  <w:p w:rsidR="00D55E97" w:rsidRDefault="00D55E9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260" w:rsidRDefault="00686260" w:rsidP="00D55E97">
      <w:pPr>
        <w:spacing w:after="0" w:line="240" w:lineRule="auto"/>
      </w:pPr>
      <w:r>
        <w:separator/>
      </w:r>
    </w:p>
  </w:footnote>
  <w:footnote w:type="continuationSeparator" w:id="0">
    <w:p w:rsidR="00686260" w:rsidRDefault="00686260" w:rsidP="00D55E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991"/>
    <w:rsid w:val="003143F3"/>
    <w:rsid w:val="00686260"/>
    <w:rsid w:val="00D55E97"/>
    <w:rsid w:val="00EB09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D55E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D55E97"/>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D55E97"/>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55E97"/>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D55E97"/>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D55E97"/>
    <w:rPr>
      <w:rFonts w:ascii="Times New Roman" w:eastAsia="Times New Roman" w:hAnsi="Times New Roman" w:cs="Times New Roman"/>
      <w:b/>
      <w:bCs/>
      <w:sz w:val="27"/>
      <w:szCs w:val="27"/>
      <w:lang w:eastAsia="pl-PL"/>
    </w:rPr>
  </w:style>
  <w:style w:type="paragraph" w:customStyle="1" w:styleId="mb-0">
    <w:name w:val="mb-0"/>
    <w:basedOn w:val="Normalny"/>
    <w:rsid w:val="00D55E9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D55E97"/>
  </w:style>
  <w:style w:type="paragraph" w:styleId="Nagwek">
    <w:name w:val="header"/>
    <w:basedOn w:val="Normalny"/>
    <w:link w:val="NagwekZnak"/>
    <w:uiPriority w:val="99"/>
    <w:unhideWhenUsed/>
    <w:rsid w:val="00D55E9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55E97"/>
  </w:style>
  <w:style w:type="paragraph" w:styleId="Stopka">
    <w:name w:val="footer"/>
    <w:basedOn w:val="Normalny"/>
    <w:link w:val="StopkaZnak"/>
    <w:uiPriority w:val="99"/>
    <w:unhideWhenUsed/>
    <w:rsid w:val="00D55E9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55E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D55E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D55E97"/>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D55E97"/>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55E97"/>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D55E97"/>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D55E97"/>
    <w:rPr>
      <w:rFonts w:ascii="Times New Roman" w:eastAsia="Times New Roman" w:hAnsi="Times New Roman" w:cs="Times New Roman"/>
      <w:b/>
      <w:bCs/>
      <w:sz w:val="27"/>
      <w:szCs w:val="27"/>
      <w:lang w:eastAsia="pl-PL"/>
    </w:rPr>
  </w:style>
  <w:style w:type="paragraph" w:customStyle="1" w:styleId="mb-0">
    <w:name w:val="mb-0"/>
    <w:basedOn w:val="Normalny"/>
    <w:rsid w:val="00D55E9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D55E97"/>
  </w:style>
  <w:style w:type="paragraph" w:styleId="Nagwek">
    <w:name w:val="header"/>
    <w:basedOn w:val="Normalny"/>
    <w:link w:val="NagwekZnak"/>
    <w:uiPriority w:val="99"/>
    <w:unhideWhenUsed/>
    <w:rsid w:val="00D55E9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55E97"/>
  </w:style>
  <w:style w:type="paragraph" w:styleId="Stopka">
    <w:name w:val="footer"/>
    <w:basedOn w:val="Normalny"/>
    <w:link w:val="StopkaZnak"/>
    <w:uiPriority w:val="99"/>
    <w:unhideWhenUsed/>
    <w:rsid w:val="00D55E9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55E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44396">
      <w:bodyDiv w:val="1"/>
      <w:marLeft w:val="0"/>
      <w:marRight w:val="0"/>
      <w:marTop w:val="0"/>
      <w:marBottom w:val="0"/>
      <w:divBdr>
        <w:top w:val="none" w:sz="0" w:space="0" w:color="auto"/>
        <w:left w:val="none" w:sz="0" w:space="0" w:color="auto"/>
        <w:bottom w:val="none" w:sz="0" w:space="0" w:color="auto"/>
        <w:right w:val="none" w:sz="0" w:space="0" w:color="auto"/>
      </w:divBdr>
      <w:divsChild>
        <w:div w:id="2080517765">
          <w:marLeft w:val="0"/>
          <w:marRight w:val="0"/>
          <w:marTop w:val="0"/>
          <w:marBottom w:val="0"/>
          <w:divBdr>
            <w:top w:val="none" w:sz="0" w:space="0" w:color="auto"/>
            <w:left w:val="none" w:sz="0" w:space="0" w:color="auto"/>
            <w:bottom w:val="none" w:sz="0" w:space="0" w:color="auto"/>
            <w:right w:val="none" w:sz="0" w:space="0" w:color="auto"/>
          </w:divBdr>
          <w:divsChild>
            <w:div w:id="376859422">
              <w:marLeft w:val="0"/>
              <w:marRight w:val="0"/>
              <w:marTop w:val="0"/>
              <w:marBottom w:val="0"/>
              <w:divBdr>
                <w:top w:val="none" w:sz="0" w:space="0" w:color="auto"/>
                <w:left w:val="none" w:sz="0" w:space="0" w:color="auto"/>
                <w:bottom w:val="none" w:sz="0" w:space="0" w:color="auto"/>
                <w:right w:val="none" w:sz="0" w:space="0" w:color="auto"/>
              </w:divBdr>
              <w:divsChild>
                <w:div w:id="1947761790">
                  <w:marLeft w:val="0"/>
                  <w:marRight w:val="0"/>
                  <w:marTop w:val="0"/>
                  <w:marBottom w:val="0"/>
                  <w:divBdr>
                    <w:top w:val="none" w:sz="0" w:space="0" w:color="auto"/>
                    <w:left w:val="none" w:sz="0" w:space="0" w:color="auto"/>
                    <w:bottom w:val="none" w:sz="0" w:space="0" w:color="auto"/>
                    <w:right w:val="none" w:sz="0" w:space="0" w:color="auto"/>
                  </w:divBdr>
                  <w:divsChild>
                    <w:div w:id="27540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72085">
          <w:marLeft w:val="0"/>
          <w:marRight w:val="0"/>
          <w:marTop w:val="0"/>
          <w:marBottom w:val="0"/>
          <w:divBdr>
            <w:top w:val="none" w:sz="0" w:space="0" w:color="auto"/>
            <w:left w:val="none" w:sz="0" w:space="0" w:color="auto"/>
            <w:bottom w:val="none" w:sz="0" w:space="0" w:color="auto"/>
            <w:right w:val="none" w:sz="0" w:space="0" w:color="auto"/>
          </w:divBdr>
          <w:divsChild>
            <w:div w:id="114372131">
              <w:marLeft w:val="0"/>
              <w:marRight w:val="0"/>
              <w:marTop w:val="0"/>
              <w:marBottom w:val="0"/>
              <w:divBdr>
                <w:top w:val="none" w:sz="0" w:space="0" w:color="auto"/>
                <w:left w:val="none" w:sz="0" w:space="0" w:color="auto"/>
                <w:bottom w:val="none" w:sz="0" w:space="0" w:color="auto"/>
                <w:right w:val="none" w:sz="0" w:space="0" w:color="auto"/>
              </w:divBdr>
              <w:divsChild>
                <w:div w:id="111561084">
                  <w:marLeft w:val="-225"/>
                  <w:marRight w:val="-225"/>
                  <w:marTop w:val="0"/>
                  <w:marBottom w:val="0"/>
                  <w:divBdr>
                    <w:top w:val="none" w:sz="0" w:space="0" w:color="auto"/>
                    <w:left w:val="none" w:sz="0" w:space="0" w:color="auto"/>
                    <w:bottom w:val="none" w:sz="0" w:space="0" w:color="auto"/>
                    <w:right w:val="none" w:sz="0" w:space="0" w:color="auto"/>
                  </w:divBdr>
                  <w:divsChild>
                    <w:div w:id="1153989521">
                      <w:marLeft w:val="0"/>
                      <w:marRight w:val="0"/>
                      <w:marTop w:val="0"/>
                      <w:marBottom w:val="0"/>
                      <w:divBdr>
                        <w:top w:val="none" w:sz="0" w:space="0" w:color="auto"/>
                        <w:left w:val="none" w:sz="0" w:space="0" w:color="auto"/>
                        <w:bottom w:val="none" w:sz="0" w:space="0" w:color="auto"/>
                        <w:right w:val="none" w:sz="0" w:space="0" w:color="auto"/>
                      </w:divBdr>
                    </w:div>
                  </w:divsChild>
                </w:div>
                <w:div w:id="71574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4441</Words>
  <Characters>26651</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Dariusz Wojcieszak</dc:creator>
  <cp:lastModifiedBy>Dariusz Wojcieszak</cp:lastModifiedBy>
  <cp:revision>2</cp:revision>
  <cp:lastPrinted>2023-06-15T13:30:00Z</cp:lastPrinted>
  <dcterms:created xsi:type="dcterms:W3CDTF">2023-06-15T13:30:00Z</dcterms:created>
  <dcterms:modified xsi:type="dcterms:W3CDTF">2023-06-15T13:30:00Z</dcterms:modified>
</cp:coreProperties>
</file>