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C5738B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C5738B" w:rsidTr="00334C65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CD1" w:rsidRPr="00C5738B" w:rsidRDefault="00C5738B" w:rsidP="00334C65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C5738B">
              <w:rPr>
                <w:rFonts w:ascii="Arial" w:hAnsi="Arial" w:cs="Arial"/>
                <w:b w:val="0"/>
                <w:sz w:val="22"/>
                <w:szCs w:val="22"/>
              </w:rPr>
              <w:t>System ogrzewania pacjenta</w:t>
            </w:r>
            <w:r w:rsidR="00366957">
              <w:rPr>
                <w:rFonts w:ascii="Arial" w:hAnsi="Arial" w:cs="Arial"/>
                <w:b w:val="0"/>
                <w:sz w:val="22"/>
                <w:szCs w:val="22"/>
              </w:rPr>
              <w:t xml:space="preserve"> jednorazowy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C5738B" w:rsidP="004369F7">
            <w:pPr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E50CD1" w:rsidRPr="00C5738B">
              <w:rPr>
                <w:rFonts w:ascii="Arial" w:hAnsi="Arial" w:cs="Arial"/>
                <w:b/>
                <w:sz w:val="22"/>
                <w:szCs w:val="22"/>
              </w:rPr>
              <w:t xml:space="preserve">  komplet</w:t>
            </w:r>
            <w:r w:rsidRPr="00C5738B"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1219"/>
        <w:gridCol w:w="3648"/>
      </w:tblGrid>
      <w:tr w:rsidR="00E50CD1" w:rsidRPr="00C5738B" w:rsidTr="00A2630C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2630C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</w:p>
          <w:p w:rsidR="00E50CD1" w:rsidRPr="00A2630C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A2630C">
              <w:rPr>
                <w:rFonts w:ascii="Arial" w:hAnsi="Arial" w:cs="Arial"/>
                <w:sz w:val="20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2630C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</w:p>
          <w:p w:rsidR="00E50CD1" w:rsidRPr="00A2630C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A2630C">
              <w:rPr>
                <w:rFonts w:ascii="Arial" w:hAnsi="Arial" w:cs="Arial"/>
                <w:sz w:val="20"/>
                <w:szCs w:val="22"/>
              </w:rPr>
              <w:t>Wymagania techniczne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2630C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A2630C">
              <w:rPr>
                <w:rFonts w:ascii="Arial" w:hAnsi="Arial" w:cs="Arial"/>
                <w:sz w:val="20"/>
                <w:szCs w:val="22"/>
              </w:rPr>
              <w:t>Wartość wymagana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2630C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</w:rPr>
            </w:pPr>
            <w:r w:rsidRPr="00A2630C">
              <w:rPr>
                <w:rFonts w:ascii="Arial" w:hAnsi="Arial" w:cs="Arial"/>
                <w:sz w:val="20"/>
                <w:szCs w:val="22"/>
              </w:rPr>
              <w:t>Wartość Oferowana / podać</w:t>
            </w:r>
            <w:r w:rsidRPr="00A2630C">
              <w:rPr>
                <w:rFonts w:ascii="Arial" w:hAnsi="Arial" w:cs="Arial"/>
                <w:bCs/>
                <w:sz w:val="20"/>
                <w:szCs w:val="22"/>
              </w:rPr>
              <w:t xml:space="preserve"> zakresy</w:t>
            </w:r>
            <w:r w:rsidRPr="00A2630C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A2630C">
              <w:rPr>
                <w:rFonts w:ascii="Arial" w:hAnsi="Arial" w:cs="Arial"/>
                <w:bCs/>
                <w:sz w:val="20"/>
                <w:szCs w:val="22"/>
              </w:rPr>
              <w:t>opisać/ wskazać numer strony w ofercie z potwierdzeni</w:t>
            </w:r>
            <w:bookmarkStart w:id="0" w:name="_GoBack"/>
            <w:bookmarkEnd w:id="0"/>
            <w:r w:rsidRPr="00A2630C">
              <w:rPr>
                <w:rFonts w:ascii="Arial" w:hAnsi="Arial" w:cs="Arial"/>
                <w:bCs/>
                <w:sz w:val="20"/>
                <w:szCs w:val="22"/>
              </w:rPr>
              <w:t xml:space="preserve">em parametru </w:t>
            </w:r>
          </w:p>
        </w:tc>
      </w:tr>
      <w:tr w:rsidR="00E50CD1" w:rsidRPr="00C5738B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5738B" w:rsidRDefault="00E50CD1" w:rsidP="00836C8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369F7" w:rsidRPr="00C5738B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C5738B" w:rsidRDefault="00C5738B" w:rsidP="004369F7">
            <w:pPr>
              <w:ind w:left="360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Parametry ogólne:</w:t>
            </w: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System ogrzewania pacjenta za pomocą przewodzenia ciepłego powietrza od urządzenia do koca na pacjenta.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System złożony z urządzenia grzewczego oraz kołderek,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kocy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grzewczych różnego typu dla pacjenta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Możliwość zastosowania u pacjentów neonatologicznych, pediatrycznych i dorosłych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Możliwość mocowania ogrzewacza:</w:t>
            </w:r>
          </w:p>
          <w:p w:rsidR="00366957" w:rsidRDefault="00366957" w:rsidP="00366957">
            <w:pPr>
              <w:pStyle w:val="FreeForm"/>
              <w:numPr>
                <w:ilvl w:val="0"/>
                <w:numId w:val="8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do stojaka do kropl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lang w:val="nl-NL"/>
              </w:rPr>
              <w:t>wek,</w:t>
            </w:r>
          </w:p>
          <w:p w:rsidR="00366957" w:rsidRDefault="00366957" w:rsidP="00366957">
            <w:pPr>
              <w:pStyle w:val="FreeForm"/>
              <w:numPr>
                <w:ilvl w:val="0"/>
                <w:numId w:val="8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łóżku pacjenta za pomocą własnych, zintegrowanych uchwyt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</w:t>
            </w:r>
          </w:p>
          <w:p w:rsidR="00366957" w:rsidRDefault="00366957" w:rsidP="00366957">
            <w:pPr>
              <w:pStyle w:val="FreeForm"/>
              <w:numPr>
                <w:ilvl w:val="0"/>
                <w:numId w:val="8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postawienia na stole na antypoślizgowych nóżkach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Wymiary urządzenia nie większe niż: </w:t>
            </w:r>
          </w:p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35 x 25 x 25 cm (Wys. x Szer. x Głęb.)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Wytrzymała, plastikowa obudowa urządzenia z wewnętrzną strukturą / szkieletem wykonaną z aluminium.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Brak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latexu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 jakimkolwiek elemencie konstrukcji urządzenia.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Masa urządzenia max. 6,5kg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spacing w:line="264" w:lineRule="auto"/>
            </w:pPr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>Zasilanie</w:t>
            </w:r>
            <w:proofErr w:type="spellEnd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220-240 V, 50/60 Hz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spacing w:line="264" w:lineRule="auto"/>
            </w:pPr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>Moc</w:t>
            </w:r>
            <w:proofErr w:type="spellEnd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>elementu</w:t>
            </w:r>
            <w:proofErr w:type="spellEnd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>grzejnego</w:t>
            </w:r>
            <w:proofErr w:type="spellEnd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min. 1200W / VA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Poziom hałasu podczas pracy urządzenia nie przekraczający 53dB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Kołderki grzewcze dostępne w min. 9 typach/rozmiarach: kołderka na całe ciało dla dorosłych, kołderka pod ciało dla dorosłych, kołderka na dolną część ciała u dorosłych, kołderka na górną część ciała dla dorosłych, kołderka na tors dla dorosłych, kołderka pediatryczna na całe ciało, kołderka noworodkowa, kołderka w formie tuby/rury grzewczej, sterylna kołderka do stosowania przy zabiegach kardiochirurgicznych.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wymienić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Kołderki grzewcze posiadające zintegrowany system filtrowania powietrza, minimalizujący prądy powietrzne wokół pacjenta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Metoda ogrzewania podwójnie filtrowanym powietrzem: filtrowanie  powietrza w urządzeniu grzewczym, drugie filtrowanie w kołderce grzewczej.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Kołderki grzewcze jednorazowego użytku dla jednego pacjenta, przezierne dla promieniowania rentgenowskiego.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Kołderki dwukolorowe z oznaczeniem strony do kontaktu z ciałem pacjenta.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Przewód elastyczny łączący urządzenie z kołderką o długości min. 1,8 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Urządzenie wyposażone w zintegrowany uchwyt do umieszczenia przewodu powietrznego w czasie gdy nie jest używany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Urządzenie wyposażone w wymienny filtr nadmuchiwanego powietrza 0,2 mikrona.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  <w:rPr>
                <w:vertAlign w:val="superscript"/>
              </w:rPr>
            </w:pPr>
            <w:r>
              <w:rPr>
                <w:rFonts w:ascii="Arial" w:hAnsi="Arial"/>
                <w:sz w:val="20"/>
                <w:szCs w:val="20"/>
              </w:rPr>
              <w:t>Min. 4 zakresy temperatur pracy urządzenia: tylko dmuchawa (temperatura otoczenia), 32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>C; 38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>C; 43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>C  +/- 1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Niski przepływ powietrza nie powodujący zbędnych prądów powietrznych. Akceptowalny zakres przepływu powietrza: max 1000 l/min.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Zadana temperatura musi odpowiadać temperaturze na końcu wylotu przewodu powietrznego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Podw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jny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system zabezpieczenia przed przegrzaniem urządzenia:</w:t>
            </w:r>
          </w:p>
          <w:p w:rsidR="00366957" w:rsidRDefault="00366957" w:rsidP="00366957">
            <w:pPr>
              <w:pStyle w:val="FreeForm"/>
              <w:numPr>
                <w:ilvl w:val="0"/>
                <w:numId w:val="9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pierwsze zabezpieczenie przy temp. 52,0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℃</w:t>
            </w:r>
            <w:r>
              <w:rPr>
                <w:rFonts w:ascii="Arial" w:hAnsi="Arial"/>
                <w:sz w:val="20"/>
                <w:szCs w:val="20"/>
              </w:rPr>
              <w:t>+/- 3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℃</w:t>
            </w:r>
            <w:r>
              <w:rPr>
                <w:rFonts w:ascii="Arial" w:hAnsi="Arial"/>
                <w:sz w:val="20"/>
                <w:szCs w:val="20"/>
              </w:rPr>
              <w:t>- alarm dźwiękowy i wizualny, wyłączenie grzania i wentylatora.</w:t>
            </w:r>
          </w:p>
          <w:p w:rsidR="00366957" w:rsidRDefault="00366957" w:rsidP="00366957">
            <w:pPr>
              <w:pStyle w:val="FreeForm"/>
              <w:numPr>
                <w:ilvl w:val="0"/>
                <w:numId w:val="9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drugie zabezpieczenie przy temp. 64,0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℃</w:t>
            </w:r>
            <w:r>
              <w:rPr>
                <w:rFonts w:ascii="Arial" w:hAnsi="Arial"/>
                <w:sz w:val="20"/>
                <w:szCs w:val="20"/>
              </w:rPr>
              <w:t xml:space="preserve"> lub mniej</w:t>
            </w:r>
            <w:r>
              <w:rPr>
                <w:rFonts w:ascii="Arial" w:hAnsi="Arial"/>
                <w:sz w:val="20"/>
                <w:szCs w:val="20"/>
                <w:lang w:val="it-IT"/>
              </w:rPr>
              <w:t xml:space="preserve"> - ca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łkowite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wyłączenie zasilania urządzenia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opisać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Zabezpieczenie przed zbyt niską </w:t>
            </w:r>
            <w:r>
              <w:rPr>
                <w:rFonts w:ascii="Arial" w:hAnsi="Arial"/>
                <w:sz w:val="20"/>
                <w:szCs w:val="20"/>
                <w:lang w:val="it-IT"/>
              </w:rPr>
              <w:t>temperatur</w:t>
            </w:r>
            <w:r>
              <w:rPr>
                <w:rFonts w:ascii="Arial" w:hAnsi="Arial"/>
                <w:sz w:val="20"/>
                <w:szCs w:val="20"/>
              </w:rPr>
              <w:t>ą:</w:t>
            </w:r>
          </w:p>
          <w:p w:rsidR="00366957" w:rsidRDefault="00366957" w:rsidP="00366957">
            <w:pPr>
              <w:pStyle w:val="FreeForm"/>
              <w:numPr>
                <w:ilvl w:val="0"/>
                <w:numId w:val="10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 temp. 29.4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℃</w:t>
            </w:r>
            <w:r>
              <w:rPr>
                <w:rFonts w:ascii="Arial" w:hAnsi="Arial"/>
                <w:sz w:val="20"/>
                <w:szCs w:val="20"/>
              </w:rPr>
              <w:t xml:space="preserve"> lub niższej. Alarmy dźwiękowe i wizualne oraz wyłączenie grzałki i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wentylatora</w:t>
            </w:r>
            <w:proofErr w:type="spellEnd"/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Urządzenie wyposażone w wewnętrzny licznik przepracowanych godzin. Kontrolka optyczna (dioda LED) dająca informację o konieczności wymiany filtra.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after="40"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 dostawie z każdym urządzeniem:</w:t>
            </w:r>
          </w:p>
          <w:p w:rsidR="005257C4" w:rsidRDefault="005257C4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after="40" w:line="264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Stojak medyczny z regulacją wysokości, z mocowanym koszem do umieszczenia zapasu kołderek grzewczych (1 szt.)</w:t>
            </w:r>
          </w:p>
          <w:p w:rsidR="00366957" w:rsidRDefault="00366957" w:rsidP="00366957">
            <w:pPr>
              <w:pStyle w:val="FreeForm"/>
              <w:numPr>
                <w:ilvl w:val="0"/>
                <w:numId w:val="11"/>
              </w:numPr>
              <w:spacing w:after="100"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Kołderka grzewcza o wymiarach: 233 cm x 127 cm +/-2 cm na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cał</w:t>
            </w:r>
            <w:proofErr w:type="spellEnd"/>
            <w:r>
              <w:rPr>
                <w:rFonts w:ascii="Arial" w:hAnsi="Arial"/>
                <w:sz w:val="20"/>
                <w:szCs w:val="20"/>
                <w:lang w:val="it-IT"/>
              </w:rPr>
              <w:t>e cia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ło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pacjenta dorosłego. Dodatkowe zakładki materiału na ramiona i stopy. Kołderka bez lateksu, dwukolorowa, bez perforacji (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otwor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w). Struktura materiału zapewnia filtrowanie nadmuchiwanego powietrza przez całą powierzchnię kołderki. Mocowanie do przewodu powietrznego urządzenia grzewczego za pomocą adaptera zintegrowanego z kołderką. Nie dopuszcza się kołderek z mocowaniem do przewodu grzewczego za pomocą sznurka, nici lub taśmy. Kompatybilne z urządzeniami grzewczymi  o niskim przepływie powietrza do 1000 L/min typu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WarmAir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(urządzenia na wyposażeniu Zamawiającego) - wymagane oświadczenie o kompatybilności wystawione przez producenta kołderek. Przezierna dla promieniowania rentgenowskiego, do użytku u jednego pacjenta - 30 szt.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C5738B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5738B">
              <w:rPr>
                <w:rFonts w:ascii="Arial" w:hAnsi="Arial" w:cs="Arial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>,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C5738B">
              <w:rPr>
                <w:rFonts w:ascii="Arial" w:hAnsi="Arial" w:cs="Arial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>s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, rok produkcji </w:t>
            </w:r>
            <w:r w:rsidR="00386AE7">
              <w:rPr>
                <w:rFonts w:ascii="Arial" w:hAnsi="Arial" w:cs="Arial"/>
                <w:sz w:val="22"/>
                <w:szCs w:val="22"/>
              </w:rPr>
              <w:t>2022/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2023. </w:t>
            </w:r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E94A1F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Instrukcja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języku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C5738B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366957" w:rsidRPr="00C5738B" w:rsidRDefault="0036695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Wszelkie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posiadane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materiały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na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temat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min.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prospekty,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C5738B">
              <w:rPr>
                <w:rFonts w:ascii="Arial" w:hAnsi="Arial" w:cs="Arial"/>
                <w:sz w:val="22"/>
                <w:szCs w:val="22"/>
              </w:rPr>
              <w:t>broszury,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dane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techniczne,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itp.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języku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że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jest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kompletny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będzie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gotowy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pracy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zgodnie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instrukcją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bez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żadnych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dodatkowych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Dostawca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się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-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dokonania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instalacji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-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dokonania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szkolenia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zakresie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366957" w:rsidRPr="00C5738B" w:rsidTr="00A2630C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366957" w:rsidRPr="00C5738B" w:rsidTr="00A2630C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C5738B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C5738B" w:rsidRDefault="00F87776">
      <w:pPr>
        <w:rPr>
          <w:rFonts w:ascii="Arial" w:hAnsi="Arial" w:cs="Arial"/>
          <w:sz w:val="22"/>
          <w:szCs w:val="22"/>
        </w:rPr>
      </w:pPr>
    </w:p>
    <w:sectPr w:rsidR="00F87776" w:rsidRPr="00C5738B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1A9" w:rsidRDefault="007371A9" w:rsidP="004845EA">
      <w:r>
        <w:separator/>
      </w:r>
    </w:p>
  </w:endnote>
  <w:endnote w:type="continuationSeparator" w:id="0">
    <w:p w:rsidR="007371A9" w:rsidRDefault="007371A9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FE31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FE31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630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podpis </w:t>
    </w:r>
    <w:r w:rsidR="00A2630C">
      <w:rPr>
        <w:rFonts w:ascii="Arial Narrow" w:hAnsi="Arial Narrow"/>
        <w:sz w:val="22"/>
      </w:rPr>
      <w:t xml:space="preserve">elektroniczny </w:t>
    </w:r>
    <w:r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1A9" w:rsidRDefault="007371A9" w:rsidP="004845EA">
      <w:r>
        <w:separator/>
      </w:r>
    </w:p>
  </w:footnote>
  <w:footnote w:type="continuationSeparator" w:id="0">
    <w:p w:rsidR="007371A9" w:rsidRDefault="007371A9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2630C">
      <w:rPr>
        <w:rFonts w:ascii="Arial Narrow" w:hAnsi="Arial Narrow"/>
        <w:sz w:val="22"/>
      </w:rPr>
      <w:t>74/2023</w:t>
    </w:r>
    <w:r w:rsidR="00A2630C">
      <w:rPr>
        <w:rFonts w:ascii="Arial Narrow" w:hAnsi="Arial Narrow"/>
        <w:sz w:val="22"/>
      </w:rPr>
      <w:tab/>
    </w:r>
    <w:r w:rsidR="00A2630C">
      <w:rPr>
        <w:rFonts w:ascii="Arial Narrow" w:hAnsi="Arial Narrow"/>
        <w:sz w:val="22"/>
      </w:rPr>
      <w:tab/>
    </w:r>
    <w:r w:rsidR="00A2630C">
      <w:rPr>
        <w:rFonts w:ascii="Arial Narrow" w:hAnsi="Arial Narrow"/>
        <w:sz w:val="22"/>
      </w:rPr>
      <w:tab/>
    </w:r>
    <w:r w:rsidR="00A2630C">
      <w:rPr>
        <w:rFonts w:ascii="Arial Narrow" w:hAnsi="Arial Narrow"/>
        <w:sz w:val="22"/>
      </w:rPr>
      <w:tab/>
    </w:r>
    <w:r w:rsidR="00A2630C">
      <w:rPr>
        <w:rFonts w:ascii="Arial Narrow" w:hAnsi="Arial Narrow"/>
        <w:sz w:val="22"/>
      </w:rPr>
      <w:tab/>
    </w:r>
    <w:r w:rsidR="00A2630C">
      <w:rPr>
        <w:rFonts w:ascii="Arial Narrow" w:hAnsi="Arial Narrow"/>
        <w:sz w:val="22"/>
      </w:rPr>
      <w:tab/>
    </w:r>
    <w:r w:rsidR="00A2630C">
      <w:rPr>
        <w:rFonts w:ascii="Arial Narrow" w:hAnsi="Arial Narrow"/>
        <w:sz w:val="22"/>
      </w:rPr>
      <w:tab/>
      <w:t>Załącznik nr 17 do SWZ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A2630C">
      <w:rPr>
        <w:rFonts w:ascii="Arial Narrow" w:hAnsi="Arial Narrow"/>
        <w:sz w:val="22"/>
      </w:rPr>
      <w:t xml:space="preserve">Zadanie 7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C107F0F"/>
    <w:multiLevelType w:val="hybridMultilevel"/>
    <w:tmpl w:val="7826DAC6"/>
    <w:lvl w:ilvl="0" w:tplc="71FC4F5A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C83C3E8E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1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28523B4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87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A05458EA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23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A4C21C3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9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9DA6858C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95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F5320A4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31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A0D6E45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67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558437F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03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5">
    <w:nsid w:val="305E44A8"/>
    <w:multiLevelType w:val="hybridMultilevel"/>
    <w:tmpl w:val="4BA4257C"/>
    <w:lvl w:ilvl="0" w:tplc="7BD04548">
      <w:start w:val="1"/>
      <w:numFmt w:val="bullet"/>
      <w:lvlText w:val="-"/>
      <w:lvlJc w:val="left"/>
      <w:pPr>
        <w:ind w:left="1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6AE2E44E">
      <w:start w:val="1"/>
      <w:numFmt w:val="bullet"/>
      <w:lvlText w:val="-"/>
      <w:lvlJc w:val="left"/>
      <w:pPr>
        <w:ind w:left="7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49546E40">
      <w:start w:val="1"/>
      <w:numFmt w:val="bullet"/>
      <w:lvlText w:val="-"/>
      <w:lvlJc w:val="left"/>
      <w:pPr>
        <w:ind w:left="13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07942CA4">
      <w:start w:val="1"/>
      <w:numFmt w:val="bullet"/>
      <w:lvlText w:val="-"/>
      <w:lvlJc w:val="left"/>
      <w:pPr>
        <w:ind w:left="19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D7683510">
      <w:start w:val="1"/>
      <w:numFmt w:val="bullet"/>
      <w:lvlText w:val="-"/>
      <w:lvlJc w:val="left"/>
      <w:pPr>
        <w:ind w:left="25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FF1A4950">
      <w:start w:val="1"/>
      <w:numFmt w:val="bullet"/>
      <w:lvlText w:val="-"/>
      <w:lvlJc w:val="left"/>
      <w:pPr>
        <w:ind w:left="31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079EAD94">
      <w:start w:val="1"/>
      <w:numFmt w:val="bullet"/>
      <w:lvlText w:val="-"/>
      <w:lvlJc w:val="left"/>
      <w:pPr>
        <w:ind w:left="37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7BE21A34">
      <w:start w:val="1"/>
      <w:numFmt w:val="bullet"/>
      <w:lvlText w:val="-"/>
      <w:lvlJc w:val="left"/>
      <w:pPr>
        <w:ind w:left="43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9B74522A">
      <w:start w:val="1"/>
      <w:numFmt w:val="bullet"/>
      <w:lvlText w:val="-"/>
      <w:lvlJc w:val="left"/>
      <w:pPr>
        <w:ind w:left="49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6">
    <w:nsid w:val="4BC45162"/>
    <w:multiLevelType w:val="hybridMultilevel"/>
    <w:tmpl w:val="B6E60770"/>
    <w:lvl w:ilvl="0" w:tplc="93245584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F9A6040A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1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75607F12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87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6BB0B17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23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91421D1C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9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31889E92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95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BFE43814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31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C4ACB68C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67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CDCCBD52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03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7">
    <w:nsid w:val="51B54219"/>
    <w:multiLevelType w:val="hybridMultilevel"/>
    <w:tmpl w:val="04A47FAE"/>
    <w:lvl w:ilvl="0" w:tplc="9926D4CC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47FCEB7A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1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2DA2FB4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87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C71CF7A4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23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D3A63C1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9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9CF4D85E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95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2486A7A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31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7A28DAE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67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2CC047DE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03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739867A8"/>
    <w:multiLevelType w:val="hybridMultilevel"/>
    <w:tmpl w:val="7304F50A"/>
    <w:lvl w:ilvl="0" w:tplc="1DBE5D32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CC5A1A70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86B41994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89B0AFC4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62E8EAB4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BFCEBC26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7E921810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A662AAAE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67BC350C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0">
    <w:nsid w:val="76E325A5"/>
    <w:multiLevelType w:val="hybridMultilevel"/>
    <w:tmpl w:val="E2DEF54E"/>
    <w:lvl w:ilvl="0" w:tplc="78F48FB4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8A27D7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1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C5D4014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87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41082C1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23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B6D0EA4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9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496AD16E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95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E1E6BDB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31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8A381FB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67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1C5AEAB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030" w:hanging="15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5"/>
  </w:num>
  <w:num w:numId="8">
    <w:abstractNumId w:val="10"/>
  </w:num>
  <w:num w:numId="9">
    <w:abstractNumId w:val="4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C748E"/>
    <w:rsid w:val="000C7F7D"/>
    <w:rsid w:val="00116786"/>
    <w:rsid w:val="00157765"/>
    <w:rsid w:val="001A3016"/>
    <w:rsid w:val="001A7D7B"/>
    <w:rsid w:val="001B6A27"/>
    <w:rsid w:val="001D3DA9"/>
    <w:rsid w:val="001D5CE1"/>
    <w:rsid w:val="00222F93"/>
    <w:rsid w:val="00227F3F"/>
    <w:rsid w:val="0029780E"/>
    <w:rsid w:val="002D6B1A"/>
    <w:rsid w:val="002F1034"/>
    <w:rsid w:val="003005F9"/>
    <w:rsid w:val="00315E05"/>
    <w:rsid w:val="00321F18"/>
    <w:rsid w:val="0033360C"/>
    <w:rsid w:val="00334C65"/>
    <w:rsid w:val="00340DDE"/>
    <w:rsid w:val="003527B5"/>
    <w:rsid w:val="003561CF"/>
    <w:rsid w:val="00366957"/>
    <w:rsid w:val="00386AE7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257C4"/>
    <w:rsid w:val="00545413"/>
    <w:rsid w:val="005B28BD"/>
    <w:rsid w:val="005D7755"/>
    <w:rsid w:val="006030CC"/>
    <w:rsid w:val="00697AC6"/>
    <w:rsid w:val="006E12D2"/>
    <w:rsid w:val="007371A9"/>
    <w:rsid w:val="00762EAA"/>
    <w:rsid w:val="00791DD0"/>
    <w:rsid w:val="007A253C"/>
    <w:rsid w:val="007A6BB7"/>
    <w:rsid w:val="007B78B4"/>
    <w:rsid w:val="007E1FB8"/>
    <w:rsid w:val="00836C82"/>
    <w:rsid w:val="00854B8D"/>
    <w:rsid w:val="00855BCB"/>
    <w:rsid w:val="008642E3"/>
    <w:rsid w:val="008845A7"/>
    <w:rsid w:val="00893E37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2630C"/>
    <w:rsid w:val="00AD0C91"/>
    <w:rsid w:val="00AF2877"/>
    <w:rsid w:val="00B15658"/>
    <w:rsid w:val="00C375C6"/>
    <w:rsid w:val="00C5738B"/>
    <w:rsid w:val="00C672D0"/>
    <w:rsid w:val="00C7558F"/>
    <w:rsid w:val="00C923AC"/>
    <w:rsid w:val="00CB1025"/>
    <w:rsid w:val="00D44673"/>
    <w:rsid w:val="00D4776A"/>
    <w:rsid w:val="00DF2AF1"/>
    <w:rsid w:val="00DF488C"/>
    <w:rsid w:val="00DF6DBA"/>
    <w:rsid w:val="00E05144"/>
    <w:rsid w:val="00E50CD1"/>
    <w:rsid w:val="00E53A8E"/>
    <w:rsid w:val="00E56F64"/>
    <w:rsid w:val="00E92C2F"/>
    <w:rsid w:val="00E94A1F"/>
    <w:rsid w:val="00E96A35"/>
    <w:rsid w:val="00EE7609"/>
    <w:rsid w:val="00F2610F"/>
    <w:rsid w:val="00F50B2F"/>
    <w:rsid w:val="00F87776"/>
    <w:rsid w:val="00F9150E"/>
    <w:rsid w:val="00FC6728"/>
    <w:rsid w:val="00FC7E70"/>
    <w:rsid w:val="00FE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re">
    <w:name w:val="Treść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customStyle="1" w:styleId="Default">
    <w:name w:val="Default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customStyle="1" w:styleId="FreeForm">
    <w:name w:val="Free Form"/>
    <w:rsid w:val="003669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4"/>
      <w:szCs w:val="24"/>
      <w:bdr w:val="nil"/>
      <w:lang w:eastAsia="pl-PL"/>
    </w:rPr>
  </w:style>
  <w:style w:type="character" w:customStyle="1" w:styleId="None">
    <w:name w:val="None"/>
    <w:rsid w:val="003669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re">
    <w:name w:val="Treść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customStyle="1" w:styleId="Default">
    <w:name w:val="Default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customStyle="1" w:styleId="FreeForm">
    <w:name w:val="Free Form"/>
    <w:rsid w:val="003669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4"/>
      <w:szCs w:val="24"/>
      <w:bdr w:val="nil"/>
      <w:lang w:eastAsia="pl-PL"/>
    </w:rPr>
  </w:style>
  <w:style w:type="character" w:customStyle="1" w:styleId="None">
    <w:name w:val="None"/>
    <w:rsid w:val="003669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1052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2</cp:revision>
  <cp:lastPrinted>2023-02-22T06:10:00Z</cp:lastPrinted>
  <dcterms:created xsi:type="dcterms:W3CDTF">2023-06-15T11:25:00Z</dcterms:created>
  <dcterms:modified xsi:type="dcterms:W3CDTF">2023-06-15T11:25:00Z</dcterms:modified>
</cp:coreProperties>
</file>