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07EC5C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40A2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5CB25D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840A2E">
        <w:rPr>
          <w:rFonts w:ascii="Times New Roman" w:eastAsia="Times New Roman" w:hAnsi="Times New Roman"/>
          <w:b/>
          <w:lang w:eastAsia="pl-PL"/>
        </w:rPr>
        <w:t>64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B24B0F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FB306B" w14:textId="0B44F69E" w:rsidR="00BB27F1" w:rsidRDefault="00840A2E" w:rsidP="00BB27F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Audyt dot. kluczowych usług</w:t>
      </w:r>
    </w:p>
    <w:p w14:paraId="4A06A6D4" w14:textId="056FFAF5" w:rsidR="00DC652A" w:rsidRPr="00BB27F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7</cp:revision>
  <dcterms:created xsi:type="dcterms:W3CDTF">2021-02-19T11:58:00Z</dcterms:created>
  <dcterms:modified xsi:type="dcterms:W3CDTF">2023-06-16T09:39:00Z</dcterms:modified>
</cp:coreProperties>
</file>