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6F764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r w:rsidRPr="006F7641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6F7641" w:rsidRPr="006F7641">
        <w:rPr>
          <w:rFonts w:ascii="Arial Narrow" w:eastAsia="Times New Roman" w:hAnsi="Arial Narrow" w:cs="Arial"/>
          <w:bCs/>
          <w:lang w:eastAsia="pl-PL"/>
        </w:rPr>
        <w:t>5</w:t>
      </w:r>
      <w:r w:rsidRPr="006F7641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:rsidR="00BC121E" w:rsidRPr="006F764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6F7641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6F7641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F7641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6F7641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6F764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F7641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6F7641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6F7641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F764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F764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6F7641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6F764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F7641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F7641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6F764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60F8" w:rsidRPr="006F7641" w:rsidTr="00180DC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860F8" w:rsidRPr="006F7641" w:rsidRDefault="008860F8" w:rsidP="00180DC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F764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860F8" w:rsidRPr="006F7641" w:rsidRDefault="008860F8" w:rsidP="00180DCA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6F7641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6F7641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6F7641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6F7641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6F7641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6F7641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8860F8" w:rsidRPr="006F7641" w:rsidRDefault="008860F8" w:rsidP="00180DC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6F764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6F764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8860F8" w:rsidRPr="006F7641" w:rsidRDefault="008860F8" w:rsidP="00180DC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F7641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6F7641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6F7641" w:rsidRDefault="008860F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7641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sprzętu jednorazowego dla Pracowni Genetyki </w:t>
      </w:r>
      <w:proofErr w:type="gramStart"/>
      <w:r w:rsidRPr="006F7641">
        <w:rPr>
          <w:rFonts w:ascii="Arial Narrow" w:eastAsia="Times New Roman" w:hAnsi="Arial Narrow" w:cs="Arial"/>
          <w:b/>
          <w:sz w:val="24"/>
          <w:szCs w:val="24"/>
          <w:lang w:eastAsia="pl-PL"/>
        </w:rPr>
        <w:t>Klinicznej  i</w:t>
      </w:r>
      <w:proofErr w:type="gramEnd"/>
      <w:r w:rsidRPr="006F7641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Patologii Molekularnej Zakładu Analityki Lekarskiej</w:t>
      </w:r>
    </w:p>
    <w:p w:rsidR="00BC121E" w:rsidRPr="006F764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860F8" w:rsidRPr="006F7641">
        <w:rPr>
          <w:rFonts w:ascii="Arial Narrow" w:eastAsia="Times New Roman" w:hAnsi="Arial Narrow" w:cs="Arial"/>
          <w:b/>
          <w:sz w:val="24"/>
          <w:szCs w:val="24"/>
          <w:lang w:eastAsia="pl-PL"/>
        </w:rPr>
        <w:t>79/2023</w:t>
      </w:r>
    </w:p>
    <w:p w:rsidR="00BC121E" w:rsidRPr="006F7641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8860F8" w:rsidRPr="006F764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6F764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6F764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F7641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F764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3pt;height:17.5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6F764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6F76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6F7641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6F76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6F764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6F7641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764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.3pt;height:17.55pt" o:ole="">
            <v:imagedata r:id="rId10" o:title=""/>
          </v:shape>
          <w:control r:id="rId11" w:name="OptionButton21" w:shapeid="_x0000_i1028"/>
        </w:object>
      </w:r>
      <w:proofErr w:type="gramStart"/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6F7641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764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F764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764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76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764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76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764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76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F764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764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76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76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76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F764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764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76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76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76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F764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F764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6F7641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F764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F764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F764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F764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F764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6F764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F7641" w:rsidTr="00620E37">
        <w:tc>
          <w:tcPr>
            <w:tcW w:w="2660" w:type="dxa"/>
            <w:shd w:val="clear" w:color="auto" w:fill="auto"/>
          </w:tcPr>
          <w:p w:rsidR="00BC121E" w:rsidRPr="006F76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F76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F7641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6F764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F764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6F76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F76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F764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F7641" w:rsidRDefault="008860F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6F76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6F76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6F76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6F764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6F7641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6F7641" w:rsidRDefault="00106AC7" w:rsidP="00BC121E">
      <w:pPr>
        <w:rPr>
          <w:rFonts w:ascii="Arial Narrow" w:hAnsi="Arial Narrow"/>
        </w:rPr>
      </w:pPr>
      <w:bookmarkStart w:id="0" w:name="_GoBack"/>
      <w:bookmarkEnd w:id="0"/>
    </w:p>
    <w:sectPr w:rsidR="00106AC7" w:rsidRPr="006F764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F7C" w:rsidRDefault="00BA4F7C">
      <w:r>
        <w:separator/>
      </w:r>
    </w:p>
  </w:endnote>
  <w:endnote w:type="continuationSeparator" w:id="0">
    <w:p w:rsidR="00BA4F7C" w:rsidRDefault="00BA4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764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764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0F8" w:rsidRDefault="008860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F7C" w:rsidRDefault="00BA4F7C">
      <w:r>
        <w:separator/>
      </w:r>
    </w:p>
  </w:footnote>
  <w:footnote w:type="continuationSeparator" w:id="0">
    <w:p w:rsidR="00BA4F7C" w:rsidRDefault="00BA4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0F8" w:rsidRDefault="008860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0F8" w:rsidRDefault="008860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0F8" w:rsidRDefault="008860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4F7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20C0E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7641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60F8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A4F7C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3CDC3-303D-4011-886D-7BE4B8B21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233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2023-06-28T10:40:00Z</dcterms:created>
  <dcterms:modified xsi:type="dcterms:W3CDTF">2023-06-28T10:44:00Z</dcterms:modified>
</cp:coreProperties>
</file>