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szCs w:val="24"/>
          <w:lang w:eastAsia="pl-PL"/>
        </w:rPr>
        <w:t>2023/BZP 00284092/01</w:t>
      </w:r>
      <w:r w:rsidRPr="006A4F86">
        <w:rPr>
          <w:rFonts w:ascii="Arial Narrow" w:eastAsia="Times New Roman" w:hAnsi="Arial Narrow" w:cs="Arial"/>
          <w:b/>
          <w:bCs/>
          <w:sz w:val="24"/>
          <w:szCs w:val="27"/>
          <w:lang w:eastAsia="pl-PL"/>
        </w:rPr>
        <w:t xml:space="preserve"> </w:t>
      </w:r>
      <w:r w:rsidRPr="006A4F86">
        <w:rPr>
          <w:rFonts w:ascii="Arial Narrow" w:eastAsia="Times New Roman" w:hAnsi="Arial Narrow" w:cs="Arial"/>
          <w:b/>
          <w:bCs/>
          <w:sz w:val="24"/>
          <w:szCs w:val="27"/>
          <w:lang w:eastAsia="pl-PL"/>
        </w:rPr>
        <w:tab/>
      </w:r>
      <w:r w:rsidRPr="006A4F86">
        <w:rPr>
          <w:rFonts w:ascii="Arial Narrow" w:eastAsia="Times New Roman" w:hAnsi="Arial Narrow" w:cs="Arial"/>
          <w:b/>
          <w:bCs/>
          <w:sz w:val="24"/>
          <w:szCs w:val="27"/>
          <w:lang w:eastAsia="pl-PL"/>
        </w:rPr>
        <w:tab/>
      </w:r>
      <w:r w:rsidRPr="006A4F86">
        <w:rPr>
          <w:rFonts w:ascii="Arial Narrow" w:eastAsia="Times New Roman" w:hAnsi="Arial Narrow" w:cs="Arial"/>
          <w:b/>
          <w:bCs/>
          <w:sz w:val="24"/>
          <w:szCs w:val="27"/>
          <w:lang w:eastAsia="pl-PL"/>
        </w:rPr>
        <w:tab/>
      </w:r>
      <w:r w:rsidRPr="006A4F86">
        <w:rPr>
          <w:rFonts w:ascii="Arial Narrow" w:eastAsia="Times New Roman" w:hAnsi="Arial Narrow" w:cs="Arial"/>
          <w:b/>
          <w:bCs/>
          <w:sz w:val="24"/>
          <w:szCs w:val="27"/>
          <w:lang w:eastAsia="pl-PL"/>
        </w:rPr>
        <w:tab/>
      </w:r>
      <w:r w:rsidRPr="006A4F86">
        <w:rPr>
          <w:rFonts w:ascii="Arial Narrow" w:eastAsia="Times New Roman" w:hAnsi="Arial Narrow" w:cs="Arial"/>
          <w:b/>
          <w:bCs/>
          <w:szCs w:val="27"/>
          <w:lang w:eastAsia="pl-PL"/>
        </w:rPr>
        <w:t>Ogłoszenie o zamówieniu z dnia 30.06.2023</w:t>
      </w:r>
    </w:p>
    <w:p w:rsidR="006A4F86" w:rsidRPr="006A4F86" w:rsidRDefault="006A4F86" w:rsidP="006A4F86">
      <w:pPr>
        <w:spacing w:after="0" w:line="240" w:lineRule="auto"/>
        <w:jc w:val="center"/>
        <w:rPr>
          <w:rFonts w:ascii="Arial Narrow" w:eastAsia="Times New Roman" w:hAnsi="Arial Narrow" w:cs="Arial"/>
          <w:szCs w:val="24"/>
          <w:lang w:eastAsia="pl-PL"/>
        </w:rPr>
      </w:pPr>
    </w:p>
    <w:p w:rsidR="006A4F86" w:rsidRDefault="006A4F86" w:rsidP="006A4F86">
      <w:pPr>
        <w:shd w:val="clear" w:color="auto" w:fill="FFFFFF"/>
        <w:spacing w:after="0" w:line="240" w:lineRule="auto"/>
        <w:jc w:val="center"/>
        <w:outlineLvl w:val="0"/>
        <w:rPr>
          <w:rFonts w:ascii="Arial Narrow" w:eastAsia="Times New Roman" w:hAnsi="Arial Narrow" w:cs="Arial"/>
          <w:b/>
          <w:kern w:val="36"/>
          <w:sz w:val="40"/>
          <w:szCs w:val="48"/>
          <w:lang w:eastAsia="pl-PL"/>
        </w:rPr>
      </w:pPr>
      <w:r w:rsidRPr="006A4F86">
        <w:rPr>
          <w:rFonts w:ascii="Arial Narrow" w:eastAsia="Times New Roman" w:hAnsi="Arial Narrow" w:cs="Arial"/>
          <w:b/>
          <w:kern w:val="36"/>
          <w:sz w:val="40"/>
          <w:szCs w:val="48"/>
          <w:lang w:eastAsia="pl-PL"/>
        </w:rPr>
        <w:t>Ogłoszenie o zamówieniu</w:t>
      </w:r>
      <w:r w:rsidRPr="006A4F86">
        <w:rPr>
          <w:rFonts w:ascii="Arial Narrow" w:eastAsia="Times New Roman" w:hAnsi="Arial Narrow" w:cs="Arial"/>
          <w:b/>
          <w:kern w:val="36"/>
          <w:sz w:val="40"/>
          <w:szCs w:val="48"/>
          <w:lang w:eastAsia="pl-PL"/>
        </w:rPr>
        <w:br/>
        <w:t>Dostawa narzędzi chirurgicznych</w:t>
      </w:r>
    </w:p>
    <w:p w:rsidR="00A91376" w:rsidRPr="006A4F86" w:rsidRDefault="00A91376" w:rsidP="006A4F86">
      <w:pPr>
        <w:shd w:val="clear" w:color="auto" w:fill="FFFFFF"/>
        <w:spacing w:after="0" w:line="240" w:lineRule="auto"/>
        <w:jc w:val="center"/>
        <w:outlineLvl w:val="0"/>
        <w:rPr>
          <w:rFonts w:ascii="Arial Narrow" w:eastAsia="Times New Roman" w:hAnsi="Arial Narrow" w:cs="Arial"/>
          <w:b/>
          <w:kern w:val="36"/>
          <w:sz w:val="40"/>
          <w:szCs w:val="48"/>
          <w:lang w:eastAsia="pl-PL"/>
        </w:rPr>
      </w:pPr>
    </w:p>
    <w:p w:rsidR="006A4F86" w:rsidRPr="006A4F86" w:rsidRDefault="006A4F86" w:rsidP="006A4F86">
      <w:pPr>
        <w:shd w:val="clear" w:color="auto" w:fill="FFFFFF"/>
        <w:spacing w:after="0" w:line="240" w:lineRule="auto"/>
        <w:outlineLvl w:val="1"/>
        <w:rPr>
          <w:rFonts w:ascii="Arial Narrow" w:eastAsia="Times New Roman" w:hAnsi="Arial Narrow" w:cs="Arial"/>
          <w:sz w:val="28"/>
          <w:szCs w:val="36"/>
          <w:lang w:eastAsia="pl-PL"/>
        </w:rPr>
      </w:pPr>
      <w:r w:rsidRPr="006A4F86">
        <w:rPr>
          <w:rFonts w:ascii="Arial Narrow" w:eastAsia="Times New Roman" w:hAnsi="Arial Narrow" w:cs="Arial"/>
          <w:sz w:val="28"/>
          <w:szCs w:val="36"/>
          <w:lang w:eastAsia="pl-PL"/>
        </w:rPr>
        <w:t>SEKCJA I - ZAMAWIAJĄCY</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1.1.) Rola zamawiającego</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Postępowanie prowadzone jest samodzielnie przez zamawiającego</w:t>
      </w:r>
    </w:p>
    <w:p w:rsidR="006A4F86" w:rsidRPr="006A4F86" w:rsidRDefault="006A4F86" w:rsidP="00A91376">
      <w:pPr>
        <w:shd w:val="clear" w:color="auto" w:fill="FFFFFF"/>
        <w:spacing w:after="0" w:line="240" w:lineRule="auto"/>
        <w:jc w:val="both"/>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1.2.) Nazwa zamawiającego: </w:t>
      </w:r>
      <w:r w:rsidRPr="006A4F86">
        <w:rPr>
          <w:rFonts w:ascii="Arial Narrow" w:eastAsia="Times New Roman" w:hAnsi="Arial Narrow" w:cs="Arial"/>
          <w:sz w:val="24"/>
          <w:szCs w:val="27"/>
          <w:lang w:eastAsia="pl-PL"/>
        </w:rPr>
        <w:t>10 Wojskowy Szpital Kliniczny z Polikliniką Samodzielny Publiczny Zakład Opieki Zdrowotnej</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1.3.) Oddział zamawiającego: </w:t>
      </w:r>
      <w:r w:rsidRPr="006A4F86">
        <w:rPr>
          <w:rFonts w:ascii="Arial Narrow" w:eastAsia="Times New Roman" w:hAnsi="Arial Narrow" w:cs="Arial"/>
          <w:sz w:val="24"/>
          <w:szCs w:val="27"/>
          <w:lang w:eastAsia="pl-PL"/>
        </w:rPr>
        <w:t>Sekcja Zamówień Publicznych</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1.4) Krajowy Numer Identyfikacyjny: </w:t>
      </w:r>
      <w:r w:rsidRPr="006A4F86">
        <w:rPr>
          <w:rFonts w:ascii="Arial Narrow" w:eastAsia="Times New Roman" w:hAnsi="Arial Narrow" w:cs="Arial"/>
          <w:sz w:val="24"/>
          <w:szCs w:val="27"/>
          <w:lang w:eastAsia="pl-PL"/>
        </w:rPr>
        <w:t>REGON 090538318</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1.5) Adres zamawiającego</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1.5.1.) Ulica: </w:t>
      </w:r>
      <w:r w:rsidRPr="006A4F86">
        <w:rPr>
          <w:rFonts w:ascii="Arial Narrow" w:eastAsia="Times New Roman" w:hAnsi="Arial Narrow" w:cs="Arial"/>
          <w:sz w:val="24"/>
          <w:szCs w:val="27"/>
          <w:lang w:eastAsia="pl-PL"/>
        </w:rPr>
        <w:t>Powstańców Warszawy 5</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1.5.2.) Miejscowość: </w:t>
      </w:r>
      <w:r w:rsidRPr="006A4F86">
        <w:rPr>
          <w:rFonts w:ascii="Arial Narrow" w:eastAsia="Times New Roman" w:hAnsi="Arial Narrow" w:cs="Arial"/>
          <w:sz w:val="24"/>
          <w:szCs w:val="27"/>
          <w:lang w:eastAsia="pl-PL"/>
        </w:rPr>
        <w:t>Bydgoszcz</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1.5.3.) Kod pocztowy: </w:t>
      </w:r>
      <w:r w:rsidRPr="006A4F86">
        <w:rPr>
          <w:rFonts w:ascii="Arial Narrow" w:eastAsia="Times New Roman" w:hAnsi="Arial Narrow" w:cs="Arial"/>
          <w:sz w:val="24"/>
          <w:szCs w:val="27"/>
          <w:lang w:eastAsia="pl-PL"/>
        </w:rPr>
        <w:t>85-681</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1.5.4.) Województwo: </w:t>
      </w:r>
      <w:r w:rsidRPr="006A4F86">
        <w:rPr>
          <w:rFonts w:ascii="Arial Narrow" w:eastAsia="Times New Roman" w:hAnsi="Arial Narrow" w:cs="Arial"/>
          <w:sz w:val="24"/>
          <w:szCs w:val="27"/>
          <w:lang w:eastAsia="pl-PL"/>
        </w:rPr>
        <w:t>kujawsko-pomorskie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1.5.5.) Kraj: </w:t>
      </w:r>
      <w:r w:rsidRPr="006A4F86">
        <w:rPr>
          <w:rFonts w:ascii="Arial Narrow" w:eastAsia="Times New Roman" w:hAnsi="Arial Narrow" w:cs="Arial"/>
          <w:sz w:val="24"/>
          <w:szCs w:val="27"/>
          <w:lang w:eastAsia="pl-PL"/>
        </w:rPr>
        <w:t>Polska</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1.5.6.) Lokalizacja NUTS 3: </w:t>
      </w:r>
      <w:r w:rsidRPr="006A4F86">
        <w:rPr>
          <w:rFonts w:ascii="Arial Narrow" w:eastAsia="Times New Roman" w:hAnsi="Arial Narrow" w:cs="Arial"/>
          <w:sz w:val="24"/>
          <w:szCs w:val="27"/>
          <w:lang w:eastAsia="pl-PL"/>
        </w:rPr>
        <w:t>PL613 - Bydgosko-toruński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1.5.7.) Numer telefonu: </w:t>
      </w:r>
      <w:r w:rsidRPr="006A4F86">
        <w:rPr>
          <w:rFonts w:ascii="Arial Narrow" w:eastAsia="Times New Roman" w:hAnsi="Arial Narrow" w:cs="Arial"/>
          <w:sz w:val="24"/>
          <w:szCs w:val="27"/>
          <w:lang w:eastAsia="pl-PL"/>
        </w:rPr>
        <w:t>261 417 001; 261 417 449</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1.5.9.) Adres poczty elektronicznej: </w:t>
      </w:r>
      <w:r w:rsidRPr="006A4F86">
        <w:rPr>
          <w:rFonts w:ascii="Arial Narrow" w:eastAsia="Times New Roman" w:hAnsi="Arial Narrow" w:cs="Arial"/>
          <w:sz w:val="24"/>
          <w:szCs w:val="27"/>
          <w:lang w:eastAsia="pl-PL"/>
        </w:rPr>
        <w:t>barbara.choroszynska@10wsk.mil.pl</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1.5.10.) Adres strony internetowej zamawiającego: </w:t>
      </w:r>
      <w:r w:rsidRPr="006A4F86">
        <w:rPr>
          <w:rFonts w:ascii="Arial Narrow" w:eastAsia="Times New Roman" w:hAnsi="Arial Narrow" w:cs="Arial"/>
          <w:sz w:val="24"/>
          <w:szCs w:val="27"/>
          <w:lang w:eastAsia="pl-PL"/>
        </w:rPr>
        <w:t>www.10wsk.mil.pl</w:t>
      </w:r>
    </w:p>
    <w:p w:rsidR="006A4F86" w:rsidRPr="006A4F86" w:rsidRDefault="006A4F86" w:rsidP="00A91376">
      <w:pPr>
        <w:shd w:val="clear" w:color="auto" w:fill="FFFFFF"/>
        <w:spacing w:after="0" w:line="240" w:lineRule="auto"/>
        <w:jc w:val="both"/>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1.6.) Rodzaj zamawiającego: </w:t>
      </w:r>
      <w:r w:rsidRPr="006A4F86">
        <w:rPr>
          <w:rFonts w:ascii="Arial Narrow" w:eastAsia="Times New Roman" w:hAnsi="Arial Narrow" w:cs="Arial"/>
          <w:sz w:val="24"/>
          <w:szCs w:val="27"/>
          <w:lang w:eastAsia="pl-PL"/>
        </w:rPr>
        <w:t>Zamawiający publiczny - jednostka sektora finansów publicznych - samodzielny publiczny zakład opieki zdrowotnej</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1.7.) Przedmiot działalności zamawiającego: </w:t>
      </w:r>
      <w:r w:rsidRPr="006A4F86">
        <w:rPr>
          <w:rFonts w:ascii="Arial Narrow" w:eastAsia="Times New Roman" w:hAnsi="Arial Narrow" w:cs="Arial"/>
          <w:sz w:val="24"/>
          <w:szCs w:val="27"/>
          <w:lang w:eastAsia="pl-PL"/>
        </w:rPr>
        <w:t>Zdrowie</w:t>
      </w:r>
    </w:p>
    <w:p w:rsidR="006A4F86" w:rsidRPr="006A4F86" w:rsidRDefault="006A4F86" w:rsidP="006A4F86">
      <w:pPr>
        <w:shd w:val="clear" w:color="auto" w:fill="FFFFFF"/>
        <w:spacing w:after="0" w:line="240" w:lineRule="auto"/>
        <w:outlineLvl w:val="1"/>
        <w:rPr>
          <w:rFonts w:ascii="Arial Narrow" w:eastAsia="Times New Roman" w:hAnsi="Arial Narrow" w:cs="Arial"/>
          <w:sz w:val="28"/>
          <w:szCs w:val="36"/>
          <w:lang w:eastAsia="pl-PL"/>
        </w:rPr>
      </w:pPr>
      <w:r w:rsidRPr="006A4F86">
        <w:rPr>
          <w:rFonts w:ascii="Arial Narrow" w:eastAsia="Times New Roman" w:hAnsi="Arial Narrow" w:cs="Arial"/>
          <w:sz w:val="28"/>
          <w:szCs w:val="36"/>
          <w:lang w:eastAsia="pl-PL"/>
        </w:rPr>
        <w:t>SEKCJA II – INFORMACJE PODSTAWOWE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2.1.) Ogłoszenie dotyczy:</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Zamówienia publicznego</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2.2.) Ogłoszenie dotyczy usług społecznych i innych szczególnych usług: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2.3.) Nazwa zamówienia albo umowy ramowej:</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Dostawa narzędzi chirurgicznych</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2.4.) Identyfikator postępowania: </w:t>
      </w:r>
      <w:r w:rsidRPr="006A4F86">
        <w:rPr>
          <w:rFonts w:ascii="Arial Narrow" w:eastAsia="Times New Roman" w:hAnsi="Arial Narrow" w:cs="Arial"/>
          <w:sz w:val="24"/>
          <w:szCs w:val="27"/>
          <w:lang w:eastAsia="pl-PL"/>
        </w:rPr>
        <w:t>ocds-148610-b7d50ea2-172b-11ee-a60c-9ec5599dddc1</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2.5.) Numer ogłoszenia: </w:t>
      </w:r>
      <w:r w:rsidRPr="006A4F86">
        <w:rPr>
          <w:rFonts w:ascii="Arial Narrow" w:eastAsia="Times New Roman" w:hAnsi="Arial Narrow" w:cs="Arial"/>
          <w:sz w:val="24"/>
          <w:szCs w:val="27"/>
          <w:lang w:eastAsia="pl-PL"/>
        </w:rPr>
        <w:t>2023/BZP 00284092</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2.6.) Wersja ogłoszenia: </w:t>
      </w:r>
      <w:r w:rsidRPr="006A4F86">
        <w:rPr>
          <w:rFonts w:ascii="Arial Narrow" w:eastAsia="Times New Roman" w:hAnsi="Arial Narrow" w:cs="Arial"/>
          <w:sz w:val="24"/>
          <w:szCs w:val="27"/>
          <w:lang w:eastAsia="pl-PL"/>
        </w:rPr>
        <w:t>01</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2.7.) Data ogłoszenia: </w:t>
      </w:r>
      <w:r w:rsidRPr="006A4F86">
        <w:rPr>
          <w:rFonts w:ascii="Arial Narrow" w:eastAsia="Times New Roman" w:hAnsi="Arial Narrow" w:cs="Arial"/>
          <w:sz w:val="24"/>
          <w:szCs w:val="27"/>
          <w:lang w:eastAsia="pl-PL"/>
        </w:rPr>
        <w:t>2023-06-30</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2.8.) Zamówienie albo umowa ramowa zostały ujęte w planie postępowań: </w:t>
      </w:r>
      <w:r w:rsidRPr="006A4F86">
        <w:rPr>
          <w:rFonts w:ascii="Arial Narrow" w:eastAsia="Times New Roman" w:hAnsi="Arial Narrow" w:cs="Arial"/>
          <w:sz w:val="24"/>
          <w:szCs w:val="27"/>
          <w:lang w:eastAsia="pl-PL"/>
        </w:rPr>
        <w:t>Tak</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2.9.) Numer planu postępowań w BZP: </w:t>
      </w:r>
      <w:r w:rsidRPr="006A4F86">
        <w:rPr>
          <w:rFonts w:ascii="Arial Narrow" w:eastAsia="Times New Roman" w:hAnsi="Arial Narrow" w:cs="Arial"/>
          <w:sz w:val="24"/>
          <w:szCs w:val="27"/>
          <w:lang w:eastAsia="pl-PL"/>
        </w:rPr>
        <w:t>2023/BZP 00041667/04/P</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2.10.) Identyfikator pozycji planu postępowań:</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1.2.34 Narzędzia chirurgiczne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2.11.) O udzielenie zamówienia mogą ubiegać się wyłącznie wykonawcy, o których mowa w art. 94 ustawy: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2.14.) Czy zamówienie albo umowa ramowa dotyczy projektu lub programu współfinansowanego ze środków Unii Europejskiej: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2.16.) Tryb udzielenia zamówienia wraz z podstawą prawną</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Zamówienie udzielane jest w trybie podstawowym na podstawie: art. 275 pkt 1 ustawy</w:t>
      </w:r>
    </w:p>
    <w:p w:rsidR="006A4F86" w:rsidRPr="006A4F86" w:rsidRDefault="006A4F86" w:rsidP="006A4F86">
      <w:pPr>
        <w:shd w:val="clear" w:color="auto" w:fill="FFFFFF"/>
        <w:spacing w:after="0" w:line="240" w:lineRule="auto"/>
        <w:outlineLvl w:val="1"/>
        <w:rPr>
          <w:rFonts w:ascii="Arial Narrow" w:eastAsia="Times New Roman" w:hAnsi="Arial Narrow" w:cs="Arial"/>
          <w:sz w:val="28"/>
          <w:szCs w:val="36"/>
          <w:lang w:eastAsia="pl-PL"/>
        </w:rPr>
      </w:pPr>
      <w:r w:rsidRPr="006A4F86">
        <w:rPr>
          <w:rFonts w:ascii="Arial Narrow" w:eastAsia="Times New Roman" w:hAnsi="Arial Narrow" w:cs="Arial"/>
          <w:sz w:val="28"/>
          <w:szCs w:val="36"/>
          <w:lang w:eastAsia="pl-PL"/>
        </w:rPr>
        <w:t>SEKCJA III – UDOSTĘPNIANIE DOKUMENTÓW ZAMÓWIENIA I KOMUNIKACJA</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3.1.) Adres strony internetowej prowadzonego postępowania</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www.10wsk.mil.pl</w:t>
      </w:r>
    </w:p>
    <w:p w:rsidR="00A91376" w:rsidRDefault="006A4F86" w:rsidP="006A4F86">
      <w:pPr>
        <w:shd w:val="clear" w:color="auto" w:fill="FFFFFF"/>
        <w:spacing w:after="0" w:line="240" w:lineRule="auto"/>
        <w:outlineLvl w:val="2"/>
        <w:rPr>
          <w:rFonts w:ascii="Arial Narrow" w:eastAsia="Times New Roman" w:hAnsi="Arial Narrow" w:cs="Arial"/>
          <w:sz w:val="24"/>
          <w:szCs w:val="27"/>
          <w:lang w:eastAsia="pl-PL"/>
        </w:rPr>
      </w:pPr>
      <w:r w:rsidRPr="006A4F86">
        <w:rPr>
          <w:rFonts w:ascii="Arial Narrow" w:eastAsia="Times New Roman" w:hAnsi="Arial Narrow" w:cs="Arial"/>
          <w:b/>
          <w:bCs/>
          <w:sz w:val="24"/>
          <w:szCs w:val="27"/>
          <w:lang w:eastAsia="pl-PL"/>
        </w:rPr>
        <w:t>3.2.) Zamawiający zastrzega dostęp do dokumentów zamówienia: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lastRenderedPageBreak/>
        <w:t>3.4.) Wykonawcy zobowiązani są do składania ofert, wniosków o dopuszczenie do udziału w postępowaniu, oświadczeń oraz innych dokumentów wyłącznie przy użyciu środków komunikacji elektronicznej: </w:t>
      </w:r>
      <w:r w:rsidRPr="006A4F86">
        <w:rPr>
          <w:rFonts w:ascii="Arial Narrow" w:eastAsia="Times New Roman" w:hAnsi="Arial Narrow" w:cs="Arial"/>
          <w:sz w:val="24"/>
          <w:szCs w:val="27"/>
          <w:lang w:eastAsia="pl-PL"/>
        </w:rPr>
        <w:t>Tak</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3.5.) Informacje o środkach komunikacji elektronicznej, przy użyciu których zamawiający będzie komunikował się z wykonawcami - adres strony internetowej: </w:t>
      </w:r>
      <w:r w:rsidRPr="006A4F86">
        <w:rPr>
          <w:rFonts w:ascii="Arial Narrow" w:eastAsia="Times New Roman" w:hAnsi="Arial Narrow" w:cs="Arial"/>
          <w:sz w:val="24"/>
          <w:szCs w:val="27"/>
          <w:lang w:eastAsia="pl-PL"/>
        </w:rPr>
        <w:t>https://e-propublico.pl</w:t>
      </w:r>
    </w:p>
    <w:p w:rsidR="006A4F86" w:rsidRPr="006A4F86" w:rsidRDefault="006A4F86" w:rsidP="00A91376">
      <w:pPr>
        <w:shd w:val="clear" w:color="auto" w:fill="FFFFFF"/>
        <w:spacing w:after="0" w:line="240" w:lineRule="auto"/>
        <w:jc w:val="both"/>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3.6.) Wymagania techniczne i organizacyjne dotyczące korespondencji elektronicznej: </w:t>
      </w:r>
      <w:r w:rsidRPr="006A4F86">
        <w:rPr>
          <w:rFonts w:ascii="Arial Narrow" w:eastAsia="Times New Roman" w:hAnsi="Arial Narrow" w:cs="Arial"/>
          <w:sz w:val="24"/>
          <w:szCs w:val="27"/>
          <w:lang w:eastAsia="pl-PL"/>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6A4F86">
        <w:rPr>
          <w:rFonts w:ascii="Arial Narrow" w:eastAsia="Times New Roman" w:hAnsi="Arial Narrow" w:cs="Arial"/>
          <w:sz w:val="24"/>
          <w:szCs w:val="27"/>
          <w:lang w:eastAsia="pl-PL"/>
        </w:rPr>
        <w:t>Firefox</w:t>
      </w:r>
      <w:proofErr w:type="spellEnd"/>
      <w:r w:rsidRPr="006A4F86">
        <w:rPr>
          <w:rFonts w:ascii="Arial Narrow" w:eastAsia="Times New Roman" w:hAnsi="Arial Narrow" w:cs="Arial"/>
          <w:sz w:val="24"/>
          <w:szCs w:val="27"/>
          <w:lang w:eastAsia="pl-PL"/>
        </w:rPr>
        <w:t xml:space="preserve">, Google Chrome, Opera); włączona obsługa JavaScript oraz </w:t>
      </w:r>
      <w:proofErr w:type="spellStart"/>
      <w:r w:rsidRPr="006A4F86">
        <w:rPr>
          <w:rFonts w:ascii="Arial Narrow" w:eastAsia="Times New Roman" w:hAnsi="Arial Narrow" w:cs="Arial"/>
          <w:sz w:val="24"/>
          <w:szCs w:val="27"/>
          <w:lang w:eastAsia="pl-PL"/>
        </w:rPr>
        <w:t>Cookies</w:t>
      </w:r>
      <w:proofErr w:type="spellEnd"/>
      <w:r w:rsidRPr="006A4F86">
        <w:rPr>
          <w:rFonts w:ascii="Arial Narrow" w:eastAsia="Times New Roman" w:hAnsi="Arial Narrow" w:cs="Arial"/>
          <w:sz w:val="24"/>
          <w:szCs w:val="27"/>
          <w:lang w:eastAsia="pl-PL"/>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6A4F86">
        <w:rPr>
          <w:rFonts w:ascii="Arial Narrow" w:eastAsia="Times New Roman" w:hAnsi="Arial Narrow" w:cs="Arial"/>
          <w:sz w:val="24"/>
          <w:szCs w:val="27"/>
          <w:lang w:eastAsia="pl-PL"/>
        </w:rPr>
        <w:t>hh:mm:ss</w:t>
      </w:r>
      <w:proofErr w:type="spellEnd"/>
      <w:r w:rsidRPr="006A4F86">
        <w:rPr>
          <w:rFonts w:ascii="Arial Narrow" w:eastAsia="Times New Roman" w:hAnsi="Arial Narrow" w:cs="Arial"/>
          <w:sz w:val="24"/>
          <w:szCs w:val="27"/>
          <w:lang w:eastAsia="pl-PL"/>
        </w:rPr>
        <w:t>), widoczne przy wysłanym dokumencie w kolumnie "Data przesłania"; o terminie przesłania decyduje czas pełnego przeprocesowania transakcji pliku na Platformie.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3.8.) Zamawiający wymaga sporządzenia i przedstawienia ofert przy użyciu narzędzi elektronicznego modelowania danych budowlanych lub innych podobnych narzędzi, które nie są ogólnie dostępne: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3.12.) Oferta - katalog elektroniczny: </w:t>
      </w:r>
      <w:r w:rsidRPr="006A4F86">
        <w:rPr>
          <w:rFonts w:ascii="Arial Narrow" w:eastAsia="Times New Roman" w:hAnsi="Arial Narrow" w:cs="Arial"/>
          <w:sz w:val="24"/>
          <w:szCs w:val="27"/>
          <w:lang w:eastAsia="pl-PL"/>
        </w:rPr>
        <w:t>Nie dotyczy</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3.14.) Języki, w jakich mogą być sporządzane dokumenty składane w postępowaniu:</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polski</w:t>
      </w:r>
    </w:p>
    <w:p w:rsidR="006A4F86" w:rsidRPr="006A4F86" w:rsidRDefault="006A4F86" w:rsidP="00A91376">
      <w:pPr>
        <w:shd w:val="clear" w:color="auto" w:fill="FFFFFF"/>
        <w:spacing w:after="0" w:line="240" w:lineRule="auto"/>
        <w:jc w:val="both"/>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3.15.) RODO (obowiązek informacyjny): </w:t>
      </w:r>
      <w:r w:rsidRPr="006A4F86">
        <w:rPr>
          <w:rFonts w:ascii="Arial Narrow" w:eastAsia="Times New Roman" w:hAnsi="Arial Narrow" w:cs="Arial"/>
          <w:sz w:val="24"/>
          <w:szCs w:val="27"/>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6A4F86">
        <w:rPr>
          <w:rFonts w:ascii="Arial Narrow" w:eastAsia="Times New Roman" w:hAnsi="Arial Narrow" w:cs="Arial"/>
          <w:sz w:val="24"/>
          <w:szCs w:val="27"/>
          <w:lang w:eastAsia="pl-PL"/>
        </w:rPr>
        <w:t>Dz.Urz</w:t>
      </w:r>
      <w:proofErr w:type="spellEnd"/>
      <w:r w:rsidRPr="006A4F86">
        <w:rPr>
          <w:rFonts w:ascii="Arial Narrow" w:eastAsia="Times New Roman" w:hAnsi="Arial Narrow" w:cs="Arial"/>
          <w:sz w:val="24"/>
          <w:szCs w:val="27"/>
          <w:lang w:eastAsia="pl-PL"/>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6A4F86">
        <w:rPr>
          <w:rFonts w:ascii="Arial Narrow" w:eastAsia="Times New Roman" w:hAnsi="Arial Narrow" w:cs="Arial"/>
          <w:sz w:val="24"/>
          <w:szCs w:val="27"/>
          <w:lang w:eastAsia="pl-PL"/>
        </w:rPr>
        <w:t>Pzp</w:t>
      </w:r>
      <w:proofErr w:type="spellEnd"/>
      <w:r w:rsidRPr="006A4F86">
        <w:rPr>
          <w:rFonts w:ascii="Arial Narrow" w:eastAsia="Times New Roman" w:hAnsi="Arial Narrow" w:cs="Arial"/>
          <w:sz w:val="24"/>
          <w:szCs w:val="27"/>
          <w:lang w:eastAsia="pl-PL"/>
        </w:rPr>
        <w:t xml:space="preserve">,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w:t>
      </w:r>
      <w:r w:rsidRPr="006A4F86">
        <w:rPr>
          <w:rFonts w:ascii="Arial Narrow" w:eastAsia="Times New Roman" w:hAnsi="Arial Narrow" w:cs="Arial"/>
          <w:sz w:val="24"/>
          <w:szCs w:val="27"/>
          <w:lang w:eastAsia="pl-PL"/>
        </w:rPr>
        <w:lastRenderedPageBreak/>
        <w:t>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6A4F86" w:rsidRPr="006A4F86" w:rsidRDefault="006A4F86" w:rsidP="00A91376">
      <w:pPr>
        <w:shd w:val="clear" w:color="auto" w:fill="FFFFFF"/>
        <w:spacing w:after="0" w:line="240" w:lineRule="auto"/>
        <w:jc w:val="both"/>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3.16.) RODO (ograniczenia stosowania): </w:t>
      </w:r>
      <w:r w:rsidRPr="006A4F86">
        <w:rPr>
          <w:rFonts w:ascii="Arial Narrow" w:eastAsia="Times New Roman" w:hAnsi="Arial Narrow" w:cs="Arial"/>
          <w:sz w:val="24"/>
          <w:szCs w:val="27"/>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6A4F86">
        <w:rPr>
          <w:rFonts w:ascii="Arial Narrow" w:eastAsia="Times New Roman" w:hAnsi="Arial Narrow" w:cs="Arial"/>
          <w:sz w:val="24"/>
          <w:szCs w:val="27"/>
          <w:lang w:eastAsia="pl-PL"/>
        </w:rPr>
        <w:t>Pzp</w:t>
      </w:r>
      <w:proofErr w:type="spellEnd"/>
      <w:r w:rsidRPr="006A4F86">
        <w:rPr>
          <w:rFonts w:ascii="Arial Narrow" w:eastAsia="Times New Roman" w:hAnsi="Arial Narrow" w:cs="Arial"/>
          <w:sz w:val="24"/>
          <w:szCs w:val="27"/>
          <w:lang w:eastAsia="pl-PL"/>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6A4F86" w:rsidRPr="006A4F86" w:rsidRDefault="006A4F86" w:rsidP="006A4F86">
      <w:pPr>
        <w:shd w:val="clear" w:color="auto" w:fill="FFFFFF"/>
        <w:spacing w:after="0" w:line="240" w:lineRule="auto"/>
        <w:outlineLvl w:val="1"/>
        <w:rPr>
          <w:rFonts w:ascii="Arial Narrow" w:eastAsia="Times New Roman" w:hAnsi="Arial Narrow" w:cs="Arial"/>
          <w:sz w:val="28"/>
          <w:szCs w:val="36"/>
          <w:lang w:eastAsia="pl-PL"/>
        </w:rPr>
      </w:pPr>
      <w:r w:rsidRPr="006A4F86">
        <w:rPr>
          <w:rFonts w:ascii="Arial Narrow" w:eastAsia="Times New Roman" w:hAnsi="Arial Narrow" w:cs="Arial"/>
          <w:sz w:val="28"/>
          <w:szCs w:val="36"/>
          <w:lang w:eastAsia="pl-PL"/>
        </w:rPr>
        <w:t>SEKCJA IV – PRZEDMIOT ZAMÓWIENIA</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4.1.) Informacje ogólne odnoszące się do przedmiotu zamówienia.</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4.1.1.) Przed wszczęciem postępowania przeprowadzono konsultacje rynkowe: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4.1.2.) Numer referencyjny: </w:t>
      </w:r>
      <w:r w:rsidRPr="006A4F86">
        <w:rPr>
          <w:rFonts w:ascii="Arial Narrow" w:eastAsia="Times New Roman" w:hAnsi="Arial Narrow" w:cs="Arial"/>
          <w:sz w:val="24"/>
          <w:szCs w:val="27"/>
          <w:lang w:eastAsia="pl-PL"/>
        </w:rPr>
        <w:t>68/2023</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4.1.3.) Rodzaj zamówienia: </w:t>
      </w:r>
      <w:r w:rsidRPr="006A4F86">
        <w:rPr>
          <w:rFonts w:ascii="Arial Narrow" w:eastAsia="Times New Roman" w:hAnsi="Arial Narrow" w:cs="Arial"/>
          <w:sz w:val="24"/>
          <w:szCs w:val="27"/>
          <w:lang w:eastAsia="pl-PL"/>
        </w:rPr>
        <w:t>Dostawy</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4.1.4.) Zamawiający udziela zamówienia w częściach, z których każda stanowi przedmiot odrębnego postępowania: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4.1.8.) Możliwe jest składanie ofert częściowych: </w:t>
      </w:r>
      <w:r w:rsidRPr="006A4F86">
        <w:rPr>
          <w:rFonts w:ascii="Arial Narrow" w:eastAsia="Times New Roman" w:hAnsi="Arial Narrow" w:cs="Arial"/>
          <w:sz w:val="24"/>
          <w:szCs w:val="27"/>
          <w:lang w:eastAsia="pl-PL"/>
        </w:rPr>
        <w:t>Tak</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4.1.9.) Liczba części: </w:t>
      </w:r>
      <w:r w:rsidRPr="006A4F86">
        <w:rPr>
          <w:rFonts w:ascii="Arial Narrow" w:eastAsia="Times New Roman" w:hAnsi="Arial Narrow" w:cs="Arial"/>
          <w:sz w:val="24"/>
          <w:szCs w:val="27"/>
          <w:lang w:eastAsia="pl-PL"/>
        </w:rPr>
        <w:t>8</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4.1.10.) Ofertę można składać na wszystkie części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4.1.11.) Zamawiający ogranicza liczbę części zamówienia, którą można udzielić jednemu wykonawcy: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4.1.13.) Zamawiający uwzględnia aspekty społeczne, środowiskowe lub etykiety w opisie przedmiotu zamówienia: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 Informacje szczegółowe odnoszące się do przedmiotu zamówienia:</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Część 1</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4.2.2.) Krótki opis przedmiotu zamówienia</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Neuroendoskopia dokomorowa - Zgodnie z formularzem cenowym i zapisami SWZ</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4.2.6.) Główny kod CPV: </w:t>
      </w:r>
      <w:r w:rsidRPr="006A4F86">
        <w:rPr>
          <w:rFonts w:ascii="Arial Narrow" w:eastAsia="Times New Roman" w:hAnsi="Arial Narrow" w:cs="Arial"/>
          <w:sz w:val="24"/>
          <w:szCs w:val="27"/>
          <w:lang w:eastAsia="pl-PL"/>
        </w:rPr>
        <w:t>33169000-2 - Przyrządy chirurgiczne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lastRenderedPageBreak/>
        <w:t>4.2.7.) Dodatkowy kod CPV:</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33100000-1 - Urządzenia medyczne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4.2.8.) Zamówienie obejmuje opcje: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4.2.10.) Okres realizacji zamówienia albo umowy ramowej: </w:t>
      </w:r>
      <w:r w:rsidRPr="006A4F86">
        <w:rPr>
          <w:rFonts w:ascii="Arial Narrow" w:eastAsia="Times New Roman" w:hAnsi="Arial Narrow" w:cs="Arial"/>
          <w:sz w:val="24"/>
          <w:szCs w:val="27"/>
          <w:lang w:eastAsia="pl-PL"/>
        </w:rPr>
        <w:t>42 dni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4.2.11.) Zamawiający przewiduje wznowienia: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4.2.13.) Zamawiający przewiduje udzielenie dotychczasowemu wykonawcy zamówień na podobne usługi lub roboty budowlane: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 Kryteria oceny ofert:</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4.3.2.) Sposób określania wagi kryteriów oceny ofert: </w:t>
      </w:r>
      <w:r w:rsidRPr="006A4F86">
        <w:rPr>
          <w:rFonts w:ascii="Arial Narrow" w:eastAsia="Times New Roman" w:hAnsi="Arial Narrow" w:cs="Arial"/>
          <w:sz w:val="24"/>
          <w:szCs w:val="27"/>
          <w:lang w:eastAsia="pl-PL"/>
        </w:rPr>
        <w:t>Procentowo</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4.3.3.) Stosowane kryteria oceny ofert: </w:t>
      </w:r>
      <w:r w:rsidRPr="006A4F86">
        <w:rPr>
          <w:rFonts w:ascii="Arial Narrow" w:eastAsia="Times New Roman" w:hAnsi="Arial Narrow" w:cs="Arial"/>
          <w:sz w:val="24"/>
          <w:szCs w:val="27"/>
          <w:lang w:eastAsia="pl-PL"/>
        </w:rPr>
        <w:t>Kryterium ceny oraz kryteria jakościowe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1</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Cena</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60</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2</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4.3.4.) Rodzaj kryterium: </w:t>
      </w:r>
      <w:r w:rsidRPr="006A4F86">
        <w:rPr>
          <w:rFonts w:ascii="Arial Narrow" w:eastAsia="Times New Roman" w:hAnsi="Arial Narrow" w:cs="Arial"/>
          <w:sz w:val="24"/>
          <w:szCs w:val="27"/>
          <w:lang w:eastAsia="pl-PL"/>
        </w:rPr>
        <w:t>serwis posprzedażny, pomoc techniczna, warunki dostawy takich jak termin, sposób lub czas dostawy, oraz okresu realizacji.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Znakowanie narzędzi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10</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3</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4.3.4.) Rodzaj kryterium: </w:t>
      </w:r>
      <w:r w:rsidRPr="006A4F86">
        <w:rPr>
          <w:rFonts w:ascii="Arial Narrow" w:eastAsia="Times New Roman" w:hAnsi="Arial Narrow" w:cs="Arial"/>
          <w:sz w:val="24"/>
          <w:szCs w:val="27"/>
          <w:lang w:eastAsia="pl-PL"/>
        </w:rPr>
        <w:t>serwis posprzedażny, pomoc techniczna, warunki dostawy takich jak termin, sposób lub czas dostawy, oraz okresu realizacji.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Długość okresu gwarancji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15</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4</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4.3.4.) Rodzaj kryterium: </w:t>
      </w:r>
      <w:r w:rsidRPr="006A4F86">
        <w:rPr>
          <w:rFonts w:ascii="Arial Narrow" w:eastAsia="Times New Roman" w:hAnsi="Arial Narrow" w:cs="Arial"/>
          <w:sz w:val="24"/>
          <w:szCs w:val="27"/>
          <w:lang w:eastAsia="pl-PL"/>
        </w:rPr>
        <w:t>serwis posprzedażny, pomoc techniczna, warunki dostawy takich jak termin, sposób lub czas dostawy, oraz okresu realizacji.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Termin dostawy</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15</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4.3.10.) Zamawiający określa aspekty społeczne, środowiskowe lub innowacyjne, żąda etykiet lub stosuje rachunek kosztów cyklu życia w odniesieniu do kryterium oceny ofert: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Część 2</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4.2.2.) Krótki opis przedmiotu zamówienia</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Ginekologia 1 - Zgodnie z formularzem cenowym i zapisami SWZ</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4.2.6.) Główny kod CPV: </w:t>
      </w:r>
      <w:r w:rsidRPr="006A4F86">
        <w:rPr>
          <w:rFonts w:ascii="Arial Narrow" w:eastAsia="Times New Roman" w:hAnsi="Arial Narrow" w:cs="Arial"/>
          <w:sz w:val="24"/>
          <w:szCs w:val="27"/>
          <w:lang w:eastAsia="pl-PL"/>
        </w:rPr>
        <w:t>33169000-2 - Przyrządy chirurgiczne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4.2.7.) Dodatkowy kod CPV:</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33100000-1 - Urządzenia medyczne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4.2.8.) Zamówienie obejmuje opcje: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4.2.10.) Okres realizacji zamówienia albo umowy ramowej: </w:t>
      </w:r>
      <w:r w:rsidRPr="006A4F86">
        <w:rPr>
          <w:rFonts w:ascii="Arial Narrow" w:eastAsia="Times New Roman" w:hAnsi="Arial Narrow" w:cs="Arial"/>
          <w:sz w:val="24"/>
          <w:szCs w:val="27"/>
          <w:lang w:eastAsia="pl-PL"/>
        </w:rPr>
        <w:t>42 dni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4.2.11.) Zamawiający przewiduje wznowienia: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4.2.13.) Zamawiający przewiduje udzielenie dotychczasowemu wykonawcy zamówień na podobne usługi lub roboty budowlane: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 Kryteria oceny ofert:</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4.3.2.) Sposób określania wagi kryteriów oceny ofert: </w:t>
      </w:r>
      <w:r w:rsidRPr="006A4F86">
        <w:rPr>
          <w:rFonts w:ascii="Arial Narrow" w:eastAsia="Times New Roman" w:hAnsi="Arial Narrow" w:cs="Arial"/>
          <w:sz w:val="24"/>
          <w:szCs w:val="27"/>
          <w:lang w:eastAsia="pl-PL"/>
        </w:rPr>
        <w:t>Procentowo</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4.3.3.) Stosowane kryteria oceny ofert: </w:t>
      </w:r>
      <w:r w:rsidRPr="006A4F86">
        <w:rPr>
          <w:rFonts w:ascii="Arial Narrow" w:eastAsia="Times New Roman" w:hAnsi="Arial Narrow" w:cs="Arial"/>
          <w:sz w:val="24"/>
          <w:szCs w:val="27"/>
          <w:lang w:eastAsia="pl-PL"/>
        </w:rPr>
        <w:t>Kryterium ceny oraz kryteria jakościowe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1</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Cena</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60</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2</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4.3.4.) Rodzaj kryterium: </w:t>
      </w:r>
      <w:r w:rsidRPr="006A4F86">
        <w:rPr>
          <w:rFonts w:ascii="Arial Narrow" w:eastAsia="Times New Roman" w:hAnsi="Arial Narrow" w:cs="Arial"/>
          <w:sz w:val="24"/>
          <w:szCs w:val="27"/>
          <w:lang w:eastAsia="pl-PL"/>
        </w:rPr>
        <w:t>serwis posprzedażny, pomoc techniczna, warunki dostawy takich jak termin, sposób lub czas dostawy, oraz okresu realizacji.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Znakowanie narzędzi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10</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3</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lastRenderedPageBreak/>
        <w:t>4.3.4.) Rodzaj kryterium: </w:t>
      </w:r>
      <w:r w:rsidRPr="006A4F86">
        <w:rPr>
          <w:rFonts w:ascii="Arial Narrow" w:eastAsia="Times New Roman" w:hAnsi="Arial Narrow" w:cs="Arial"/>
          <w:sz w:val="24"/>
          <w:szCs w:val="27"/>
          <w:lang w:eastAsia="pl-PL"/>
        </w:rPr>
        <w:t>serwis posprzedażny, pomoc techniczna, warunki dostawy takich jak termin, sposób lub czas dostawy, oraz okresu realizacji.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Długość okresu gwarancji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15</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4</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4.3.4.) Rodzaj kryterium: </w:t>
      </w:r>
      <w:r w:rsidRPr="006A4F86">
        <w:rPr>
          <w:rFonts w:ascii="Arial Narrow" w:eastAsia="Times New Roman" w:hAnsi="Arial Narrow" w:cs="Arial"/>
          <w:sz w:val="24"/>
          <w:szCs w:val="27"/>
          <w:lang w:eastAsia="pl-PL"/>
        </w:rPr>
        <w:t>serwis posprzedażny, pomoc techniczna, warunki dostawy takich jak termin, sposób lub czas dostawy, oraz okresu realizacji.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Termin dostawy</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15</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4.3.10.) Zamawiający określa aspekty społeczne, środowiskowe lub innowacyjne, żąda etykiet lub stosuje rachunek kosztów cyklu życia w odniesieniu do kryterium oceny ofert: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Część 3</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4.2.2.) Krótki opis przedmiotu zamówienia</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Ginekologia - bipolarne narzędzia laparoskopowe - Zgodnie z formularzem cenowym i zapisami SWZ</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4.2.6.) Główny kod CPV: </w:t>
      </w:r>
      <w:r w:rsidRPr="006A4F86">
        <w:rPr>
          <w:rFonts w:ascii="Arial Narrow" w:eastAsia="Times New Roman" w:hAnsi="Arial Narrow" w:cs="Arial"/>
          <w:sz w:val="24"/>
          <w:szCs w:val="27"/>
          <w:lang w:eastAsia="pl-PL"/>
        </w:rPr>
        <w:t>33169000-2 - Przyrządy chirurgiczne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4.2.7.) Dodatkowy kod CPV:</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33100000-1 - Urządzenia medyczne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4.2.8.) Zamówienie obejmuje opcje: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4.2.10.) Okres realizacji zamówienia albo umowy ramowej: </w:t>
      </w:r>
      <w:r w:rsidRPr="006A4F86">
        <w:rPr>
          <w:rFonts w:ascii="Arial Narrow" w:eastAsia="Times New Roman" w:hAnsi="Arial Narrow" w:cs="Arial"/>
          <w:sz w:val="24"/>
          <w:szCs w:val="27"/>
          <w:lang w:eastAsia="pl-PL"/>
        </w:rPr>
        <w:t>42 dni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4.2.11.) Zamawiający przewiduje wznowienia: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4.2.13.) Zamawiający przewiduje udzielenie dotychczasowemu wykonawcy zamówień na podobne usługi lub roboty budowlane: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 Kryteria oceny ofert:</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4.3.2.) Sposób określania wagi kryteriów oceny ofert: </w:t>
      </w:r>
      <w:r w:rsidRPr="006A4F86">
        <w:rPr>
          <w:rFonts w:ascii="Arial Narrow" w:eastAsia="Times New Roman" w:hAnsi="Arial Narrow" w:cs="Arial"/>
          <w:sz w:val="24"/>
          <w:szCs w:val="27"/>
          <w:lang w:eastAsia="pl-PL"/>
        </w:rPr>
        <w:t>Procentowo</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4.3.3.) Stosowane kryteria oceny ofert: </w:t>
      </w:r>
      <w:r w:rsidRPr="006A4F86">
        <w:rPr>
          <w:rFonts w:ascii="Arial Narrow" w:eastAsia="Times New Roman" w:hAnsi="Arial Narrow" w:cs="Arial"/>
          <w:sz w:val="24"/>
          <w:szCs w:val="27"/>
          <w:lang w:eastAsia="pl-PL"/>
        </w:rPr>
        <w:t>Kryterium ceny oraz kryteria jakościowe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1</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Cena</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60</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2</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4.3.4.) Rodzaj kryterium: </w:t>
      </w:r>
      <w:r w:rsidRPr="006A4F86">
        <w:rPr>
          <w:rFonts w:ascii="Arial Narrow" w:eastAsia="Times New Roman" w:hAnsi="Arial Narrow" w:cs="Arial"/>
          <w:sz w:val="24"/>
          <w:szCs w:val="27"/>
          <w:lang w:eastAsia="pl-PL"/>
        </w:rPr>
        <w:t>serwis posprzedażny, pomoc techniczna, warunki dostawy takich jak termin, sposób lub czas dostawy, oraz okresu realizacji.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Znakowanie narzędzi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10</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3</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4.3.4.) Rodzaj kryterium: </w:t>
      </w:r>
      <w:r w:rsidRPr="006A4F86">
        <w:rPr>
          <w:rFonts w:ascii="Arial Narrow" w:eastAsia="Times New Roman" w:hAnsi="Arial Narrow" w:cs="Arial"/>
          <w:sz w:val="24"/>
          <w:szCs w:val="27"/>
          <w:lang w:eastAsia="pl-PL"/>
        </w:rPr>
        <w:t>serwis posprzedażny, pomoc techniczna, warunki dostawy takich jak termin, sposób lub czas dostawy, oraz okresu realizacji.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Długość okresu gwarancji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15</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4</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4.3.4.) Rodzaj kryterium: </w:t>
      </w:r>
      <w:r w:rsidRPr="006A4F86">
        <w:rPr>
          <w:rFonts w:ascii="Arial Narrow" w:eastAsia="Times New Roman" w:hAnsi="Arial Narrow" w:cs="Arial"/>
          <w:sz w:val="24"/>
          <w:szCs w:val="27"/>
          <w:lang w:eastAsia="pl-PL"/>
        </w:rPr>
        <w:t>serwis posprzedażny, pomoc techniczna, warunki dostawy takich jak termin, sposób lub czas dostawy, oraz okresu realizacji.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Termin dostawy</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15</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4.3.10.) Zamawiający określa aspekty społeczne, środowiskowe lub innowacyjne, żąda etykiet lub stosuje rachunek kosztów cyklu życia w odniesieniu do kryterium oceny ofert: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Część 4</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4.2.2.) Krótki opis przedmiotu zamówienia</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Ortopedia 1 - Zgodnie z formularzem cenowym i zapisami SWZ</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4.2.6.) Główny kod CPV: </w:t>
      </w:r>
      <w:r w:rsidRPr="006A4F86">
        <w:rPr>
          <w:rFonts w:ascii="Arial Narrow" w:eastAsia="Times New Roman" w:hAnsi="Arial Narrow" w:cs="Arial"/>
          <w:sz w:val="24"/>
          <w:szCs w:val="27"/>
          <w:lang w:eastAsia="pl-PL"/>
        </w:rPr>
        <w:t>33169000-2 - Przyrządy chirurgiczne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4.2.7.) Dodatkowy kod CPV:</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33100000-1 - Urządzenia medyczne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4.2.8.) Zamówienie obejmuje opcje: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4.2.10.) Okres realizacji zamówienia albo umowy ramowej: </w:t>
      </w:r>
      <w:r w:rsidRPr="006A4F86">
        <w:rPr>
          <w:rFonts w:ascii="Arial Narrow" w:eastAsia="Times New Roman" w:hAnsi="Arial Narrow" w:cs="Arial"/>
          <w:sz w:val="24"/>
          <w:szCs w:val="27"/>
          <w:lang w:eastAsia="pl-PL"/>
        </w:rPr>
        <w:t>42 dni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lastRenderedPageBreak/>
        <w:t>4.2.11.) Zamawiający przewiduje wznowienia: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4.2.13.) Zamawiający przewiduje udzielenie dotychczasowemu wykonawcy zamówień na podobne usługi lub roboty budowlane: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 Kryteria oceny ofert:</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4.3.2.) Sposób określania wagi kryteriów oceny ofert: </w:t>
      </w:r>
      <w:r w:rsidRPr="006A4F86">
        <w:rPr>
          <w:rFonts w:ascii="Arial Narrow" w:eastAsia="Times New Roman" w:hAnsi="Arial Narrow" w:cs="Arial"/>
          <w:sz w:val="24"/>
          <w:szCs w:val="27"/>
          <w:lang w:eastAsia="pl-PL"/>
        </w:rPr>
        <w:t>Procentowo</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4.3.3.) Stosowane kryteria oceny ofert: </w:t>
      </w:r>
      <w:r w:rsidRPr="006A4F86">
        <w:rPr>
          <w:rFonts w:ascii="Arial Narrow" w:eastAsia="Times New Roman" w:hAnsi="Arial Narrow" w:cs="Arial"/>
          <w:sz w:val="24"/>
          <w:szCs w:val="27"/>
          <w:lang w:eastAsia="pl-PL"/>
        </w:rPr>
        <w:t>Kryterium ceny oraz kryteria jakościowe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1</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Cena</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60</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2</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4.3.4.) Rodzaj kryterium: </w:t>
      </w:r>
      <w:r w:rsidRPr="006A4F86">
        <w:rPr>
          <w:rFonts w:ascii="Arial Narrow" w:eastAsia="Times New Roman" w:hAnsi="Arial Narrow" w:cs="Arial"/>
          <w:sz w:val="24"/>
          <w:szCs w:val="27"/>
          <w:lang w:eastAsia="pl-PL"/>
        </w:rPr>
        <w:t>serwis posprzedażny, pomoc techniczna, warunki dostawy takich jak termin, sposób lub czas dostawy, oraz okresu realizacji.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Znakowanie narzędzi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10</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3</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4.3.4.) Rodzaj kryterium: </w:t>
      </w:r>
      <w:r w:rsidRPr="006A4F86">
        <w:rPr>
          <w:rFonts w:ascii="Arial Narrow" w:eastAsia="Times New Roman" w:hAnsi="Arial Narrow" w:cs="Arial"/>
          <w:sz w:val="24"/>
          <w:szCs w:val="27"/>
          <w:lang w:eastAsia="pl-PL"/>
        </w:rPr>
        <w:t>serwis posprzedażny, pomoc techniczna, warunki dostawy takich jak termin, sposób lub czas dostawy, oraz okresu realizacji.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Długość okresu gwarancji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15</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4</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4.3.4.) Rodzaj kryterium: </w:t>
      </w:r>
      <w:r w:rsidRPr="006A4F86">
        <w:rPr>
          <w:rFonts w:ascii="Arial Narrow" w:eastAsia="Times New Roman" w:hAnsi="Arial Narrow" w:cs="Arial"/>
          <w:sz w:val="24"/>
          <w:szCs w:val="27"/>
          <w:lang w:eastAsia="pl-PL"/>
        </w:rPr>
        <w:t>serwis posprzedażny, pomoc techniczna, warunki dostawy takich jak termin, sposób lub czas dostawy, oraz okresu realizacji.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Termin dostawy</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15</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4.3.10.) Zamawiający określa aspekty społeczne, środowiskowe lub innowacyjne, żąda etykiet lub stosuje rachunek kosztów cyklu życia w odniesieniu do kryterium oceny ofert: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Część 5</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4.2.2.) Krótki opis przedmiotu zamówienia</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Ortopedia 2 - Zgodnie z formularzem cenowym i zapisami SWZ</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4.2.6.) Główny kod CPV: </w:t>
      </w:r>
      <w:r w:rsidRPr="006A4F86">
        <w:rPr>
          <w:rFonts w:ascii="Arial Narrow" w:eastAsia="Times New Roman" w:hAnsi="Arial Narrow" w:cs="Arial"/>
          <w:sz w:val="24"/>
          <w:szCs w:val="27"/>
          <w:lang w:eastAsia="pl-PL"/>
        </w:rPr>
        <w:t>33169000-2 - Przyrządy chirurgiczne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4.2.7.) Dodatkowy kod CPV:</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33100000-1 - Urządzenia medyczne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4.2.8.) Zamówienie obejmuje opcje: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4.2.10.) Okres realizacji zamówienia albo umowy ramowej: </w:t>
      </w:r>
      <w:r w:rsidRPr="006A4F86">
        <w:rPr>
          <w:rFonts w:ascii="Arial Narrow" w:eastAsia="Times New Roman" w:hAnsi="Arial Narrow" w:cs="Arial"/>
          <w:sz w:val="24"/>
          <w:szCs w:val="27"/>
          <w:lang w:eastAsia="pl-PL"/>
        </w:rPr>
        <w:t>42 dni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4.2.11.) Zamawiający przewiduje wznowienia: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4.2.13.) Zamawiający przewiduje udzielenie dotychczasowemu wykonawcy zamówień na podobne usługi lub roboty budowlane: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 Kryteria oceny ofert:</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4.3.2.) Sposób określania wagi kryteriów oceny ofert: </w:t>
      </w:r>
      <w:r w:rsidRPr="006A4F86">
        <w:rPr>
          <w:rFonts w:ascii="Arial Narrow" w:eastAsia="Times New Roman" w:hAnsi="Arial Narrow" w:cs="Arial"/>
          <w:sz w:val="24"/>
          <w:szCs w:val="27"/>
          <w:lang w:eastAsia="pl-PL"/>
        </w:rPr>
        <w:t>Procentowo</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4.3.3.) Stosowane kryteria oceny ofert: </w:t>
      </w:r>
      <w:r w:rsidRPr="006A4F86">
        <w:rPr>
          <w:rFonts w:ascii="Arial Narrow" w:eastAsia="Times New Roman" w:hAnsi="Arial Narrow" w:cs="Arial"/>
          <w:sz w:val="24"/>
          <w:szCs w:val="27"/>
          <w:lang w:eastAsia="pl-PL"/>
        </w:rPr>
        <w:t>Kryterium ceny oraz kryteria jakościowe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1</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Cena</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60</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2</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4.3.4.) Rodzaj kryterium: </w:t>
      </w:r>
      <w:r w:rsidRPr="006A4F86">
        <w:rPr>
          <w:rFonts w:ascii="Arial Narrow" w:eastAsia="Times New Roman" w:hAnsi="Arial Narrow" w:cs="Arial"/>
          <w:sz w:val="24"/>
          <w:szCs w:val="27"/>
          <w:lang w:eastAsia="pl-PL"/>
        </w:rPr>
        <w:t>serwis posprzedażny, pomoc techniczna, warunki dostawy takich jak termin, sposób lub czas dostawy, oraz okresu realizacji.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Znakowanie narzędzi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10</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3</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4.3.4.) Rodzaj kryterium: </w:t>
      </w:r>
      <w:r w:rsidRPr="006A4F86">
        <w:rPr>
          <w:rFonts w:ascii="Arial Narrow" w:eastAsia="Times New Roman" w:hAnsi="Arial Narrow" w:cs="Arial"/>
          <w:sz w:val="24"/>
          <w:szCs w:val="27"/>
          <w:lang w:eastAsia="pl-PL"/>
        </w:rPr>
        <w:t>serwis posprzedażny, pomoc techniczna, warunki dostawy takich jak termin, sposób lub czas dostawy, oraz okresu realizacji.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Długość okresu gwarancji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15</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lastRenderedPageBreak/>
        <w:t>Kryterium 4</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4.3.4.) Rodzaj kryterium: </w:t>
      </w:r>
      <w:r w:rsidRPr="006A4F86">
        <w:rPr>
          <w:rFonts w:ascii="Arial Narrow" w:eastAsia="Times New Roman" w:hAnsi="Arial Narrow" w:cs="Arial"/>
          <w:sz w:val="24"/>
          <w:szCs w:val="27"/>
          <w:lang w:eastAsia="pl-PL"/>
        </w:rPr>
        <w:t>serwis posprzedażny, pomoc techniczna, warunki dostawy takich jak termin, sposób lub czas dostawy, oraz okresu realizacji.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Termin dostawy</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15</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4.3.10.) Zamawiający określa aspekty społeczne, środowiskowe lub innowacyjne, żąda etykiet lub stosuje rachunek kosztów cyklu życia w odniesieniu do kryterium oceny ofert: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Część 6</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4.2.2.) Krótki opis przedmiotu zamówienia</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Chirurgia szczękowo-twarzowa - Zgodnie z formularzem cenowym i zapisami SWZ</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4.2.6.) Główny kod CPV: </w:t>
      </w:r>
      <w:r w:rsidRPr="006A4F86">
        <w:rPr>
          <w:rFonts w:ascii="Arial Narrow" w:eastAsia="Times New Roman" w:hAnsi="Arial Narrow" w:cs="Arial"/>
          <w:sz w:val="24"/>
          <w:szCs w:val="27"/>
          <w:lang w:eastAsia="pl-PL"/>
        </w:rPr>
        <w:t>33169000-2 - Przyrządy chirurgiczne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4.2.7.) Dodatkowy kod CPV:</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33100000-1 - Urządzenia medyczne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4.2.8.) Zamówienie obejmuje opcje: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4.2.10.) Okres realizacji zamówienia albo umowy ramowej: </w:t>
      </w:r>
      <w:r w:rsidRPr="006A4F86">
        <w:rPr>
          <w:rFonts w:ascii="Arial Narrow" w:eastAsia="Times New Roman" w:hAnsi="Arial Narrow" w:cs="Arial"/>
          <w:sz w:val="24"/>
          <w:szCs w:val="27"/>
          <w:lang w:eastAsia="pl-PL"/>
        </w:rPr>
        <w:t>42 dni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4.2.11.) Zamawiający przewiduje wznowienia: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4.2.13.) Zamawiający przewiduje udzielenie dotychczasowemu wykonawcy zamówień na podobne usługi lub roboty budowlane: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 Kryteria oceny ofert:</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4.3.2.) Sposób określania wagi kryteriów oceny ofert: </w:t>
      </w:r>
      <w:r w:rsidRPr="006A4F86">
        <w:rPr>
          <w:rFonts w:ascii="Arial Narrow" w:eastAsia="Times New Roman" w:hAnsi="Arial Narrow" w:cs="Arial"/>
          <w:sz w:val="24"/>
          <w:szCs w:val="27"/>
          <w:lang w:eastAsia="pl-PL"/>
        </w:rPr>
        <w:t>Procentowo</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4.3.3.) Stosowane kryteria oceny ofert: </w:t>
      </w:r>
      <w:r w:rsidRPr="006A4F86">
        <w:rPr>
          <w:rFonts w:ascii="Arial Narrow" w:eastAsia="Times New Roman" w:hAnsi="Arial Narrow" w:cs="Arial"/>
          <w:sz w:val="24"/>
          <w:szCs w:val="27"/>
          <w:lang w:eastAsia="pl-PL"/>
        </w:rPr>
        <w:t>Kryterium ceny oraz kryteria jakościowe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1</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Cena</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60</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2</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4.3.4.) Rodzaj kryterium: </w:t>
      </w:r>
      <w:r w:rsidRPr="006A4F86">
        <w:rPr>
          <w:rFonts w:ascii="Arial Narrow" w:eastAsia="Times New Roman" w:hAnsi="Arial Narrow" w:cs="Arial"/>
          <w:sz w:val="24"/>
          <w:szCs w:val="27"/>
          <w:lang w:eastAsia="pl-PL"/>
        </w:rPr>
        <w:t>serwis posprzedażny, pomoc techniczna, warunki dostawy takich jak termin, sposób lub czas dostawy, oraz okresu realizacji.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Znakowanie narzędzi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10</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3</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4.3.4.) Rodzaj kryterium: </w:t>
      </w:r>
      <w:r w:rsidRPr="006A4F86">
        <w:rPr>
          <w:rFonts w:ascii="Arial Narrow" w:eastAsia="Times New Roman" w:hAnsi="Arial Narrow" w:cs="Arial"/>
          <w:sz w:val="24"/>
          <w:szCs w:val="27"/>
          <w:lang w:eastAsia="pl-PL"/>
        </w:rPr>
        <w:t>serwis posprzedażny, pomoc techniczna, warunki dostawy takich jak termin, sposób lub czas dostawy, oraz okresu realizacji.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Długość okresu gwarancji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15</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4</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4.3.4.) Rodzaj kryterium: </w:t>
      </w:r>
      <w:r w:rsidRPr="006A4F86">
        <w:rPr>
          <w:rFonts w:ascii="Arial Narrow" w:eastAsia="Times New Roman" w:hAnsi="Arial Narrow" w:cs="Arial"/>
          <w:sz w:val="24"/>
          <w:szCs w:val="27"/>
          <w:lang w:eastAsia="pl-PL"/>
        </w:rPr>
        <w:t>serwis posprzedażny, pomoc techniczna, warunki dostawy takich jak termin, sposób lub czas dostawy, oraz okresu realizacji.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Termin dostawy</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15</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4.3.10.) Zamawiający określa aspekty społeczne, środowiskowe lub innowacyjne, żąda etykiet lub stosuje rachunek kosztów cyklu życia w odniesieniu do kryterium oceny ofert: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Część 7</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4.2.2.) Krótki opis przedmiotu zamówienia</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proofErr w:type="spellStart"/>
      <w:r w:rsidRPr="006A4F86">
        <w:rPr>
          <w:rFonts w:ascii="Arial Narrow" w:eastAsia="Times New Roman" w:hAnsi="Arial Narrow" w:cs="Arial"/>
          <w:szCs w:val="24"/>
          <w:lang w:eastAsia="pl-PL"/>
        </w:rPr>
        <w:t>Otolaryngolia</w:t>
      </w:r>
      <w:proofErr w:type="spellEnd"/>
      <w:r w:rsidRPr="006A4F86">
        <w:rPr>
          <w:rFonts w:ascii="Arial Narrow" w:eastAsia="Times New Roman" w:hAnsi="Arial Narrow" w:cs="Arial"/>
          <w:szCs w:val="24"/>
          <w:lang w:eastAsia="pl-PL"/>
        </w:rPr>
        <w:t xml:space="preserve"> 1 - Zgodnie z formularzem cenowym i zapisami SWZ</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4.2.6.) Główny kod CPV: </w:t>
      </w:r>
      <w:r w:rsidRPr="006A4F86">
        <w:rPr>
          <w:rFonts w:ascii="Arial Narrow" w:eastAsia="Times New Roman" w:hAnsi="Arial Narrow" w:cs="Arial"/>
          <w:sz w:val="24"/>
          <w:szCs w:val="27"/>
          <w:lang w:eastAsia="pl-PL"/>
        </w:rPr>
        <w:t>33169000-2 - Przyrządy chirurgiczne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4.2.7.) Dodatkowy kod CPV:</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33100000-1 - Urządzenia medyczne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4.2.8.) Zamówienie obejmuje opcje: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4.2.10.) Okres realizacji zamówienia albo umowy ramowej: </w:t>
      </w:r>
      <w:r w:rsidRPr="006A4F86">
        <w:rPr>
          <w:rFonts w:ascii="Arial Narrow" w:eastAsia="Times New Roman" w:hAnsi="Arial Narrow" w:cs="Arial"/>
          <w:sz w:val="24"/>
          <w:szCs w:val="27"/>
          <w:lang w:eastAsia="pl-PL"/>
        </w:rPr>
        <w:t>42 dni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4.2.11.) Zamawiający przewiduje wznowienia: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4.2.13.) Zamawiający przewiduje udzielenie dotychczasowemu wykonawcy zamówień na podobne usługi lub roboty budowlane: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 Kryteria oceny ofert:</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lastRenderedPageBreak/>
        <w:t>4.3.2.) Sposób określania wagi kryteriów oceny ofert: </w:t>
      </w:r>
      <w:r w:rsidRPr="006A4F86">
        <w:rPr>
          <w:rFonts w:ascii="Arial Narrow" w:eastAsia="Times New Roman" w:hAnsi="Arial Narrow" w:cs="Arial"/>
          <w:sz w:val="24"/>
          <w:szCs w:val="27"/>
          <w:lang w:eastAsia="pl-PL"/>
        </w:rPr>
        <w:t>Procentowo</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4.3.3.) Stosowane kryteria oceny ofert: </w:t>
      </w:r>
      <w:r w:rsidRPr="006A4F86">
        <w:rPr>
          <w:rFonts w:ascii="Arial Narrow" w:eastAsia="Times New Roman" w:hAnsi="Arial Narrow" w:cs="Arial"/>
          <w:sz w:val="24"/>
          <w:szCs w:val="27"/>
          <w:lang w:eastAsia="pl-PL"/>
        </w:rPr>
        <w:t>Kryterium ceny oraz kryteria jakościowe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1</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Cena</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60</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2</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4.3.4.) Rodzaj kryterium: </w:t>
      </w:r>
      <w:r w:rsidRPr="006A4F86">
        <w:rPr>
          <w:rFonts w:ascii="Arial Narrow" w:eastAsia="Times New Roman" w:hAnsi="Arial Narrow" w:cs="Arial"/>
          <w:sz w:val="24"/>
          <w:szCs w:val="27"/>
          <w:lang w:eastAsia="pl-PL"/>
        </w:rPr>
        <w:t>serwis posprzedażny, pomoc techniczna, warunki dostawy takich jak termin, sposób lub czas dostawy, oraz okresu realizacji.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Znakowanie narzędzi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10</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3</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4.3.4.) Rodzaj kryterium: </w:t>
      </w:r>
      <w:r w:rsidRPr="006A4F86">
        <w:rPr>
          <w:rFonts w:ascii="Arial Narrow" w:eastAsia="Times New Roman" w:hAnsi="Arial Narrow" w:cs="Arial"/>
          <w:sz w:val="24"/>
          <w:szCs w:val="27"/>
          <w:lang w:eastAsia="pl-PL"/>
        </w:rPr>
        <w:t>serwis posprzedażny, pomoc techniczna, warunki dostawy takich jak termin, sposób lub czas dostawy, oraz okresu realizacji.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Długość okresu gwarancji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15</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4</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4.3.4.) Rodzaj kryterium: </w:t>
      </w:r>
      <w:r w:rsidRPr="006A4F86">
        <w:rPr>
          <w:rFonts w:ascii="Arial Narrow" w:eastAsia="Times New Roman" w:hAnsi="Arial Narrow" w:cs="Arial"/>
          <w:sz w:val="24"/>
          <w:szCs w:val="27"/>
          <w:lang w:eastAsia="pl-PL"/>
        </w:rPr>
        <w:t>serwis posprzedażny, pomoc techniczna, warunki dostawy takich jak termin, sposób lub czas dostawy, oraz okresu realizacji.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Termin dostawy</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15</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4.3.10.) Zamawiający określa aspekty społeczne, środowiskowe lub innowacyjne, żąda etykiet lub stosuje rachunek kosztów cyklu życia w odniesieniu do kryterium oceny ofert: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Część 8</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4.2.2.) Krótki opis przedmiotu zamówienia</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Otolaryngologia 2 - Zgodnie z formularzem cenowym i zapisami SWZ</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4.2.6.) Główny kod CPV: </w:t>
      </w:r>
      <w:r w:rsidRPr="006A4F86">
        <w:rPr>
          <w:rFonts w:ascii="Arial Narrow" w:eastAsia="Times New Roman" w:hAnsi="Arial Narrow" w:cs="Arial"/>
          <w:sz w:val="24"/>
          <w:szCs w:val="27"/>
          <w:lang w:eastAsia="pl-PL"/>
        </w:rPr>
        <w:t>33169000-2 - Przyrządy chirurgiczne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4.2.7.) Dodatkowy kod CPV:</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33100000-1 - Urządzenia medyczne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4.2.8.) Zamówienie obejmuje opcje: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4.2.10.) Okres realizacji zamówienia albo umowy ramowej: </w:t>
      </w:r>
      <w:r w:rsidRPr="006A4F86">
        <w:rPr>
          <w:rFonts w:ascii="Arial Narrow" w:eastAsia="Times New Roman" w:hAnsi="Arial Narrow" w:cs="Arial"/>
          <w:sz w:val="24"/>
          <w:szCs w:val="27"/>
          <w:lang w:eastAsia="pl-PL"/>
        </w:rPr>
        <w:t>42 dni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4.2.11.) Zamawiający przewiduje wznowienia: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4.2.13.) Zamawiający przewiduje udzielenie dotychczasowemu wykonawcy zamówień na podobne usługi lub roboty budowlane: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 Kryteria oceny ofert:</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4.3.2.) Sposób określania wagi kryteriów oceny ofert: </w:t>
      </w:r>
      <w:r w:rsidRPr="006A4F86">
        <w:rPr>
          <w:rFonts w:ascii="Arial Narrow" w:eastAsia="Times New Roman" w:hAnsi="Arial Narrow" w:cs="Arial"/>
          <w:sz w:val="24"/>
          <w:szCs w:val="27"/>
          <w:lang w:eastAsia="pl-PL"/>
        </w:rPr>
        <w:t>Procentowo</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4.3.3.) Stosowane kryteria oceny ofert: </w:t>
      </w:r>
      <w:r w:rsidRPr="006A4F86">
        <w:rPr>
          <w:rFonts w:ascii="Arial Narrow" w:eastAsia="Times New Roman" w:hAnsi="Arial Narrow" w:cs="Arial"/>
          <w:sz w:val="24"/>
          <w:szCs w:val="27"/>
          <w:lang w:eastAsia="pl-PL"/>
        </w:rPr>
        <w:t>Kryterium ceny oraz kryteria jakościowe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1</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Cena</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60</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2</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4.3.4.) Rodzaj kryterium: </w:t>
      </w:r>
      <w:r w:rsidRPr="006A4F86">
        <w:rPr>
          <w:rFonts w:ascii="Arial Narrow" w:eastAsia="Times New Roman" w:hAnsi="Arial Narrow" w:cs="Arial"/>
          <w:sz w:val="24"/>
          <w:szCs w:val="27"/>
          <w:lang w:eastAsia="pl-PL"/>
        </w:rPr>
        <w:t>serwis posprzedażny, pomoc techniczna, warunki dostawy takich jak termin, sposób lub czas dostawy, oraz okresu realizacji.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Znakowanie narzędzi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10</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3</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4.3.4.) Rodzaj kryterium: </w:t>
      </w:r>
      <w:r w:rsidRPr="006A4F86">
        <w:rPr>
          <w:rFonts w:ascii="Arial Narrow" w:eastAsia="Times New Roman" w:hAnsi="Arial Narrow" w:cs="Arial"/>
          <w:sz w:val="24"/>
          <w:szCs w:val="27"/>
          <w:lang w:eastAsia="pl-PL"/>
        </w:rPr>
        <w:t>serwis posprzedażny, pomoc techniczna, warunki dostawy takich jak termin, sposób lub czas dostawy, oraz okresu realizacji.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Długość okresu gwarancji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4.3.6.) Waga: </w:t>
      </w:r>
      <w:r w:rsidRPr="006A4F86">
        <w:rPr>
          <w:rFonts w:ascii="Arial Narrow" w:eastAsia="Times New Roman" w:hAnsi="Arial Narrow" w:cs="Arial"/>
          <w:sz w:val="24"/>
          <w:szCs w:val="27"/>
          <w:lang w:eastAsia="pl-PL"/>
        </w:rPr>
        <w:t>15</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Kryterium 4</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4.3.4.) Rodzaj kryterium: </w:t>
      </w:r>
      <w:r w:rsidRPr="006A4F86">
        <w:rPr>
          <w:rFonts w:ascii="Arial Narrow" w:eastAsia="Times New Roman" w:hAnsi="Arial Narrow" w:cs="Arial"/>
          <w:sz w:val="24"/>
          <w:szCs w:val="27"/>
          <w:lang w:eastAsia="pl-PL"/>
        </w:rPr>
        <w:t>serwis posprzedażny, pomoc techniczna, warunki dostawy takich jak termin, sposób lub czas dostawy, oraz okresu realizacji.</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4.3.5.) Nazwa kryterium: </w:t>
      </w:r>
      <w:r w:rsidRPr="006A4F86">
        <w:rPr>
          <w:rFonts w:ascii="Arial Narrow" w:eastAsia="Times New Roman" w:hAnsi="Arial Narrow" w:cs="Arial"/>
          <w:sz w:val="24"/>
          <w:szCs w:val="27"/>
          <w:lang w:eastAsia="pl-PL"/>
        </w:rPr>
        <w:t>Termin dostawy</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lastRenderedPageBreak/>
        <w:t>4.3.6.) Waga: </w:t>
      </w:r>
      <w:r w:rsidRPr="006A4F86">
        <w:rPr>
          <w:rFonts w:ascii="Arial Narrow" w:eastAsia="Times New Roman" w:hAnsi="Arial Narrow" w:cs="Arial"/>
          <w:sz w:val="24"/>
          <w:szCs w:val="27"/>
          <w:lang w:eastAsia="pl-PL"/>
        </w:rPr>
        <w:t>15</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4.3.10.) Zamawiający określa aspekty społeczne, środowiskowe lub innowacyjne, żąda etykiet lub stosuje rachunek kosztów cyklu życia w odniesieniu do kryterium oceny ofert: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1"/>
        <w:rPr>
          <w:rFonts w:ascii="Arial Narrow" w:eastAsia="Times New Roman" w:hAnsi="Arial Narrow" w:cs="Arial"/>
          <w:sz w:val="28"/>
          <w:szCs w:val="36"/>
          <w:lang w:eastAsia="pl-PL"/>
        </w:rPr>
      </w:pPr>
      <w:r w:rsidRPr="006A4F86">
        <w:rPr>
          <w:rFonts w:ascii="Arial Narrow" w:eastAsia="Times New Roman" w:hAnsi="Arial Narrow" w:cs="Arial"/>
          <w:sz w:val="28"/>
          <w:szCs w:val="36"/>
          <w:lang w:eastAsia="pl-PL"/>
        </w:rPr>
        <w:t>SEKCJA V - KWALIFIKACJA WYKONAWCÓW</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5.1.) Zamawiający przewiduje fakultatywne podstawy wykluczenia: </w:t>
      </w:r>
      <w:r w:rsidRPr="006A4F86">
        <w:rPr>
          <w:rFonts w:ascii="Arial Narrow" w:eastAsia="Times New Roman" w:hAnsi="Arial Narrow" w:cs="Arial"/>
          <w:sz w:val="24"/>
          <w:szCs w:val="27"/>
          <w:lang w:eastAsia="pl-PL"/>
        </w:rPr>
        <w:t>Tak</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5.2.) Fakultatywne podstawy wykluczenia:</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Art. 109 ust. 1 pkt 1</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Art. 109 ust. 1 pkt 4</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5.3.) Warunki udziału w postępowaniu: </w:t>
      </w:r>
      <w:r w:rsidRPr="006A4F86">
        <w:rPr>
          <w:rFonts w:ascii="Arial Narrow" w:eastAsia="Times New Roman" w:hAnsi="Arial Narrow" w:cs="Arial"/>
          <w:sz w:val="24"/>
          <w:szCs w:val="27"/>
          <w:lang w:eastAsia="pl-PL"/>
        </w:rPr>
        <w:t>Tak</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5.4.) Nazwa i opis warunków udziału w postępowaniu.</w:t>
      </w:r>
    </w:p>
    <w:p w:rsidR="006A4F86" w:rsidRPr="006A4F86" w:rsidRDefault="006A4F86" w:rsidP="006A4F86">
      <w:pPr>
        <w:shd w:val="clear" w:color="auto" w:fill="FFFFFF"/>
        <w:spacing w:after="0" w:line="240" w:lineRule="auto"/>
        <w:rPr>
          <w:rFonts w:ascii="Arial Narrow" w:eastAsia="Times New Roman" w:hAnsi="Arial Narrow" w:cs="Arial"/>
          <w:sz w:val="20"/>
          <w:szCs w:val="24"/>
          <w:lang w:eastAsia="pl-PL"/>
        </w:rPr>
      </w:pPr>
      <w:r w:rsidRPr="006A4F86">
        <w:rPr>
          <w:rFonts w:ascii="Arial Narrow" w:eastAsia="Times New Roman" w:hAnsi="Arial Narrow" w:cs="Arial"/>
          <w:sz w:val="20"/>
          <w:szCs w:val="24"/>
          <w:lang w:eastAsia="pl-PL"/>
        </w:rPr>
        <w:t>Zdolność techniczna lub zawodowa</w:t>
      </w:r>
      <w:r w:rsidRPr="006A4F86">
        <w:rPr>
          <w:rFonts w:ascii="Arial Narrow" w:eastAsia="Times New Roman" w:hAnsi="Arial Narrow" w:cs="Arial"/>
          <w:sz w:val="20"/>
          <w:szCs w:val="24"/>
          <w:lang w:eastAsia="pl-PL"/>
        </w:rPr>
        <w:br/>
      </w:r>
      <w:r w:rsidRPr="006A4F86">
        <w:rPr>
          <w:rFonts w:ascii="Arial Narrow" w:eastAsia="Times New Roman" w:hAnsi="Arial Narrow" w:cs="Arial"/>
          <w:szCs w:val="24"/>
          <w:lang w:eastAsia="pl-PL"/>
        </w:rPr>
        <w:t>O udzielenie zamówienia publicznego mogą ubiegać się wykonawcy, którzy spełniają warunki, dotyczące zdolności technicznej lub zawodowej. Ocena spełniania warunków udziału w postępowaniu będzie dokonana na zasadzie spełnia/nie spełnia.</w:t>
      </w:r>
      <w:r w:rsidRPr="006A4F86">
        <w:rPr>
          <w:rFonts w:ascii="Arial Narrow" w:eastAsia="Times New Roman" w:hAnsi="Arial Narrow" w:cs="Arial"/>
          <w:szCs w:val="24"/>
          <w:lang w:eastAsia="pl-PL"/>
        </w:rPr>
        <w:br/>
        <w:t xml:space="preserve">Na potwierdzenie spełniania warunków udziału w postępowaniu należy przedłożyć wykaz min. 2 dostaw (załącznik nr 5 do SWZ) odpowiadających przedmiotowi zamówienia wraz z dokumentami wskazanymi w pkt. 9.2 </w:t>
      </w:r>
      <w:proofErr w:type="spellStart"/>
      <w:r w:rsidRPr="006A4F86">
        <w:rPr>
          <w:rFonts w:ascii="Arial Narrow" w:eastAsia="Times New Roman" w:hAnsi="Arial Narrow" w:cs="Arial"/>
          <w:szCs w:val="24"/>
          <w:lang w:eastAsia="pl-PL"/>
        </w:rPr>
        <w:t>ppkt</w:t>
      </w:r>
      <w:proofErr w:type="spellEnd"/>
      <w:r w:rsidRPr="006A4F86">
        <w:rPr>
          <w:rFonts w:ascii="Arial Narrow" w:eastAsia="Times New Roman" w:hAnsi="Arial Narrow" w:cs="Arial"/>
          <w:szCs w:val="24"/>
          <w:lang w:eastAsia="pl-PL"/>
        </w:rPr>
        <w:t>. 1 SWZ, z jednoczesnym wskazaniem, którego zadania te dokumenty dotyczą,</w:t>
      </w:r>
    </w:p>
    <w:p w:rsidR="006A4F86" w:rsidRPr="006A4F86" w:rsidRDefault="006A4F86" w:rsidP="006A4F86">
      <w:pPr>
        <w:shd w:val="clear" w:color="auto" w:fill="FFFFFF"/>
        <w:spacing w:after="0" w:line="240" w:lineRule="auto"/>
        <w:outlineLvl w:val="2"/>
        <w:rPr>
          <w:rFonts w:ascii="Arial Narrow" w:eastAsia="Times New Roman" w:hAnsi="Arial Narrow" w:cs="Arial"/>
          <w:b/>
          <w:bCs/>
          <w:szCs w:val="27"/>
          <w:lang w:eastAsia="pl-PL"/>
        </w:rPr>
      </w:pPr>
      <w:r w:rsidRPr="006A4F86">
        <w:rPr>
          <w:rFonts w:ascii="Arial Narrow" w:eastAsia="Times New Roman" w:hAnsi="Arial Narrow" w:cs="Arial"/>
          <w:b/>
          <w:bCs/>
          <w:szCs w:val="27"/>
          <w:lang w:eastAsia="pl-PL"/>
        </w:rPr>
        <w:t>5.5.) Zamawiający wymaga złożenia oświadczenia, o którym mowa w art.125 ust. 1 ustawy: </w:t>
      </w:r>
      <w:r w:rsidRPr="006A4F86">
        <w:rPr>
          <w:rFonts w:ascii="Arial Narrow" w:eastAsia="Times New Roman" w:hAnsi="Arial Narrow" w:cs="Arial"/>
          <w:szCs w:val="27"/>
          <w:lang w:eastAsia="pl-PL"/>
        </w:rPr>
        <w:t>Tak</w:t>
      </w:r>
    </w:p>
    <w:p w:rsidR="006A4F86" w:rsidRPr="006A4F86" w:rsidRDefault="006A4F86" w:rsidP="006A4F86">
      <w:pPr>
        <w:shd w:val="clear" w:color="auto" w:fill="FFFFFF"/>
        <w:spacing w:after="0" w:line="240" w:lineRule="auto"/>
        <w:outlineLvl w:val="2"/>
        <w:rPr>
          <w:rFonts w:ascii="Arial Narrow" w:eastAsia="Times New Roman" w:hAnsi="Arial Narrow" w:cs="Arial"/>
          <w:b/>
          <w:bCs/>
          <w:szCs w:val="27"/>
          <w:lang w:eastAsia="pl-PL"/>
        </w:rPr>
      </w:pPr>
      <w:r w:rsidRPr="006A4F86">
        <w:rPr>
          <w:rFonts w:ascii="Arial Narrow" w:eastAsia="Times New Roman" w:hAnsi="Arial Narrow" w:cs="Arial"/>
          <w:b/>
          <w:bCs/>
          <w:szCs w:val="27"/>
          <w:lang w:eastAsia="pl-PL"/>
        </w:rPr>
        <w:t>5.6.) Wykaz podmiotowych środków dowodowych na potwierdzenie niepodlegania wykluczeniu: </w:t>
      </w:r>
      <w:r w:rsidRPr="006A4F86">
        <w:rPr>
          <w:rFonts w:ascii="Arial Narrow" w:eastAsia="Times New Roman" w:hAnsi="Arial Narrow" w:cs="Arial"/>
          <w:szCs w:val="27"/>
          <w:lang w:eastAsia="pl-PL"/>
        </w:rPr>
        <w:t xml:space="preserve">Zaświadczenie właściwego naczelnika urzędu skarbowego potwierdzające, że Wykonawca nie zalega z opłacaniem podatków i opłat, w zakresie art. 109 ust. 1 pkt 1 ustawy </w:t>
      </w:r>
      <w:proofErr w:type="spellStart"/>
      <w:r w:rsidRPr="006A4F86">
        <w:rPr>
          <w:rFonts w:ascii="Arial Narrow" w:eastAsia="Times New Roman" w:hAnsi="Arial Narrow" w:cs="Arial"/>
          <w:szCs w:val="27"/>
          <w:lang w:eastAsia="pl-PL"/>
        </w:rPr>
        <w:t>Pzp</w:t>
      </w:r>
      <w:proofErr w:type="spellEnd"/>
      <w:r w:rsidRPr="006A4F86">
        <w:rPr>
          <w:rFonts w:ascii="Arial Narrow" w:eastAsia="Times New Roman" w:hAnsi="Arial Narrow" w:cs="Arial"/>
          <w:szCs w:val="27"/>
          <w:lang w:eastAsia="pl-PL"/>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6A4F86">
        <w:rPr>
          <w:rFonts w:ascii="Arial Narrow" w:eastAsia="Times New Roman" w:hAnsi="Arial Narrow" w:cs="Arial"/>
          <w:szCs w:val="27"/>
          <w:lang w:eastAsia="pl-PL"/>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6A4F86">
        <w:rPr>
          <w:rFonts w:ascii="Arial Narrow" w:eastAsia="Times New Roman" w:hAnsi="Arial Narrow" w:cs="Arial"/>
          <w:szCs w:val="27"/>
          <w:lang w:eastAsia="pl-PL"/>
        </w:rPr>
        <w:t>Pzp</w:t>
      </w:r>
      <w:proofErr w:type="spellEnd"/>
      <w:r w:rsidRPr="006A4F86">
        <w:rPr>
          <w:rFonts w:ascii="Arial Narrow" w:eastAsia="Times New Roman" w:hAnsi="Arial Narrow" w:cs="Arial"/>
          <w:szCs w:val="27"/>
          <w:lang w:eastAsia="pl-PL"/>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6A4F86">
        <w:rPr>
          <w:rFonts w:ascii="Arial Narrow" w:eastAsia="Times New Roman" w:hAnsi="Arial Narrow" w:cs="Arial"/>
          <w:szCs w:val="27"/>
          <w:lang w:eastAsia="pl-PL"/>
        </w:rPr>
        <w:br/>
        <w:t xml:space="preserve">Odpis lub informacja z Krajowego Rejestru Sądowego lub z Centralnej Ewidencji i Informacji o Działalności Gospodarczej, w zakresie art. 109 ust. 1 pkt 4 ustawy </w:t>
      </w:r>
      <w:proofErr w:type="spellStart"/>
      <w:r w:rsidRPr="006A4F86">
        <w:rPr>
          <w:rFonts w:ascii="Arial Narrow" w:eastAsia="Times New Roman" w:hAnsi="Arial Narrow" w:cs="Arial"/>
          <w:szCs w:val="27"/>
          <w:lang w:eastAsia="pl-PL"/>
        </w:rPr>
        <w:t>Pzp</w:t>
      </w:r>
      <w:proofErr w:type="spellEnd"/>
      <w:r w:rsidRPr="006A4F86">
        <w:rPr>
          <w:rFonts w:ascii="Arial Narrow" w:eastAsia="Times New Roman" w:hAnsi="Arial Narrow" w:cs="Arial"/>
          <w:szCs w:val="27"/>
          <w:lang w:eastAsia="pl-PL"/>
        </w:rPr>
        <w:t>, sporządzone nie wcześniej niż 3 miesiące przed jej złożeniem, jeżeli odrębne przepisy wymagają wpisu do rejestru lub ewidencji.;</w:t>
      </w:r>
      <w:r w:rsidRPr="006A4F86">
        <w:rPr>
          <w:rFonts w:ascii="Arial Narrow" w:eastAsia="Times New Roman" w:hAnsi="Arial Narrow" w:cs="Arial"/>
          <w:szCs w:val="27"/>
          <w:lang w:eastAsia="pl-PL"/>
        </w:rPr>
        <w:br/>
        <w:t xml:space="preserve">Oświadczenie wykonawcy o aktualności informacji zawartych w oświadczeniu o którym mowa w art. 125 ust. 1 ustawy </w:t>
      </w:r>
      <w:proofErr w:type="spellStart"/>
      <w:r w:rsidRPr="006A4F86">
        <w:rPr>
          <w:rFonts w:ascii="Arial Narrow" w:eastAsia="Times New Roman" w:hAnsi="Arial Narrow" w:cs="Arial"/>
          <w:szCs w:val="27"/>
          <w:lang w:eastAsia="pl-PL"/>
        </w:rPr>
        <w:t>Pzp</w:t>
      </w:r>
      <w:proofErr w:type="spellEnd"/>
      <w:r w:rsidRPr="006A4F86">
        <w:rPr>
          <w:rFonts w:ascii="Arial Narrow" w:eastAsia="Times New Roman" w:hAnsi="Arial Narrow" w:cs="Arial"/>
          <w:szCs w:val="27"/>
          <w:lang w:eastAsia="pl-PL"/>
        </w:rPr>
        <w:t>, w zakresie podstaw wykluczenia z postępowania wskazanych przez Zamawiającego.;</w:t>
      </w:r>
      <w:r w:rsidRPr="006A4F86">
        <w:rPr>
          <w:rFonts w:ascii="Arial Narrow" w:eastAsia="Times New Roman" w:hAnsi="Arial Narrow" w:cs="Arial"/>
          <w:szCs w:val="27"/>
          <w:lang w:eastAsia="pl-PL"/>
        </w:rPr>
        <w:br/>
        <w:t xml:space="preserve">Oświadczenie Wykonawcy, w zakresie art. 108 ust. 1 pkt 5 ustawy </w:t>
      </w:r>
      <w:proofErr w:type="spellStart"/>
      <w:r w:rsidRPr="006A4F86">
        <w:rPr>
          <w:rFonts w:ascii="Arial Narrow" w:eastAsia="Times New Roman" w:hAnsi="Arial Narrow" w:cs="Arial"/>
          <w:szCs w:val="27"/>
          <w:lang w:eastAsia="pl-PL"/>
        </w:rPr>
        <w:t>Pzp</w:t>
      </w:r>
      <w:proofErr w:type="spellEnd"/>
      <w:r w:rsidRPr="006A4F86">
        <w:rPr>
          <w:rFonts w:ascii="Arial Narrow" w:eastAsia="Times New Roman" w:hAnsi="Arial Narrow" w:cs="Arial"/>
          <w:szCs w:val="27"/>
          <w:lang w:eastAsia="pl-PL"/>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p w:rsidR="006A4F86" w:rsidRPr="006A4F86" w:rsidRDefault="006A4F86" w:rsidP="006A4F86">
      <w:pPr>
        <w:shd w:val="clear" w:color="auto" w:fill="FFFFFF"/>
        <w:spacing w:after="0" w:line="240" w:lineRule="auto"/>
        <w:outlineLvl w:val="2"/>
        <w:rPr>
          <w:rFonts w:ascii="Arial Narrow" w:eastAsia="Times New Roman" w:hAnsi="Arial Narrow" w:cs="Arial"/>
          <w:b/>
          <w:bCs/>
          <w:szCs w:val="27"/>
          <w:lang w:eastAsia="pl-PL"/>
        </w:rPr>
      </w:pPr>
      <w:r w:rsidRPr="006A4F86">
        <w:rPr>
          <w:rFonts w:ascii="Arial Narrow" w:eastAsia="Times New Roman" w:hAnsi="Arial Narrow" w:cs="Arial"/>
          <w:b/>
          <w:bCs/>
          <w:szCs w:val="27"/>
          <w:lang w:eastAsia="pl-PL"/>
        </w:rPr>
        <w:t>5.7.) Wykaz podmiotowych środków dowodowych na potwierdzenie spełniania warunków udziału w postępowaniu: </w:t>
      </w:r>
      <w:r w:rsidRPr="006A4F86">
        <w:rPr>
          <w:rFonts w:ascii="Arial Narrow" w:eastAsia="Times New Roman" w:hAnsi="Arial Narrow" w:cs="Arial"/>
          <w:szCs w:val="27"/>
          <w:lang w:eastAsia="pl-PL"/>
        </w:rPr>
        <w:t xml:space="preserve">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w:t>
      </w:r>
      <w:r w:rsidRPr="006A4F86">
        <w:rPr>
          <w:rFonts w:ascii="Arial Narrow" w:eastAsia="Times New Roman" w:hAnsi="Arial Narrow" w:cs="Arial"/>
          <w:szCs w:val="27"/>
          <w:lang w:eastAsia="pl-PL"/>
        </w:rPr>
        <w:lastRenderedPageBreak/>
        <w:t>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6A4F86">
        <w:rPr>
          <w:rFonts w:ascii="Arial Narrow" w:eastAsia="Times New Roman" w:hAnsi="Arial Narrow" w:cs="Arial"/>
          <w:szCs w:val="27"/>
          <w:lang w:eastAsia="pl-PL"/>
        </w:rPr>
        <w:br/>
        <w:t xml:space="preserve">Na potwierdzenie spełniania warunków udziału w postępowaniu należy przedłożyć wykaz min. 2 dostaw (załącznik nr 5 SWZ) odpowiadających przedmiotowi zamówienia wraz z dokumentami wskazanymi w pkt. 9.2 </w:t>
      </w:r>
      <w:proofErr w:type="spellStart"/>
      <w:r w:rsidRPr="006A4F86">
        <w:rPr>
          <w:rFonts w:ascii="Arial Narrow" w:eastAsia="Times New Roman" w:hAnsi="Arial Narrow" w:cs="Arial"/>
          <w:szCs w:val="27"/>
          <w:lang w:eastAsia="pl-PL"/>
        </w:rPr>
        <w:t>ppkt</w:t>
      </w:r>
      <w:proofErr w:type="spellEnd"/>
      <w:r w:rsidRPr="006A4F86">
        <w:rPr>
          <w:rFonts w:ascii="Arial Narrow" w:eastAsia="Times New Roman" w:hAnsi="Arial Narrow" w:cs="Arial"/>
          <w:szCs w:val="27"/>
          <w:lang w:eastAsia="pl-PL"/>
        </w:rPr>
        <w:t>. 1 SWZ, z jednoczesnym wskazaniem, którego zadania te dokumenty dotyczą, z zastrzeżeniem, że co najmniej jedna ze wskazanych dostaw będzie wynosiła wartość brutto:</w:t>
      </w:r>
      <w:r w:rsidRPr="006A4F86">
        <w:rPr>
          <w:rFonts w:ascii="Arial Narrow" w:eastAsia="Times New Roman" w:hAnsi="Arial Narrow" w:cs="Arial"/>
          <w:szCs w:val="27"/>
          <w:lang w:eastAsia="pl-PL"/>
        </w:rPr>
        <w:br/>
        <w:t>- dla zadania nr 1: min. - 150 000,00 zł</w:t>
      </w:r>
      <w:r w:rsidRPr="006A4F86">
        <w:rPr>
          <w:rFonts w:ascii="Arial Narrow" w:eastAsia="Times New Roman" w:hAnsi="Arial Narrow" w:cs="Arial"/>
          <w:szCs w:val="27"/>
          <w:lang w:eastAsia="pl-PL"/>
        </w:rPr>
        <w:br/>
        <w:t>- dla zadania nr 2: min. - 15 000,00 zł</w:t>
      </w:r>
      <w:r w:rsidRPr="006A4F86">
        <w:rPr>
          <w:rFonts w:ascii="Arial Narrow" w:eastAsia="Times New Roman" w:hAnsi="Arial Narrow" w:cs="Arial"/>
          <w:szCs w:val="27"/>
          <w:lang w:eastAsia="pl-PL"/>
        </w:rPr>
        <w:br/>
        <w:t>- dla zadania nr 3: min. - 8 000,00 zł</w:t>
      </w:r>
      <w:r w:rsidRPr="006A4F86">
        <w:rPr>
          <w:rFonts w:ascii="Arial Narrow" w:eastAsia="Times New Roman" w:hAnsi="Arial Narrow" w:cs="Arial"/>
          <w:szCs w:val="27"/>
          <w:lang w:eastAsia="pl-PL"/>
        </w:rPr>
        <w:br/>
        <w:t>- dla zadania nr 4: min. - 15 000,00 zł</w:t>
      </w:r>
      <w:r w:rsidRPr="006A4F86">
        <w:rPr>
          <w:rFonts w:ascii="Arial Narrow" w:eastAsia="Times New Roman" w:hAnsi="Arial Narrow" w:cs="Arial"/>
          <w:szCs w:val="27"/>
          <w:lang w:eastAsia="pl-PL"/>
        </w:rPr>
        <w:br/>
        <w:t>- dla zadania nr 5: min. - 7 000,00 zł</w:t>
      </w:r>
      <w:r w:rsidRPr="006A4F86">
        <w:rPr>
          <w:rFonts w:ascii="Arial Narrow" w:eastAsia="Times New Roman" w:hAnsi="Arial Narrow" w:cs="Arial"/>
          <w:szCs w:val="27"/>
          <w:lang w:eastAsia="pl-PL"/>
        </w:rPr>
        <w:br/>
        <w:t>- dla zadania nr 6: min. - 3 000,00zł</w:t>
      </w:r>
      <w:r w:rsidRPr="006A4F86">
        <w:rPr>
          <w:rFonts w:ascii="Arial Narrow" w:eastAsia="Times New Roman" w:hAnsi="Arial Narrow" w:cs="Arial"/>
          <w:szCs w:val="27"/>
          <w:lang w:eastAsia="pl-PL"/>
        </w:rPr>
        <w:br/>
        <w:t>- dla zadania nr 7: min. - 2 000,00 zł</w:t>
      </w:r>
      <w:r w:rsidRPr="006A4F86">
        <w:rPr>
          <w:rFonts w:ascii="Arial Narrow" w:eastAsia="Times New Roman" w:hAnsi="Arial Narrow" w:cs="Arial"/>
          <w:szCs w:val="27"/>
          <w:lang w:eastAsia="pl-PL"/>
        </w:rPr>
        <w:br/>
        <w:t>- dla zadania nr 8: min. - 2 800,00 zł</w:t>
      </w:r>
      <w:r w:rsidRPr="006A4F86">
        <w:rPr>
          <w:rFonts w:ascii="Arial Narrow" w:eastAsia="Times New Roman" w:hAnsi="Arial Narrow" w:cs="Arial"/>
          <w:szCs w:val="27"/>
          <w:lang w:eastAsia="pl-PL"/>
        </w:rPr>
        <w:br/>
      </w:r>
      <w:r w:rsidRPr="006A4F86">
        <w:rPr>
          <w:rFonts w:ascii="Arial Narrow" w:eastAsia="Times New Roman" w:hAnsi="Arial Narrow" w:cs="Arial"/>
          <w:szCs w:val="27"/>
          <w:lang w:eastAsia="pl-PL"/>
        </w:rPr>
        <w:br/>
        <w:t>Zamawiający uzna za spełnienie warunku wykazanie min. dwóch dostaw, z których co najmniej jedna będzie wynosić min. sumę wartości wymaganej dla zadania lub zadań, w których wykonawca składa ofertę.;</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5.8.) Wykaz przedmiotowych środków dowodowych:</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 xml:space="preserve">Katalogi, </w:t>
      </w:r>
      <w:proofErr w:type="spellStart"/>
      <w:r w:rsidRPr="006A4F86">
        <w:rPr>
          <w:rFonts w:ascii="Arial Narrow" w:eastAsia="Times New Roman" w:hAnsi="Arial Narrow" w:cs="Arial"/>
          <w:szCs w:val="24"/>
          <w:lang w:eastAsia="pl-PL"/>
        </w:rPr>
        <w:t>forldery</w:t>
      </w:r>
      <w:proofErr w:type="spellEnd"/>
      <w:r w:rsidRPr="006A4F86">
        <w:rPr>
          <w:rFonts w:ascii="Arial Narrow" w:eastAsia="Times New Roman" w:hAnsi="Arial Narrow" w:cs="Arial"/>
          <w:szCs w:val="24"/>
          <w:lang w:eastAsia="pl-PL"/>
        </w:rPr>
        <w:t xml:space="preserve">, karty techniczne lub opisy przedmiotu zamówienia potwierdzające parametry techniczne oferowanego asortymentu ze wskazaniem strony dokumentu, potwierdzającego posiadany parametr dla wszystkich pozycji we wszystkich zadaniach.; Deklaracja zgodności CE (WE) dla każdej pozycji dla wszystkich zadań.; Oświadczenie Wykonawcy o posiadaniu wymaganych przepisami prawa </w:t>
      </w:r>
      <w:proofErr w:type="spellStart"/>
      <w:r w:rsidRPr="006A4F86">
        <w:rPr>
          <w:rFonts w:ascii="Arial Narrow" w:eastAsia="Times New Roman" w:hAnsi="Arial Narrow" w:cs="Arial"/>
          <w:szCs w:val="24"/>
          <w:lang w:eastAsia="pl-PL"/>
        </w:rPr>
        <w:t>dopuszczeń</w:t>
      </w:r>
      <w:proofErr w:type="spellEnd"/>
      <w:r w:rsidRPr="006A4F86">
        <w:rPr>
          <w:rFonts w:ascii="Arial Narrow" w:eastAsia="Times New Roman" w:hAnsi="Arial Narrow" w:cs="Arial"/>
          <w:szCs w:val="24"/>
          <w:lang w:eastAsia="pl-PL"/>
        </w:rPr>
        <w:t xml:space="preserve"> do obrotu (zgłoszenie, powiadomienie) na oferowany asortyment do rejestru wyrobów medycznych i biobójczych (dotyczy każdej pozycji z każdego zadania) oraz udostępnienie ich na wezwanie Zamawiającego;</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5.9.) Zamawiający przewiduje uzupełnienie przedmiotowych środków dowodowych: </w:t>
      </w:r>
      <w:r w:rsidRPr="006A4F86">
        <w:rPr>
          <w:rFonts w:ascii="Arial Narrow" w:eastAsia="Times New Roman" w:hAnsi="Arial Narrow" w:cs="Arial"/>
          <w:sz w:val="24"/>
          <w:szCs w:val="27"/>
          <w:lang w:eastAsia="pl-PL"/>
        </w:rPr>
        <w:t>Tak</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5.10.) Przedmiotowe środki dowodowe podlegające uzupełnieniu po złożeniu oferty:</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 xml:space="preserve">Katalogi, </w:t>
      </w:r>
      <w:proofErr w:type="spellStart"/>
      <w:r w:rsidRPr="006A4F86">
        <w:rPr>
          <w:rFonts w:ascii="Arial Narrow" w:eastAsia="Times New Roman" w:hAnsi="Arial Narrow" w:cs="Arial"/>
          <w:szCs w:val="24"/>
          <w:lang w:eastAsia="pl-PL"/>
        </w:rPr>
        <w:t>forldery</w:t>
      </w:r>
      <w:proofErr w:type="spellEnd"/>
      <w:r w:rsidRPr="006A4F86">
        <w:rPr>
          <w:rFonts w:ascii="Arial Narrow" w:eastAsia="Times New Roman" w:hAnsi="Arial Narrow" w:cs="Arial"/>
          <w:szCs w:val="24"/>
          <w:lang w:eastAsia="pl-PL"/>
        </w:rPr>
        <w:t xml:space="preserve">, karty techniczne lub opisy przedmiotu zamówienia potwierdzające parametry techniczne oferowanego asortymentu ze wskazaniem strony dokumentu, potwierdzającego posiadany parametr dla wszystkich pozycji we wszystkich zadaniach.; Deklaracja zgodności CE (WE) dla każdej pozycji dla wszystkich zadań.; Oświadczenie Wykonawcy o posiadaniu wymaganych przepisami prawa </w:t>
      </w:r>
      <w:proofErr w:type="spellStart"/>
      <w:r w:rsidRPr="006A4F86">
        <w:rPr>
          <w:rFonts w:ascii="Arial Narrow" w:eastAsia="Times New Roman" w:hAnsi="Arial Narrow" w:cs="Arial"/>
          <w:szCs w:val="24"/>
          <w:lang w:eastAsia="pl-PL"/>
        </w:rPr>
        <w:t>dopuszczeń</w:t>
      </w:r>
      <w:proofErr w:type="spellEnd"/>
      <w:r w:rsidRPr="006A4F86">
        <w:rPr>
          <w:rFonts w:ascii="Arial Narrow" w:eastAsia="Times New Roman" w:hAnsi="Arial Narrow" w:cs="Arial"/>
          <w:szCs w:val="24"/>
          <w:lang w:eastAsia="pl-PL"/>
        </w:rPr>
        <w:t xml:space="preserve"> do obrotu (zgłoszenie, powiadomienie) na oferowany asortyment do rejestru wyrobów medycznych i biobójczych (dotyczy każdej pozycji z każdego zadania) oraz udostępnienie ich na wezwanie Zamawiającego;</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5.11.) Wykaz innych wymaganych oświadczeń lub dokumentów:</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6A4F86">
        <w:rPr>
          <w:rFonts w:ascii="Arial Narrow" w:eastAsia="Times New Roman" w:hAnsi="Arial Narrow" w:cs="Arial"/>
          <w:szCs w:val="24"/>
          <w:lang w:eastAsia="pl-PL"/>
        </w:rPr>
        <w:br/>
        <w:t>INNE DOKUMENTY:</w:t>
      </w:r>
      <w:r w:rsidRPr="006A4F86">
        <w:rPr>
          <w:rFonts w:ascii="Arial Narrow" w:eastAsia="Times New Roman" w:hAnsi="Arial Narrow" w:cs="Arial"/>
          <w:szCs w:val="24"/>
          <w:lang w:eastAsia="pl-PL"/>
        </w:rPr>
        <w:br/>
        <w:t>Formularz oferty</w:t>
      </w:r>
      <w:r w:rsidRPr="006A4F86">
        <w:rPr>
          <w:rFonts w:ascii="Arial Narrow" w:eastAsia="Times New Roman" w:hAnsi="Arial Narrow" w:cs="Arial"/>
          <w:szCs w:val="24"/>
          <w:lang w:eastAsia="pl-PL"/>
        </w:rPr>
        <w:br/>
        <w:t>Formularz cenowy dla zadania, 1, 2, 3, 4, 5, 6, 7, 8</w:t>
      </w:r>
    </w:p>
    <w:p w:rsidR="006A4F86" w:rsidRPr="006A4F86" w:rsidRDefault="006A4F86" w:rsidP="006A4F86">
      <w:pPr>
        <w:shd w:val="clear" w:color="auto" w:fill="FFFFFF"/>
        <w:spacing w:after="0" w:line="240" w:lineRule="auto"/>
        <w:outlineLvl w:val="1"/>
        <w:rPr>
          <w:rFonts w:ascii="Arial Narrow" w:eastAsia="Times New Roman" w:hAnsi="Arial Narrow" w:cs="Arial"/>
          <w:sz w:val="32"/>
          <w:szCs w:val="36"/>
          <w:lang w:eastAsia="pl-PL"/>
        </w:rPr>
      </w:pPr>
      <w:r w:rsidRPr="006A4F86">
        <w:rPr>
          <w:rFonts w:ascii="Arial Narrow" w:eastAsia="Times New Roman" w:hAnsi="Arial Narrow" w:cs="Arial"/>
          <w:sz w:val="32"/>
          <w:szCs w:val="36"/>
          <w:lang w:eastAsia="pl-PL"/>
        </w:rPr>
        <w:t>SEKCJA VI - WARUNKI ZAMÓWIENIA</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6.1.) Zamawiający wymaga albo dopuszcza oferty wariantowe: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6.3.) Zamawiający przewiduje aukcję elektroniczną: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lastRenderedPageBreak/>
        <w:t>6.4.) Zamawiający wymaga wadium: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6.5.) Zamawiający wymaga zabezpieczenia należytego wykonania umowy: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6.6.) Wymagania dotyczące składania oferty przez wykonawców wspólnie ubiegających się o udzielenie zamówienia:</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6A4F86">
        <w:rPr>
          <w:rFonts w:ascii="Arial Narrow" w:eastAsia="Times New Roman" w:hAnsi="Arial Narrow" w:cs="Arial"/>
          <w:szCs w:val="24"/>
          <w:lang w:eastAsia="pl-PL"/>
        </w:rPr>
        <w:t>publicznego.Pełnomocnictwo</w:t>
      </w:r>
      <w:proofErr w:type="spellEnd"/>
      <w:r w:rsidRPr="006A4F86">
        <w:rPr>
          <w:rFonts w:ascii="Arial Narrow" w:eastAsia="Times New Roman" w:hAnsi="Arial Narrow" w:cs="Arial"/>
          <w:szCs w:val="24"/>
          <w:lang w:eastAsia="pl-PL"/>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6A4F86">
        <w:rPr>
          <w:rFonts w:ascii="Arial Narrow" w:eastAsia="Times New Roman" w:hAnsi="Arial Narrow" w:cs="Arial"/>
          <w:szCs w:val="24"/>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6.7.) Zamawiający przewiduje unieważnienie postępowania, jeśli środki publiczne, które zamierzał przeznaczyć na sfinansowanie całości lub części zamówienia nie zostały przyznane: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1"/>
        <w:rPr>
          <w:rFonts w:ascii="Arial Narrow" w:eastAsia="Times New Roman" w:hAnsi="Arial Narrow" w:cs="Arial"/>
          <w:sz w:val="32"/>
          <w:szCs w:val="36"/>
          <w:lang w:eastAsia="pl-PL"/>
        </w:rPr>
      </w:pPr>
      <w:r w:rsidRPr="006A4F86">
        <w:rPr>
          <w:rFonts w:ascii="Arial Narrow" w:eastAsia="Times New Roman" w:hAnsi="Arial Narrow" w:cs="Arial"/>
          <w:sz w:val="32"/>
          <w:szCs w:val="36"/>
          <w:lang w:eastAsia="pl-PL"/>
        </w:rPr>
        <w:t>SEKCJA VII - PROJEKTOWANE POSTANOWIENIA UMOWY</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7.1.) Zamawiający przewiduje udzielenia zaliczek: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7.3.) Zamawiający przewiduje zmiany umowy: </w:t>
      </w:r>
      <w:r w:rsidRPr="006A4F86">
        <w:rPr>
          <w:rFonts w:ascii="Arial Narrow" w:eastAsia="Times New Roman" w:hAnsi="Arial Narrow" w:cs="Arial"/>
          <w:sz w:val="24"/>
          <w:szCs w:val="27"/>
          <w:lang w:eastAsia="pl-PL"/>
        </w:rPr>
        <w:t>Tak</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7.4.) Rodzaj i zakres zmian umowy oraz warunki ich wprowadzenia:</w:t>
      </w:r>
    </w:p>
    <w:p w:rsidR="006A4F86" w:rsidRPr="006A4F86" w:rsidRDefault="006A4F86" w:rsidP="006A4F86">
      <w:pPr>
        <w:shd w:val="clear" w:color="auto" w:fill="FFFFFF"/>
        <w:spacing w:after="0" w:line="240" w:lineRule="auto"/>
        <w:rPr>
          <w:rFonts w:ascii="Arial Narrow" w:eastAsia="Times New Roman" w:hAnsi="Arial Narrow" w:cs="Arial"/>
          <w:szCs w:val="24"/>
          <w:lang w:eastAsia="pl-PL"/>
        </w:rPr>
      </w:pPr>
      <w:r w:rsidRPr="006A4F86">
        <w:rPr>
          <w:rFonts w:ascii="Arial Narrow" w:eastAsia="Times New Roman" w:hAnsi="Arial Narrow" w:cs="Arial"/>
          <w:szCs w:val="24"/>
          <w:lang w:eastAsia="pl-PL"/>
        </w:rPr>
        <w:t>1. Zamawiający ma prawo odstąpić od umowy w przypadku gdy:</w:t>
      </w:r>
      <w:r w:rsidRPr="006A4F86">
        <w:rPr>
          <w:rFonts w:ascii="Arial Narrow" w:eastAsia="Times New Roman" w:hAnsi="Arial Narrow" w:cs="Arial"/>
          <w:szCs w:val="24"/>
          <w:lang w:eastAsia="pl-PL"/>
        </w:rPr>
        <w:br/>
        <w:t>1) Wykonawca swoje prawa i obowiązki przeniósł na osobę trzecią, nie uzyskawszy na to pisemnej zgody Zamawiającego,</w:t>
      </w:r>
      <w:r w:rsidRPr="006A4F86">
        <w:rPr>
          <w:rFonts w:ascii="Arial Narrow" w:eastAsia="Times New Roman" w:hAnsi="Arial Narrow" w:cs="Arial"/>
          <w:szCs w:val="24"/>
          <w:lang w:eastAsia="pl-PL"/>
        </w:rPr>
        <w:br/>
        <w:t>2) Wykonawca narusza inne istotne postanowienia umowy:</w:t>
      </w:r>
      <w:r w:rsidRPr="006A4F86">
        <w:rPr>
          <w:rFonts w:ascii="Arial Narrow" w:eastAsia="Times New Roman" w:hAnsi="Arial Narrow" w:cs="Arial"/>
          <w:szCs w:val="24"/>
          <w:lang w:eastAsia="pl-PL"/>
        </w:rPr>
        <w:br/>
        <w:t>a) świadczona przez Wykonawcę dostawa jest nieodpowiedniej jakości,</w:t>
      </w:r>
      <w:r w:rsidRPr="006A4F86">
        <w:rPr>
          <w:rFonts w:ascii="Arial Narrow" w:eastAsia="Times New Roman" w:hAnsi="Arial Narrow" w:cs="Arial"/>
          <w:szCs w:val="24"/>
          <w:lang w:eastAsia="pl-PL"/>
        </w:rPr>
        <w:br/>
        <w:t>b) Wykonawca uchyla się od realizacji zamówienia w sposób przewidziany niniejszą umową,</w:t>
      </w:r>
      <w:r w:rsidRPr="006A4F86">
        <w:rPr>
          <w:rFonts w:ascii="Arial Narrow" w:eastAsia="Times New Roman" w:hAnsi="Arial Narrow" w:cs="Arial"/>
          <w:szCs w:val="24"/>
          <w:lang w:eastAsia="pl-PL"/>
        </w:rPr>
        <w:br/>
        <w:t>3)zostanie ogłoszona likwidacja firmy Wykonawcy, bądź Wykonawca zawiesi działalność,</w:t>
      </w:r>
      <w:r w:rsidRPr="006A4F86">
        <w:rPr>
          <w:rFonts w:ascii="Arial Narrow" w:eastAsia="Times New Roman" w:hAnsi="Arial Narrow" w:cs="Arial"/>
          <w:szCs w:val="24"/>
          <w:lang w:eastAsia="pl-PL"/>
        </w:rPr>
        <w:br/>
        <w:t>4) zostanie wydany nakaz zajęcia majątku lub istotnej części tego majątku, mający wpływ na realizowaną umowę.</w:t>
      </w:r>
      <w:r w:rsidRPr="006A4F86">
        <w:rPr>
          <w:rFonts w:ascii="Arial Narrow" w:eastAsia="Times New Roman" w:hAnsi="Arial Narrow" w:cs="Arial"/>
          <w:szCs w:val="24"/>
          <w:lang w:eastAsia="pl-PL"/>
        </w:rPr>
        <w:br/>
        <w:t>2. Odstąpienie od umowy wymaga formy pisemnej. Zamawiający ma prawo odstąpić od umowy w terminie 30 dni od dnia powzięcia wiadomości o okolicznościach, o których mowa w ust. 2.</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7.5.) Zamawiający uwzględnił aspekty społeczne, środowiskowe, innowacyjne lub etykiety związane z realizacją zamówienia: </w:t>
      </w:r>
      <w:r w:rsidRPr="006A4F86">
        <w:rPr>
          <w:rFonts w:ascii="Arial Narrow" w:eastAsia="Times New Roman" w:hAnsi="Arial Narrow" w:cs="Arial"/>
          <w:sz w:val="24"/>
          <w:szCs w:val="27"/>
          <w:lang w:eastAsia="pl-PL"/>
        </w:rPr>
        <w:t>Nie</w:t>
      </w:r>
    </w:p>
    <w:p w:rsidR="006A4F86" w:rsidRPr="006A4F86" w:rsidRDefault="006A4F86" w:rsidP="006A4F86">
      <w:pPr>
        <w:shd w:val="clear" w:color="auto" w:fill="FFFFFF"/>
        <w:spacing w:after="0" w:line="240" w:lineRule="auto"/>
        <w:outlineLvl w:val="1"/>
        <w:rPr>
          <w:rFonts w:ascii="Arial Narrow" w:eastAsia="Times New Roman" w:hAnsi="Arial Narrow" w:cs="Arial"/>
          <w:sz w:val="32"/>
          <w:szCs w:val="36"/>
          <w:lang w:eastAsia="pl-PL"/>
        </w:rPr>
      </w:pPr>
      <w:r w:rsidRPr="006A4F86">
        <w:rPr>
          <w:rFonts w:ascii="Arial Narrow" w:eastAsia="Times New Roman" w:hAnsi="Arial Narrow" w:cs="Arial"/>
          <w:sz w:val="32"/>
          <w:szCs w:val="36"/>
          <w:lang w:eastAsia="pl-PL"/>
        </w:rPr>
        <w:t>SEKCJA VIII – PROCEDURA</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8.1.) Termin składania ofert: </w:t>
      </w:r>
      <w:r w:rsidRPr="006A4F86">
        <w:rPr>
          <w:rFonts w:ascii="Arial Narrow" w:eastAsia="Times New Roman" w:hAnsi="Arial Narrow" w:cs="Arial"/>
          <w:sz w:val="24"/>
          <w:szCs w:val="27"/>
          <w:lang w:eastAsia="pl-PL"/>
        </w:rPr>
        <w:t>2023-07-14 08:00</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8.2.) Miejsce składania ofert: </w:t>
      </w:r>
      <w:r w:rsidRPr="006A4F86">
        <w:rPr>
          <w:rFonts w:ascii="Arial Narrow" w:eastAsia="Times New Roman" w:hAnsi="Arial Narrow" w:cs="Arial"/>
          <w:sz w:val="24"/>
          <w:szCs w:val="27"/>
          <w:lang w:eastAsia="pl-PL"/>
        </w:rPr>
        <w:t>Drogą elektroniczną za pośrednictwem: https://e-propublico.pl</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8.3.) Termin otwarcia ofert: </w:t>
      </w:r>
      <w:r w:rsidRPr="006A4F86">
        <w:rPr>
          <w:rFonts w:ascii="Arial Narrow" w:eastAsia="Times New Roman" w:hAnsi="Arial Narrow" w:cs="Arial"/>
          <w:sz w:val="24"/>
          <w:szCs w:val="27"/>
          <w:lang w:eastAsia="pl-PL"/>
        </w:rPr>
        <w:t>2023-07-14 08:30</w:t>
      </w:r>
    </w:p>
    <w:p w:rsidR="006A4F86" w:rsidRPr="006A4F86" w:rsidRDefault="006A4F86" w:rsidP="006A4F86">
      <w:pPr>
        <w:shd w:val="clear" w:color="auto" w:fill="FFFFFF"/>
        <w:spacing w:after="0" w:line="240" w:lineRule="auto"/>
        <w:outlineLvl w:val="2"/>
        <w:rPr>
          <w:rFonts w:ascii="Arial Narrow" w:eastAsia="Times New Roman" w:hAnsi="Arial Narrow" w:cs="Arial"/>
          <w:b/>
          <w:bCs/>
          <w:sz w:val="24"/>
          <w:szCs w:val="27"/>
          <w:lang w:eastAsia="pl-PL"/>
        </w:rPr>
      </w:pPr>
      <w:r w:rsidRPr="006A4F86">
        <w:rPr>
          <w:rFonts w:ascii="Arial Narrow" w:eastAsia="Times New Roman" w:hAnsi="Arial Narrow" w:cs="Arial"/>
          <w:b/>
          <w:bCs/>
          <w:sz w:val="24"/>
          <w:szCs w:val="27"/>
          <w:lang w:eastAsia="pl-PL"/>
        </w:rPr>
        <w:t>8.4.) Termin związania ofertą: </w:t>
      </w:r>
      <w:r w:rsidRPr="006A4F86">
        <w:rPr>
          <w:rFonts w:ascii="Arial Narrow" w:eastAsia="Times New Roman" w:hAnsi="Arial Narrow" w:cs="Arial"/>
          <w:sz w:val="24"/>
          <w:szCs w:val="27"/>
          <w:lang w:eastAsia="pl-PL"/>
        </w:rPr>
        <w:t>do 2023-08-12</w:t>
      </w:r>
    </w:p>
    <w:p w:rsidR="007B7C5B" w:rsidRDefault="007B7C5B" w:rsidP="006A4F86">
      <w:pPr>
        <w:spacing w:after="0"/>
        <w:rPr>
          <w:rFonts w:ascii="Arial Narrow" w:hAnsi="Arial Narrow"/>
          <w:sz w:val="20"/>
        </w:rPr>
      </w:pPr>
    </w:p>
    <w:p w:rsidR="002258DF" w:rsidRDefault="002258DF" w:rsidP="006A4F86">
      <w:pPr>
        <w:spacing w:after="0"/>
        <w:rPr>
          <w:rFonts w:ascii="Arial Narrow" w:hAnsi="Arial Narrow"/>
          <w:sz w:val="20"/>
        </w:rPr>
      </w:pPr>
    </w:p>
    <w:p w:rsidR="002258DF" w:rsidRDefault="002258DF" w:rsidP="002258DF">
      <w:pPr>
        <w:spacing w:after="0"/>
        <w:ind w:left="4956" w:firstLine="708"/>
        <w:rPr>
          <w:rFonts w:ascii="Arial Narrow" w:hAnsi="Arial Narrow"/>
          <w:sz w:val="20"/>
        </w:rPr>
      </w:pPr>
      <w:r>
        <w:rPr>
          <w:rFonts w:ascii="Arial Narrow" w:hAnsi="Arial Narrow"/>
          <w:sz w:val="20"/>
        </w:rPr>
        <w:t>ZAMAWIAJĄCY</w:t>
      </w:r>
    </w:p>
    <w:p w:rsidR="002258DF" w:rsidRDefault="002258DF" w:rsidP="006A4F86">
      <w:pPr>
        <w:spacing w:after="0"/>
        <w:rPr>
          <w:rFonts w:ascii="Arial Narrow" w:hAnsi="Arial Narrow"/>
          <w:sz w:val="20"/>
        </w:rPr>
      </w:pPr>
    </w:p>
    <w:p w:rsidR="002258DF" w:rsidRDefault="002258DF" w:rsidP="006A4F86">
      <w:pPr>
        <w:spacing w:after="0"/>
        <w:rPr>
          <w:rFonts w:ascii="Arial Narrow" w:hAnsi="Arial Narrow"/>
          <w:sz w:val="20"/>
        </w:rPr>
      </w:pPr>
    </w:p>
    <w:p w:rsidR="002258DF" w:rsidRDefault="002258DF" w:rsidP="006A4F86">
      <w:pPr>
        <w:spacing w:after="0"/>
        <w:rPr>
          <w:rFonts w:ascii="Arial Narrow" w:hAnsi="Arial Narrow"/>
          <w:sz w:val="20"/>
        </w:rPr>
      </w:pPr>
    </w:p>
    <w:p w:rsidR="002258DF" w:rsidRDefault="002258DF" w:rsidP="002258DF">
      <w:pPr>
        <w:spacing w:after="0" w:line="240" w:lineRule="auto"/>
        <w:rPr>
          <w:rFonts w:ascii="Arial Narrow" w:hAnsi="Arial Narrow"/>
          <w:sz w:val="18"/>
          <w:szCs w:val="18"/>
        </w:rPr>
      </w:pPr>
    </w:p>
    <w:p w:rsidR="002258DF" w:rsidRDefault="002258DF" w:rsidP="002258DF">
      <w:pPr>
        <w:spacing w:after="0" w:line="240" w:lineRule="auto"/>
        <w:rPr>
          <w:rFonts w:ascii="Arial Narrow" w:hAnsi="Arial Narrow"/>
          <w:sz w:val="18"/>
          <w:szCs w:val="18"/>
        </w:rPr>
      </w:pPr>
    </w:p>
    <w:p w:rsidR="002258DF" w:rsidRDefault="002258DF" w:rsidP="002258DF">
      <w:pPr>
        <w:spacing w:after="0" w:line="240" w:lineRule="auto"/>
        <w:rPr>
          <w:rFonts w:ascii="Arial Narrow" w:hAnsi="Arial Narrow"/>
          <w:sz w:val="18"/>
          <w:szCs w:val="18"/>
        </w:rPr>
      </w:pPr>
    </w:p>
    <w:p w:rsidR="002258DF" w:rsidRDefault="002258DF" w:rsidP="002258DF">
      <w:pPr>
        <w:spacing w:after="0" w:line="240" w:lineRule="auto"/>
        <w:rPr>
          <w:rFonts w:ascii="Arial Narrow" w:hAnsi="Arial Narrow"/>
          <w:sz w:val="18"/>
          <w:szCs w:val="18"/>
        </w:rPr>
      </w:pPr>
    </w:p>
    <w:p w:rsidR="002258DF" w:rsidRDefault="002258DF" w:rsidP="002258DF">
      <w:pPr>
        <w:spacing w:after="0" w:line="240" w:lineRule="auto"/>
        <w:rPr>
          <w:rFonts w:ascii="Arial Narrow" w:hAnsi="Arial Narrow"/>
          <w:sz w:val="18"/>
          <w:szCs w:val="18"/>
        </w:rPr>
      </w:pPr>
    </w:p>
    <w:p w:rsidR="00A91376" w:rsidRDefault="00A91376" w:rsidP="002258DF">
      <w:pPr>
        <w:spacing w:after="0" w:line="240" w:lineRule="auto"/>
        <w:rPr>
          <w:rFonts w:ascii="Arial Narrow" w:hAnsi="Arial Narrow"/>
          <w:sz w:val="18"/>
          <w:szCs w:val="18"/>
        </w:rPr>
      </w:pPr>
    </w:p>
    <w:p w:rsidR="002258DF" w:rsidRPr="00B9724A" w:rsidRDefault="002258DF" w:rsidP="002258DF">
      <w:pPr>
        <w:spacing w:after="0" w:line="240" w:lineRule="auto"/>
        <w:rPr>
          <w:rFonts w:ascii="Arial Narrow" w:hAnsi="Arial Narrow"/>
          <w:sz w:val="18"/>
          <w:szCs w:val="18"/>
        </w:rPr>
      </w:pPr>
      <w:r>
        <w:rPr>
          <w:rFonts w:ascii="Arial Narrow" w:hAnsi="Arial Narrow"/>
          <w:sz w:val="18"/>
          <w:szCs w:val="18"/>
        </w:rPr>
        <w:t>Wykonano w 2</w:t>
      </w:r>
      <w:r w:rsidRPr="00B9724A">
        <w:rPr>
          <w:rFonts w:ascii="Arial Narrow" w:hAnsi="Arial Narrow"/>
          <w:sz w:val="18"/>
          <w:szCs w:val="18"/>
        </w:rPr>
        <w:t xml:space="preserve"> egz. na </w:t>
      </w:r>
      <w:r w:rsidR="00A91376">
        <w:rPr>
          <w:rFonts w:ascii="Arial Narrow" w:hAnsi="Arial Narrow"/>
          <w:sz w:val="18"/>
          <w:szCs w:val="18"/>
        </w:rPr>
        <w:t>6</w:t>
      </w:r>
      <w:r w:rsidRPr="00B9724A">
        <w:rPr>
          <w:rFonts w:ascii="Arial Narrow" w:hAnsi="Arial Narrow"/>
          <w:sz w:val="18"/>
          <w:szCs w:val="18"/>
        </w:rPr>
        <w:t xml:space="preserve"> ark.</w:t>
      </w:r>
    </w:p>
    <w:p w:rsidR="002258DF" w:rsidRDefault="002258DF" w:rsidP="002258DF">
      <w:pPr>
        <w:spacing w:after="0" w:line="240" w:lineRule="auto"/>
        <w:rPr>
          <w:rFonts w:ascii="Arial Narrow" w:hAnsi="Arial Narrow"/>
          <w:sz w:val="18"/>
          <w:szCs w:val="18"/>
        </w:rPr>
      </w:pPr>
      <w:r w:rsidRPr="00B9724A">
        <w:rPr>
          <w:rFonts w:ascii="Arial Narrow" w:hAnsi="Arial Narrow"/>
          <w:sz w:val="18"/>
          <w:szCs w:val="18"/>
        </w:rPr>
        <w:t xml:space="preserve">Egz. 1 – </w:t>
      </w:r>
      <w:r w:rsidRPr="00A91376">
        <w:rPr>
          <w:rFonts w:ascii="Arial Narrow" w:hAnsi="Arial Narrow"/>
          <w:sz w:val="18"/>
          <w:szCs w:val="18"/>
        </w:rPr>
        <w:t>biuro przepustek</w:t>
      </w:r>
    </w:p>
    <w:p w:rsidR="002258DF" w:rsidRPr="00A91376" w:rsidRDefault="002258DF" w:rsidP="002258DF">
      <w:pPr>
        <w:spacing w:after="0" w:line="240" w:lineRule="auto"/>
        <w:rPr>
          <w:rFonts w:ascii="Arial Narrow" w:hAnsi="Arial Narrow"/>
          <w:sz w:val="18"/>
          <w:szCs w:val="18"/>
        </w:rPr>
      </w:pPr>
      <w:r>
        <w:rPr>
          <w:rFonts w:ascii="Arial Narrow" w:hAnsi="Arial Narrow"/>
          <w:sz w:val="18"/>
          <w:szCs w:val="18"/>
        </w:rPr>
        <w:t xml:space="preserve">Egz. 2 – </w:t>
      </w:r>
      <w:bookmarkStart w:id="0" w:name="_GoBack"/>
      <w:r w:rsidRPr="00A91376">
        <w:rPr>
          <w:rFonts w:ascii="Arial Narrow" w:hAnsi="Arial Narrow"/>
          <w:sz w:val="18"/>
          <w:szCs w:val="18"/>
        </w:rPr>
        <w:t>hol szpitala</w:t>
      </w:r>
    </w:p>
    <w:bookmarkEnd w:id="0"/>
    <w:p w:rsidR="002258DF" w:rsidRPr="00B9724A" w:rsidRDefault="002258DF" w:rsidP="002258DF">
      <w:pPr>
        <w:spacing w:after="0" w:line="240" w:lineRule="auto"/>
        <w:rPr>
          <w:rFonts w:ascii="Arial Narrow" w:hAnsi="Arial Narrow"/>
          <w:sz w:val="18"/>
          <w:szCs w:val="18"/>
        </w:rPr>
      </w:pPr>
      <w:r w:rsidRPr="00B9724A">
        <w:rPr>
          <w:rFonts w:ascii="Arial Narrow" w:hAnsi="Arial Narrow"/>
          <w:sz w:val="18"/>
          <w:szCs w:val="18"/>
        </w:rPr>
        <w:t xml:space="preserve">Wyk. B. </w:t>
      </w:r>
      <w:proofErr w:type="spellStart"/>
      <w:r w:rsidRPr="00B9724A">
        <w:rPr>
          <w:rFonts w:ascii="Arial Narrow" w:hAnsi="Arial Narrow"/>
          <w:sz w:val="18"/>
          <w:szCs w:val="18"/>
        </w:rPr>
        <w:t>Choroszyńska</w:t>
      </w:r>
      <w:proofErr w:type="spellEnd"/>
      <w:r w:rsidRPr="00B9724A">
        <w:rPr>
          <w:rFonts w:ascii="Arial Narrow" w:hAnsi="Arial Narrow"/>
          <w:sz w:val="18"/>
          <w:szCs w:val="18"/>
        </w:rPr>
        <w:t xml:space="preserve"> – tel. 261 417 449</w:t>
      </w:r>
    </w:p>
    <w:p w:rsidR="002258DF" w:rsidRPr="006A4F86" w:rsidRDefault="002258DF" w:rsidP="006A4F86">
      <w:pPr>
        <w:spacing w:after="0"/>
        <w:rPr>
          <w:rFonts w:ascii="Arial Narrow" w:hAnsi="Arial Narrow"/>
          <w:sz w:val="20"/>
        </w:rPr>
      </w:pPr>
      <w:r w:rsidRPr="00B9724A">
        <w:rPr>
          <w:rFonts w:ascii="Arial Narrow" w:hAnsi="Arial Narrow"/>
          <w:sz w:val="18"/>
          <w:szCs w:val="18"/>
        </w:rPr>
        <w:t>data:</w:t>
      </w:r>
      <w:r w:rsidR="00A91376">
        <w:rPr>
          <w:rFonts w:ascii="Arial Narrow" w:hAnsi="Arial Narrow"/>
          <w:sz w:val="18"/>
          <w:szCs w:val="18"/>
        </w:rPr>
        <w:t xml:space="preserve">  30.06.2023 r.</w:t>
      </w:r>
    </w:p>
    <w:sectPr w:rsidR="002258DF" w:rsidRPr="006A4F86" w:rsidSect="00A91376">
      <w:footerReference w:type="default" r:id="rId7"/>
      <w:pgSz w:w="11906" w:h="16838"/>
      <w:pgMar w:top="993"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0C30" w:rsidRDefault="00170C30" w:rsidP="002258DF">
      <w:pPr>
        <w:spacing w:after="0" w:line="240" w:lineRule="auto"/>
      </w:pPr>
      <w:r>
        <w:separator/>
      </w:r>
    </w:p>
  </w:endnote>
  <w:endnote w:type="continuationSeparator" w:id="0">
    <w:p w:rsidR="00170C30" w:rsidRDefault="00170C30" w:rsidP="00225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8DF" w:rsidRDefault="00A91376">
    <w:pPr>
      <w:pStyle w:val="Stopka"/>
    </w:pPr>
    <w:r>
      <w:rPr>
        <w:noProof/>
        <w:color w:val="1F497D" w:themeColor="text2"/>
        <w:sz w:val="26"/>
        <w:szCs w:val="26"/>
      </w:rPr>
      <mc:AlternateContent>
        <mc:Choice Requires="wps">
          <w:drawing>
            <wp:anchor distT="0" distB="0" distL="114300" distR="114300" simplePos="0" relativeHeight="251659264" behindDoc="0" locked="0" layoutInCell="1" allowOverlap="1" wp14:anchorId="1E196B5D" wp14:editId="50388ACD">
              <wp:simplePos x="0" y="0"/>
              <mc:AlternateContent>
                <mc:Choice Requires="wp14">
                  <wp:positionH relativeFrom="page">
                    <wp14:pctPosHOffset>91000</wp14:pctPosHOffset>
                  </wp:positionH>
                </mc:Choice>
                <mc:Fallback>
                  <wp:positionH relativeFrom="page">
                    <wp:posOffset>6879590</wp:posOffset>
                  </wp:positionH>
                </mc:Fallback>
              </mc:AlternateContent>
              <wp:positionV relativeFrom="page">
                <wp:posOffset>10170543</wp:posOffset>
              </wp:positionV>
              <wp:extent cx="388620" cy="284672"/>
              <wp:effectExtent l="0" t="0" r="3175" b="1270"/>
              <wp:wrapNone/>
              <wp:docPr id="49" name="Pole tekstowe 49"/>
              <wp:cNvGraphicFramePr/>
              <a:graphic xmlns:a="http://schemas.openxmlformats.org/drawingml/2006/main">
                <a:graphicData uri="http://schemas.microsoft.com/office/word/2010/wordprocessingShape">
                  <wps:wsp>
                    <wps:cNvSpPr txBox="1"/>
                    <wps:spPr>
                      <a:xfrm>
                        <a:off x="0" y="0"/>
                        <a:ext cx="388620" cy="28467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258DF" w:rsidRPr="002258DF" w:rsidRDefault="002258DF">
                          <w:pPr>
                            <w:spacing w:after="0"/>
                            <w:jc w:val="center"/>
                            <w:rPr>
                              <w:rFonts w:ascii="Arial Narrow" w:hAnsi="Arial Narrow"/>
                              <w:color w:val="0F243E" w:themeColor="text2" w:themeShade="80"/>
                              <w:sz w:val="18"/>
                              <w:szCs w:val="18"/>
                            </w:rPr>
                          </w:pPr>
                          <w:r w:rsidRPr="002258DF">
                            <w:rPr>
                              <w:rFonts w:ascii="Arial Narrow" w:hAnsi="Arial Narrow"/>
                              <w:color w:val="0F243E" w:themeColor="text2" w:themeShade="80"/>
                              <w:sz w:val="18"/>
                              <w:szCs w:val="18"/>
                            </w:rPr>
                            <w:fldChar w:fldCharType="begin"/>
                          </w:r>
                          <w:r w:rsidRPr="002258DF">
                            <w:rPr>
                              <w:rFonts w:ascii="Arial Narrow" w:hAnsi="Arial Narrow"/>
                              <w:color w:val="0F243E" w:themeColor="text2" w:themeShade="80"/>
                              <w:sz w:val="18"/>
                              <w:szCs w:val="18"/>
                            </w:rPr>
                            <w:instrText>PAGE  \* Arabic  \* MERGEFORMAT</w:instrText>
                          </w:r>
                          <w:r w:rsidRPr="002258DF">
                            <w:rPr>
                              <w:rFonts w:ascii="Arial Narrow" w:hAnsi="Arial Narrow"/>
                              <w:color w:val="0F243E" w:themeColor="text2" w:themeShade="80"/>
                              <w:sz w:val="18"/>
                              <w:szCs w:val="18"/>
                            </w:rPr>
                            <w:fldChar w:fldCharType="separate"/>
                          </w:r>
                          <w:r w:rsidR="00A91376">
                            <w:rPr>
                              <w:rFonts w:ascii="Arial Narrow" w:hAnsi="Arial Narrow"/>
                              <w:noProof/>
                              <w:color w:val="0F243E" w:themeColor="text2" w:themeShade="80"/>
                              <w:sz w:val="18"/>
                              <w:szCs w:val="18"/>
                            </w:rPr>
                            <w:t>11</w:t>
                          </w:r>
                          <w:r w:rsidRPr="002258DF">
                            <w:rPr>
                              <w:rFonts w:ascii="Arial Narrow" w:hAnsi="Arial Narrow"/>
                              <w:color w:val="0F243E" w:themeColor="text2" w:themeShade="80"/>
                              <w:sz w:val="18"/>
                              <w:szCs w:val="18"/>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page">
                <wp14:pctWidth>5000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49" o:spid="_x0000_s1026" type="#_x0000_t202" style="position:absolute;margin-left:0;margin-top:800.85pt;width:30.6pt;height:22.4pt;z-index:251659264;visibility:visible;mso-wrap-style:square;mso-width-percent:50;mso-height-percent:0;mso-left-percent:910;mso-wrap-distance-left:9pt;mso-wrap-distance-top:0;mso-wrap-distance-right:9pt;mso-wrap-distance-bottom:0;mso-position-horizontal-relative:page;mso-position-vertical:absolute;mso-position-vertical-relative:page;mso-width-percent:50;mso-height-percent: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" fillcolor="white [3201]" stroked="f" strokeweight=".5pt">
              <v:textbox inset="0,,0">
                <w:txbxContent>
                  <w:p w:rsidR="002258DF" w:rsidRPr="002258DF" w:rsidRDefault="002258DF">
                    <w:pPr>
                      <w:spacing w:after="0"/>
                      <w:jc w:val="center"/>
                      <w:rPr>
                        <w:rFonts w:ascii="Arial Narrow" w:hAnsi="Arial Narrow"/>
                        <w:color w:val="0F243E" w:themeColor="text2" w:themeShade="80"/>
                        <w:sz w:val="18"/>
                        <w:szCs w:val="18"/>
                      </w:rPr>
                    </w:pPr>
                    <w:r w:rsidRPr="002258DF">
                      <w:rPr>
                        <w:rFonts w:ascii="Arial Narrow" w:hAnsi="Arial Narrow"/>
                        <w:color w:val="0F243E" w:themeColor="text2" w:themeShade="80"/>
                        <w:sz w:val="18"/>
                        <w:szCs w:val="18"/>
                      </w:rPr>
                      <w:fldChar w:fldCharType="begin"/>
                    </w:r>
                    <w:r w:rsidRPr="002258DF">
                      <w:rPr>
                        <w:rFonts w:ascii="Arial Narrow" w:hAnsi="Arial Narrow"/>
                        <w:color w:val="0F243E" w:themeColor="text2" w:themeShade="80"/>
                        <w:sz w:val="18"/>
                        <w:szCs w:val="18"/>
                      </w:rPr>
                      <w:instrText>PAGE  \* Arabic  \* MERGEFORMAT</w:instrText>
                    </w:r>
                    <w:r w:rsidRPr="002258DF">
                      <w:rPr>
                        <w:rFonts w:ascii="Arial Narrow" w:hAnsi="Arial Narrow"/>
                        <w:color w:val="0F243E" w:themeColor="text2" w:themeShade="80"/>
                        <w:sz w:val="18"/>
                        <w:szCs w:val="18"/>
                      </w:rPr>
                      <w:fldChar w:fldCharType="separate"/>
                    </w:r>
                    <w:r w:rsidR="00A91376">
                      <w:rPr>
                        <w:rFonts w:ascii="Arial Narrow" w:hAnsi="Arial Narrow"/>
                        <w:noProof/>
                        <w:color w:val="0F243E" w:themeColor="text2" w:themeShade="80"/>
                        <w:sz w:val="18"/>
                        <w:szCs w:val="18"/>
                      </w:rPr>
                      <w:t>11</w:t>
                    </w:r>
                    <w:r w:rsidRPr="002258DF">
                      <w:rPr>
                        <w:rFonts w:ascii="Arial Narrow" w:hAnsi="Arial Narrow"/>
                        <w:color w:val="0F243E" w:themeColor="text2" w:themeShade="80"/>
                        <w:sz w:val="18"/>
                        <w:szCs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0C30" w:rsidRDefault="00170C30" w:rsidP="002258DF">
      <w:pPr>
        <w:spacing w:after="0" w:line="240" w:lineRule="auto"/>
      </w:pPr>
      <w:r>
        <w:separator/>
      </w:r>
    </w:p>
  </w:footnote>
  <w:footnote w:type="continuationSeparator" w:id="0">
    <w:p w:rsidR="00170C30" w:rsidRDefault="00170C30" w:rsidP="002258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F86"/>
    <w:rsid w:val="00170C30"/>
    <w:rsid w:val="002258DF"/>
    <w:rsid w:val="003A1830"/>
    <w:rsid w:val="006A4F86"/>
    <w:rsid w:val="007B7C5B"/>
    <w:rsid w:val="00A91376"/>
    <w:rsid w:val="00E516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6A4F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6A4F86"/>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6A4F86"/>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A4F86"/>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6A4F86"/>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6A4F86"/>
    <w:rPr>
      <w:rFonts w:ascii="Times New Roman" w:eastAsia="Times New Roman" w:hAnsi="Times New Roman" w:cs="Times New Roman"/>
      <w:b/>
      <w:bCs/>
      <w:sz w:val="27"/>
      <w:szCs w:val="27"/>
      <w:lang w:eastAsia="pl-PL"/>
    </w:rPr>
  </w:style>
  <w:style w:type="paragraph" w:customStyle="1" w:styleId="mb-0">
    <w:name w:val="mb-0"/>
    <w:basedOn w:val="Normalny"/>
    <w:rsid w:val="006A4F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6A4F86"/>
  </w:style>
  <w:style w:type="paragraph" w:styleId="Nagwek">
    <w:name w:val="header"/>
    <w:basedOn w:val="Normalny"/>
    <w:link w:val="NagwekZnak"/>
    <w:uiPriority w:val="99"/>
    <w:unhideWhenUsed/>
    <w:rsid w:val="002258D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258DF"/>
  </w:style>
  <w:style w:type="paragraph" w:styleId="Stopka">
    <w:name w:val="footer"/>
    <w:basedOn w:val="Normalny"/>
    <w:link w:val="StopkaZnak"/>
    <w:uiPriority w:val="99"/>
    <w:unhideWhenUsed/>
    <w:rsid w:val="002258D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258D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6A4F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6A4F86"/>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6A4F86"/>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A4F86"/>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6A4F86"/>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6A4F86"/>
    <w:rPr>
      <w:rFonts w:ascii="Times New Roman" w:eastAsia="Times New Roman" w:hAnsi="Times New Roman" w:cs="Times New Roman"/>
      <w:b/>
      <w:bCs/>
      <w:sz w:val="27"/>
      <w:szCs w:val="27"/>
      <w:lang w:eastAsia="pl-PL"/>
    </w:rPr>
  </w:style>
  <w:style w:type="paragraph" w:customStyle="1" w:styleId="mb-0">
    <w:name w:val="mb-0"/>
    <w:basedOn w:val="Normalny"/>
    <w:rsid w:val="006A4F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6A4F86"/>
  </w:style>
  <w:style w:type="paragraph" w:styleId="Nagwek">
    <w:name w:val="header"/>
    <w:basedOn w:val="Normalny"/>
    <w:link w:val="NagwekZnak"/>
    <w:uiPriority w:val="99"/>
    <w:unhideWhenUsed/>
    <w:rsid w:val="002258D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258DF"/>
  </w:style>
  <w:style w:type="paragraph" w:styleId="Stopka">
    <w:name w:val="footer"/>
    <w:basedOn w:val="Normalny"/>
    <w:link w:val="StopkaZnak"/>
    <w:uiPriority w:val="99"/>
    <w:unhideWhenUsed/>
    <w:rsid w:val="002258D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25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3444569">
      <w:bodyDiv w:val="1"/>
      <w:marLeft w:val="0"/>
      <w:marRight w:val="0"/>
      <w:marTop w:val="0"/>
      <w:marBottom w:val="0"/>
      <w:divBdr>
        <w:top w:val="none" w:sz="0" w:space="0" w:color="auto"/>
        <w:left w:val="none" w:sz="0" w:space="0" w:color="auto"/>
        <w:bottom w:val="none" w:sz="0" w:space="0" w:color="auto"/>
        <w:right w:val="none" w:sz="0" w:space="0" w:color="auto"/>
      </w:divBdr>
      <w:divsChild>
        <w:div w:id="2067024965">
          <w:marLeft w:val="0"/>
          <w:marRight w:val="0"/>
          <w:marTop w:val="0"/>
          <w:marBottom w:val="0"/>
          <w:divBdr>
            <w:top w:val="none" w:sz="0" w:space="0" w:color="auto"/>
            <w:left w:val="none" w:sz="0" w:space="0" w:color="auto"/>
            <w:bottom w:val="none" w:sz="0" w:space="0" w:color="auto"/>
            <w:right w:val="none" w:sz="0" w:space="0" w:color="auto"/>
          </w:divBdr>
          <w:divsChild>
            <w:div w:id="136380826">
              <w:marLeft w:val="0"/>
              <w:marRight w:val="0"/>
              <w:marTop w:val="0"/>
              <w:marBottom w:val="0"/>
              <w:divBdr>
                <w:top w:val="none" w:sz="0" w:space="0" w:color="auto"/>
                <w:left w:val="none" w:sz="0" w:space="0" w:color="auto"/>
                <w:bottom w:val="none" w:sz="0" w:space="0" w:color="auto"/>
                <w:right w:val="none" w:sz="0" w:space="0" w:color="auto"/>
              </w:divBdr>
              <w:divsChild>
                <w:div w:id="858130006">
                  <w:marLeft w:val="0"/>
                  <w:marRight w:val="0"/>
                  <w:marTop w:val="0"/>
                  <w:marBottom w:val="0"/>
                  <w:divBdr>
                    <w:top w:val="none" w:sz="0" w:space="0" w:color="auto"/>
                    <w:left w:val="none" w:sz="0" w:space="0" w:color="auto"/>
                    <w:bottom w:val="none" w:sz="0" w:space="0" w:color="auto"/>
                    <w:right w:val="none" w:sz="0" w:space="0" w:color="auto"/>
                  </w:divBdr>
                  <w:divsChild>
                    <w:div w:id="42265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823620">
          <w:marLeft w:val="0"/>
          <w:marRight w:val="0"/>
          <w:marTop w:val="0"/>
          <w:marBottom w:val="0"/>
          <w:divBdr>
            <w:top w:val="none" w:sz="0" w:space="0" w:color="auto"/>
            <w:left w:val="none" w:sz="0" w:space="0" w:color="auto"/>
            <w:bottom w:val="none" w:sz="0" w:space="0" w:color="auto"/>
            <w:right w:val="none" w:sz="0" w:space="0" w:color="auto"/>
          </w:divBdr>
          <w:divsChild>
            <w:div w:id="768432094">
              <w:marLeft w:val="0"/>
              <w:marRight w:val="0"/>
              <w:marTop w:val="0"/>
              <w:marBottom w:val="0"/>
              <w:divBdr>
                <w:top w:val="none" w:sz="0" w:space="0" w:color="auto"/>
                <w:left w:val="none" w:sz="0" w:space="0" w:color="auto"/>
                <w:bottom w:val="none" w:sz="0" w:space="0" w:color="auto"/>
                <w:right w:val="none" w:sz="0" w:space="0" w:color="auto"/>
              </w:divBdr>
              <w:divsChild>
                <w:div w:id="979266503">
                  <w:marLeft w:val="0"/>
                  <w:marRight w:val="0"/>
                  <w:marTop w:val="0"/>
                  <w:marBottom w:val="0"/>
                  <w:divBdr>
                    <w:top w:val="none" w:sz="0" w:space="0" w:color="auto"/>
                    <w:left w:val="none" w:sz="0" w:space="0" w:color="auto"/>
                    <w:bottom w:val="none" w:sz="0" w:space="0" w:color="auto"/>
                    <w:right w:val="none" w:sz="0" w:space="0" w:color="auto"/>
                  </w:divBdr>
                  <w:divsChild>
                    <w:div w:id="1527013377">
                      <w:marLeft w:val="0"/>
                      <w:marRight w:val="0"/>
                      <w:marTop w:val="0"/>
                      <w:marBottom w:val="0"/>
                      <w:divBdr>
                        <w:top w:val="none" w:sz="0" w:space="0" w:color="auto"/>
                        <w:left w:val="none" w:sz="0" w:space="0" w:color="auto"/>
                        <w:bottom w:val="none" w:sz="0" w:space="0" w:color="auto"/>
                        <w:right w:val="none" w:sz="0" w:space="0" w:color="auto"/>
                      </w:divBdr>
                      <w:divsChild>
                        <w:div w:id="351035991">
                          <w:marLeft w:val="0"/>
                          <w:marRight w:val="0"/>
                          <w:marTop w:val="600"/>
                          <w:marBottom w:val="0"/>
                          <w:divBdr>
                            <w:top w:val="none" w:sz="0" w:space="0" w:color="auto"/>
                            <w:left w:val="none" w:sz="0" w:space="0" w:color="auto"/>
                            <w:bottom w:val="none" w:sz="0" w:space="0" w:color="auto"/>
                            <w:right w:val="none" w:sz="0" w:space="0" w:color="auto"/>
                          </w:divBdr>
                        </w:div>
                      </w:divsChild>
                    </w:div>
                    <w:div w:id="2051495296">
                      <w:marLeft w:val="0"/>
                      <w:marRight w:val="0"/>
                      <w:marTop w:val="0"/>
                      <w:marBottom w:val="0"/>
                      <w:divBdr>
                        <w:top w:val="none" w:sz="0" w:space="0" w:color="auto"/>
                        <w:left w:val="none" w:sz="0" w:space="0" w:color="auto"/>
                        <w:bottom w:val="none" w:sz="0" w:space="0" w:color="auto"/>
                        <w:right w:val="none" w:sz="0" w:space="0" w:color="auto"/>
                      </w:divBdr>
                      <w:divsChild>
                        <w:div w:id="1577279254">
                          <w:marLeft w:val="0"/>
                          <w:marRight w:val="0"/>
                          <w:marTop w:val="0"/>
                          <w:marBottom w:val="0"/>
                          <w:divBdr>
                            <w:top w:val="none" w:sz="0" w:space="0" w:color="auto"/>
                            <w:left w:val="none" w:sz="0" w:space="0" w:color="auto"/>
                            <w:bottom w:val="none" w:sz="0" w:space="0" w:color="auto"/>
                            <w:right w:val="none" w:sz="0" w:space="0" w:color="auto"/>
                          </w:divBdr>
                          <w:divsChild>
                            <w:div w:id="1065226436">
                              <w:marLeft w:val="-225"/>
                              <w:marRight w:val="-225"/>
                              <w:marTop w:val="0"/>
                              <w:marBottom w:val="0"/>
                              <w:divBdr>
                                <w:top w:val="none" w:sz="0" w:space="0" w:color="auto"/>
                                <w:left w:val="none" w:sz="0" w:space="0" w:color="auto"/>
                                <w:bottom w:val="none" w:sz="0" w:space="0" w:color="auto"/>
                                <w:right w:val="none" w:sz="0" w:space="0" w:color="auto"/>
                              </w:divBdr>
                              <w:divsChild>
                                <w:div w:id="467017071">
                                  <w:marLeft w:val="0"/>
                                  <w:marRight w:val="0"/>
                                  <w:marTop w:val="0"/>
                                  <w:marBottom w:val="0"/>
                                  <w:divBdr>
                                    <w:top w:val="none" w:sz="0" w:space="0" w:color="auto"/>
                                    <w:left w:val="none" w:sz="0" w:space="0" w:color="auto"/>
                                    <w:bottom w:val="none" w:sz="0" w:space="0" w:color="auto"/>
                                    <w:right w:val="none" w:sz="0" w:space="0" w:color="auto"/>
                                  </w:divBdr>
                                </w:div>
                              </w:divsChild>
                            </w:div>
                            <w:div w:id="1733697577">
                              <w:marLeft w:val="-225"/>
                              <w:marRight w:val="-225"/>
                              <w:marTop w:val="0"/>
                              <w:marBottom w:val="0"/>
                              <w:divBdr>
                                <w:top w:val="none" w:sz="0" w:space="0" w:color="auto"/>
                                <w:left w:val="none" w:sz="0" w:space="0" w:color="auto"/>
                                <w:bottom w:val="none" w:sz="0" w:space="0" w:color="auto"/>
                                <w:right w:val="none" w:sz="0" w:space="0" w:color="auto"/>
                              </w:divBdr>
                              <w:divsChild>
                                <w:div w:id="83692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31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11</Pages>
  <Words>5090</Words>
  <Characters>30545</Characters>
  <Application>Microsoft Office Word</Application>
  <DocSecurity>0</DocSecurity>
  <Lines>254</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User2</cp:lastModifiedBy>
  <cp:revision>2</cp:revision>
  <cp:lastPrinted>2023-06-30T11:11:00Z</cp:lastPrinted>
  <dcterms:created xsi:type="dcterms:W3CDTF">2023-06-30T10:57:00Z</dcterms:created>
  <dcterms:modified xsi:type="dcterms:W3CDTF">2023-06-30T11:11:00Z</dcterms:modified>
</cp:coreProperties>
</file>