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4BB1374C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436405">
        <w:rPr>
          <w:rFonts w:ascii="Arial" w:hAnsi="Arial" w:cs="Arial"/>
          <w:b/>
          <w:sz w:val="20"/>
          <w:szCs w:val="20"/>
        </w:rPr>
        <w:t>62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E745DA1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436405" w:rsidRPr="00436405">
        <w:rPr>
          <w:rFonts w:ascii="Arial" w:hAnsi="Arial" w:cs="Arial"/>
          <w:b/>
          <w:szCs w:val="20"/>
        </w:rPr>
        <w:t>Dostawa okablowania strukturalnego i osprzętu sieciowego w ramach modernizacji sieci teletechnicznej w budynku W-3 Politechniki Krakowskiej</w:t>
      </w:r>
      <w:bookmarkStart w:id="0" w:name="_GoBack"/>
      <w:bookmarkEnd w:id="0"/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566A1" w14:textId="77777777" w:rsidR="00CE2090" w:rsidRDefault="00CE2090" w:rsidP="0038231F">
      <w:pPr>
        <w:spacing w:after="0" w:line="240" w:lineRule="auto"/>
      </w:pPr>
      <w:r>
        <w:separator/>
      </w:r>
    </w:p>
  </w:endnote>
  <w:endnote w:type="continuationSeparator" w:id="0">
    <w:p w14:paraId="769CBB2E" w14:textId="77777777" w:rsidR="00CE2090" w:rsidRDefault="00CE20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F9B6D" w14:textId="77777777" w:rsidR="00CE2090" w:rsidRDefault="00CE2090" w:rsidP="0038231F">
      <w:pPr>
        <w:spacing w:after="0" w:line="240" w:lineRule="auto"/>
      </w:pPr>
      <w:r>
        <w:separator/>
      </w:r>
    </w:p>
  </w:footnote>
  <w:footnote w:type="continuationSeparator" w:id="0">
    <w:p w14:paraId="7E05B9C4" w14:textId="77777777" w:rsidR="00CE2090" w:rsidRDefault="00CE209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36405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C4F11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27D5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E2090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1995C-75A9-4F19-B5A7-D99BED846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46</TotalTime>
  <Pages>1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26</cp:revision>
  <cp:lastPrinted>2016-07-26T10:32:00Z</cp:lastPrinted>
  <dcterms:created xsi:type="dcterms:W3CDTF">2022-06-02T11:31:00Z</dcterms:created>
  <dcterms:modified xsi:type="dcterms:W3CDTF">2023-06-23T13:30:00Z</dcterms:modified>
</cp:coreProperties>
</file>