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3581F" w:rsidRPr="00E3581F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3581F" w:rsidRPr="00E3581F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E3581F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3581F">
        <w:rPr>
          <w:rFonts w:ascii="Arial" w:eastAsia="Times New Roman" w:hAnsi="Arial" w:cs="Arial"/>
          <w:b/>
          <w:sz w:val="24"/>
          <w:szCs w:val="24"/>
          <w:lang w:eastAsia="pl-PL"/>
        </w:rPr>
        <w:t>Dostawy sterylnych serwet operacyjnych, jednorazowych pokryć i prześcieradeł higienicznych, jednorazowych czepków chirurgicznych, masek ochronnych i chirurgicznych, sterylnych fartuchów chirurgicznych, jednorazowej odzieży dla pacjenta i odzieży ochronnej ujętych w 10 zadaniach asortymentowych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3581F" w:rsidRPr="00E3581F">
        <w:rPr>
          <w:rFonts w:ascii="Arial" w:eastAsia="Times New Roman" w:hAnsi="Arial" w:cs="Arial"/>
          <w:b/>
          <w:sz w:val="24"/>
          <w:szCs w:val="24"/>
          <w:lang w:eastAsia="pl-PL"/>
        </w:rPr>
        <w:t>NZ/41/D/P/L/2023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907" w:rsidRDefault="006B0907" w:rsidP="00025386">
      <w:pPr>
        <w:spacing w:after="0" w:line="240" w:lineRule="auto"/>
      </w:pPr>
      <w:r>
        <w:separator/>
      </w:r>
    </w:p>
  </w:endnote>
  <w:endnote w:type="continuationSeparator" w:id="0">
    <w:p w:rsidR="006B0907" w:rsidRDefault="006B090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81F" w:rsidRDefault="00E3581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581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581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81F" w:rsidRDefault="00E358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907" w:rsidRDefault="006B0907" w:rsidP="00025386">
      <w:pPr>
        <w:spacing w:after="0" w:line="240" w:lineRule="auto"/>
      </w:pPr>
      <w:r>
        <w:separator/>
      </w:r>
    </w:p>
  </w:footnote>
  <w:footnote w:type="continuationSeparator" w:id="0">
    <w:p w:rsidR="006B0907" w:rsidRDefault="006B090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81F" w:rsidRDefault="00E358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81F" w:rsidRDefault="00E358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581F" w:rsidRDefault="00E358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090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B090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3581F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D79F0A8-6241-424B-83D0-080E2375E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2</cp:revision>
  <dcterms:created xsi:type="dcterms:W3CDTF">2023-06-28T09:44:00Z</dcterms:created>
  <dcterms:modified xsi:type="dcterms:W3CDTF">2023-06-28T09:44:00Z</dcterms:modified>
</cp:coreProperties>
</file>