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B71E0C" w:rsidRPr="00B71E0C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B71E0C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B71E0C">
        <w:rPr>
          <w:rFonts w:ascii="Arial" w:hAnsi="Arial" w:cs="Arial"/>
        </w:rPr>
        <w:t>Szpital Powiatowy w Limanowej Imienia Miłosierdzia Bożego</w:t>
      </w:r>
    </w:p>
    <w:p w:rsidR="006676AE" w:rsidRPr="0012157F" w:rsidRDefault="00B71E0C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B71E0C">
        <w:rPr>
          <w:rFonts w:ascii="Arial" w:hAnsi="Arial" w:cs="Arial"/>
        </w:rPr>
        <w:t>ul. Piłsudskiego</w:t>
      </w:r>
      <w:r w:rsidR="006676AE" w:rsidRPr="0012157F">
        <w:rPr>
          <w:rFonts w:ascii="Arial" w:hAnsi="Arial" w:cs="Arial"/>
        </w:rPr>
        <w:t xml:space="preserve"> </w:t>
      </w:r>
      <w:r w:rsidRPr="00B71E0C">
        <w:rPr>
          <w:rFonts w:ascii="Arial" w:hAnsi="Arial" w:cs="Arial"/>
        </w:rPr>
        <w:t>61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B71E0C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B71E0C">
        <w:rPr>
          <w:rFonts w:ascii="Arial" w:hAnsi="Arial" w:cs="Arial"/>
        </w:rPr>
        <w:t>34-600</w:t>
      </w:r>
      <w:r w:rsidR="006676AE" w:rsidRPr="0012157F">
        <w:rPr>
          <w:rFonts w:ascii="Arial" w:hAnsi="Arial" w:cs="Arial"/>
        </w:rPr>
        <w:t xml:space="preserve"> </w:t>
      </w:r>
      <w:r w:rsidRPr="00B71E0C">
        <w:rPr>
          <w:rFonts w:ascii="Arial" w:hAnsi="Arial" w:cs="Arial"/>
        </w:rPr>
        <w:t>Limanowa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71E0C" w:rsidRPr="0012157F" w:rsidTr="00490ED9">
        <w:tc>
          <w:tcPr>
            <w:tcW w:w="9104" w:type="dxa"/>
            <w:shd w:val="clear" w:color="auto" w:fill="D9D9D9"/>
          </w:tcPr>
          <w:p w:rsidR="00B71E0C" w:rsidRPr="0012157F" w:rsidRDefault="00B71E0C" w:rsidP="00490ED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B71E0C" w:rsidRPr="00094F76" w:rsidRDefault="00B71E0C" w:rsidP="00490ED9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B71E0C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B71E0C" w:rsidRPr="004B5FB1" w:rsidRDefault="00B71E0C" w:rsidP="00490ED9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B71E0C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B71E0C">
        <w:rPr>
          <w:rFonts w:ascii="Arial" w:hAnsi="Arial" w:cs="Arial"/>
          <w:b/>
          <w:sz w:val="24"/>
          <w:szCs w:val="24"/>
        </w:rPr>
        <w:t>Dostawy mleka i przetworów mlecznych ujęte w dwóch zadaniach asortymentowych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B71E0C" w:rsidRPr="00B71E0C">
        <w:rPr>
          <w:rFonts w:ascii="Arial" w:hAnsi="Arial" w:cs="Arial"/>
          <w:b/>
          <w:sz w:val="24"/>
          <w:szCs w:val="24"/>
        </w:rPr>
        <w:t>NZ/43/D/P/L/2023</w:t>
      </w:r>
    </w:p>
    <w:p w:rsidR="002A4E3C" w:rsidRDefault="005434B3" w:rsidP="004B5FB1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71E0C" w:rsidRPr="00B71E0C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</w:t>
      </w:r>
      <w:r w:rsidR="00AF38DB">
        <w:rPr>
          <w:rFonts w:ascii="Arial" w:hAnsi="Arial" w:cs="Arial"/>
          <w:sz w:val="20"/>
          <w:szCs w:val="20"/>
        </w:rPr>
        <w:t>.….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AF38DB" w:rsidRPr="00AF38DB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28D2" w:rsidRDefault="00F128D2" w:rsidP="0038231F">
      <w:pPr>
        <w:spacing w:after="0" w:line="240" w:lineRule="auto"/>
      </w:pPr>
      <w:r>
        <w:separator/>
      </w:r>
    </w:p>
  </w:endnote>
  <w:endnote w:type="continuationSeparator" w:id="0">
    <w:p w:rsidR="00F128D2" w:rsidRDefault="00F128D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1E0C" w:rsidRDefault="00B71E0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71E0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71E0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1E0C" w:rsidRDefault="00B71E0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28D2" w:rsidRDefault="00F128D2" w:rsidP="0038231F">
      <w:pPr>
        <w:spacing w:after="0" w:line="240" w:lineRule="auto"/>
      </w:pPr>
      <w:r>
        <w:separator/>
      </w:r>
    </w:p>
  </w:footnote>
  <w:footnote w:type="continuationSeparator" w:id="0">
    <w:p w:rsidR="00F128D2" w:rsidRDefault="00F128D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1E0C" w:rsidRDefault="00B71E0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1E0C" w:rsidRDefault="00B71E0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1E0C" w:rsidRDefault="00B71E0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28D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71E0C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128D2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9E718CD-6084-4238-BD90-BFBA141E3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294624-D423-4403-9CEC-20CE05DFB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313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Lucyna</cp:lastModifiedBy>
  <cp:revision>2</cp:revision>
  <cp:lastPrinted>2016-07-26T10:32:00Z</cp:lastPrinted>
  <dcterms:created xsi:type="dcterms:W3CDTF">2023-07-10T08:17:00Z</dcterms:created>
  <dcterms:modified xsi:type="dcterms:W3CDTF">2023-07-10T08:17:00Z</dcterms:modified>
</cp:coreProperties>
</file>