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81227" w:rsidRDefault="007F7D66" w:rsidP="00F81227">
      <w:pPr>
        <w:rPr>
          <w:rFonts w:ascii="Arial" w:hAnsi="Arial" w:cs="Arial"/>
          <w:b/>
          <w:bCs/>
          <w:sz w:val="24"/>
          <w:szCs w:val="24"/>
        </w:rPr>
      </w:pPr>
      <w:r w:rsidRPr="00F8122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F81227" w:rsidRDefault="007F7D66" w:rsidP="00F81227">
      <w:pPr>
        <w:rPr>
          <w:rFonts w:ascii="Arial" w:hAnsi="Arial" w:cs="Arial"/>
          <w:sz w:val="24"/>
          <w:szCs w:val="24"/>
        </w:rPr>
      </w:pPr>
      <w:r w:rsidRPr="00F81227">
        <w:rPr>
          <w:rFonts w:ascii="Arial" w:hAnsi="Arial" w:cs="Arial"/>
          <w:sz w:val="24"/>
          <w:szCs w:val="24"/>
        </w:rPr>
        <w:t>ul. Warszawska 24</w:t>
      </w:r>
      <w:r w:rsidR="006A5DF1" w:rsidRPr="00F81227">
        <w:rPr>
          <w:rFonts w:ascii="Arial" w:hAnsi="Arial" w:cs="Arial"/>
          <w:sz w:val="24"/>
          <w:szCs w:val="24"/>
        </w:rPr>
        <w:t xml:space="preserve"> </w:t>
      </w:r>
      <w:r w:rsidRPr="00F81227">
        <w:rPr>
          <w:rFonts w:ascii="Arial" w:hAnsi="Arial" w:cs="Arial"/>
          <w:sz w:val="24"/>
          <w:szCs w:val="24"/>
        </w:rPr>
        <w:t>W-9/110,</w:t>
      </w:r>
    </w:p>
    <w:p w:rsidR="006A5DF1" w:rsidRPr="00F81227" w:rsidRDefault="007F7D66" w:rsidP="00F81227">
      <w:pPr>
        <w:rPr>
          <w:rFonts w:ascii="Arial" w:hAnsi="Arial" w:cs="Arial"/>
          <w:sz w:val="24"/>
          <w:szCs w:val="24"/>
        </w:rPr>
      </w:pPr>
      <w:r w:rsidRPr="00F81227">
        <w:rPr>
          <w:rFonts w:ascii="Arial" w:hAnsi="Arial" w:cs="Arial"/>
          <w:sz w:val="24"/>
          <w:szCs w:val="24"/>
        </w:rPr>
        <w:t>31-155</w:t>
      </w:r>
      <w:r w:rsidR="006A5DF1" w:rsidRPr="00F81227">
        <w:rPr>
          <w:rFonts w:ascii="Arial" w:hAnsi="Arial" w:cs="Arial"/>
          <w:sz w:val="24"/>
          <w:szCs w:val="24"/>
        </w:rPr>
        <w:t xml:space="preserve"> </w:t>
      </w:r>
      <w:r w:rsidRPr="00F81227">
        <w:rPr>
          <w:rFonts w:ascii="Arial" w:hAnsi="Arial" w:cs="Arial"/>
          <w:sz w:val="24"/>
          <w:szCs w:val="24"/>
        </w:rPr>
        <w:t>KRAKÓW</w:t>
      </w:r>
    </w:p>
    <w:p w:rsidR="006A5DF1" w:rsidRPr="00F81227" w:rsidRDefault="006A5DF1" w:rsidP="00F8122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236B67" w:rsidRPr="00F81227" w:rsidRDefault="00236B67" w:rsidP="00F81227">
      <w:pPr>
        <w:spacing w:after="240"/>
        <w:rPr>
          <w:rFonts w:ascii="Arial" w:hAnsi="Arial" w:cs="Arial"/>
          <w:sz w:val="24"/>
          <w:szCs w:val="24"/>
        </w:rPr>
      </w:pPr>
      <w:r w:rsidRPr="00F81227">
        <w:rPr>
          <w:rFonts w:ascii="Arial" w:hAnsi="Arial" w:cs="Arial"/>
          <w:sz w:val="24"/>
          <w:szCs w:val="24"/>
        </w:rPr>
        <w:t>Znak sprawy: KA-2/067/2023                                           KRAKÓW dnia: 2023-07-13</w:t>
      </w:r>
    </w:p>
    <w:p w:rsidR="00236B67" w:rsidRPr="00F81227" w:rsidRDefault="00236B67" w:rsidP="00F81227">
      <w:pPr>
        <w:spacing w:after="240"/>
        <w:rPr>
          <w:rFonts w:ascii="Arial" w:hAnsi="Arial" w:cs="Arial"/>
          <w:sz w:val="24"/>
          <w:szCs w:val="24"/>
        </w:rPr>
      </w:pPr>
      <w:r w:rsidRPr="00F81227">
        <w:rPr>
          <w:rFonts w:ascii="Arial" w:hAnsi="Arial" w:cs="Arial"/>
          <w:sz w:val="24"/>
          <w:szCs w:val="24"/>
        </w:rPr>
        <w:t>L.Dz.KA-2/</w:t>
      </w:r>
      <w:bookmarkStart w:id="0" w:name="_GoBack"/>
      <w:bookmarkEnd w:id="0"/>
      <w:r w:rsidR="00996E7C">
        <w:rPr>
          <w:rFonts w:ascii="Arial" w:hAnsi="Arial" w:cs="Arial"/>
          <w:sz w:val="24"/>
          <w:szCs w:val="24"/>
        </w:rPr>
        <w:t>564</w:t>
      </w:r>
      <w:r w:rsidRPr="00F81227">
        <w:rPr>
          <w:rFonts w:ascii="Arial" w:hAnsi="Arial" w:cs="Arial"/>
          <w:sz w:val="24"/>
          <w:szCs w:val="24"/>
        </w:rPr>
        <w:t>/2023</w:t>
      </w:r>
    </w:p>
    <w:p w:rsidR="006A5DF1" w:rsidRPr="00F81227" w:rsidRDefault="006A5DF1" w:rsidP="00F8122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81227">
        <w:rPr>
          <w:rFonts w:ascii="Arial" w:hAnsi="Arial" w:cs="Arial"/>
          <w:sz w:val="24"/>
          <w:szCs w:val="24"/>
        </w:rPr>
        <w:t xml:space="preserve"> </w:t>
      </w:r>
    </w:p>
    <w:p w:rsidR="00632C3C" w:rsidRPr="00F81227" w:rsidRDefault="00E21B49" w:rsidP="00F81227">
      <w:pPr>
        <w:pStyle w:val="Nagwek1"/>
        <w:spacing w:after="480"/>
        <w:jc w:val="center"/>
        <w:rPr>
          <w:rFonts w:cs="Arial"/>
          <w:sz w:val="24"/>
          <w:szCs w:val="24"/>
        </w:rPr>
      </w:pPr>
      <w:r w:rsidRPr="00F81227">
        <w:rPr>
          <w:rFonts w:cs="Arial"/>
          <w:sz w:val="24"/>
          <w:szCs w:val="24"/>
        </w:rPr>
        <w:t>WYJAŚNIENI</w:t>
      </w:r>
      <w:r w:rsidR="00520165" w:rsidRPr="00F81227">
        <w:rPr>
          <w:rFonts w:cs="Arial"/>
          <w:sz w:val="24"/>
          <w:szCs w:val="24"/>
        </w:rPr>
        <w:t>A</w:t>
      </w:r>
      <w:r w:rsidR="00632C3C" w:rsidRPr="00F81227">
        <w:rPr>
          <w:rFonts w:cs="Arial"/>
          <w:sz w:val="24"/>
          <w:szCs w:val="24"/>
        </w:rPr>
        <w:t xml:space="preserve"> TREŚCI</w:t>
      </w:r>
      <w:r w:rsidR="0029606A" w:rsidRPr="00F81227">
        <w:rPr>
          <w:rFonts w:cs="Arial"/>
          <w:sz w:val="24"/>
          <w:szCs w:val="24"/>
        </w:rPr>
        <w:t xml:space="preserve"> SWZ</w:t>
      </w:r>
    </w:p>
    <w:p w:rsidR="006D4AB3" w:rsidRPr="00F81227" w:rsidRDefault="00632C3C" w:rsidP="00F81227">
      <w:pPr>
        <w:spacing w:after="360"/>
        <w:ind w:firstLine="708"/>
        <w:jc w:val="both"/>
        <w:rPr>
          <w:rFonts w:ascii="Arial" w:hAnsi="Arial" w:cs="Arial"/>
          <w:sz w:val="24"/>
          <w:szCs w:val="24"/>
        </w:rPr>
      </w:pPr>
      <w:r w:rsidRPr="00F81227">
        <w:rPr>
          <w:rFonts w:ascii="Arial" w:hAnsi="Arial" w:cs="Arial"/>
          <w:sz w:val="24"/>
          <w:szCs w:val="24"/>
        </w:rPr>
        <w:t xml:space="preserve">Dotyczy: </w:t>
      </w:r>
      <w:r w:rsidR="006A5DF1" w:rsidRPr="00F81227">
        <w:rPr>
          <w:rFonts w:ascii="Arial" w:hAnsi="Arial" w:cs="Arial"/>
          <w:sz w:val="24"/>
          <w:szCs w:val="24"/>
        </w:rPr>
        <w:t>p</w:t>
      </w:r>
      <w:r w:rsidRPr="00F81227">
        <w:rPr>
          <w:rFonts w:ascii="Arial" w:hAnsi="Arial" w:cs="Arial"/>
          <w:sz w:val="24"/>
          <w:szCs w:val="24"/>
        </w:rPr>
        <w:t>ostępowani</w:t>
      </w:r>
      <w:r w:rsidR="006A5DF1" w:rsidRPr="00F81227">
        <w:rPr>
          <w:rFonts w:ascii="Arial" w:hAnsi="Arial" w:cs="Arial"/>
          <w:sz w:val="24"/>
          <w:szCs w:val="24"/>
        </w:rPr>
        <w:t>a</w:t>
      </w:r>
      <w:r w:rsidRPr="00F81227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81227">
        <w:rPr>
          <w:rFonts w:ascii="Arial" w:hAnsi="Arial" w:cs="Arial"/>
          <w:sz w:val="24"/>
          <w:szCs w:val="24"/>
        </w:rPr>
        <w:t>go</w:t>
      </w:r>
      <w:r w:rsidRPr="00F81227">
        <w:rPr>
          <w:rFonts w:ascii="Arial" w:hAnsi="Arial" w:cs="Arial"/>
          <w:sz w:val="24"/>
          <w:szCs w:val="24"/>
        </w:rPr>
        <w:t xml:space="preserve"> w trybie </w:t>
      </w:r>
      <w:r w:rsidR="007F7D66" w:rsidRPr="00F8122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F7D66" w:rsidRPr="00F81227">
        <w:rPr>
          <w:rFonts w:ascii="Arial" w:hAnsi="Arial" w:cs="Arial"/>
          <w:sz w:val="24"/>
          <w:szCs w:val="24"/>
        </w:rPr>
        <w:t>Pzp</w:t>
      </w:r>
      <w:proofErr w:type="spellEnd"/>
      <w:r w:rsidRPr="00F81227">
        <w:rPr>
          <w:rFonts w:ascii="Arial" w:hAnsi="Arial" w:cs="Arial"/>
          <w:b/>
          <w:sz w:val="24"/>
          <w:szCs w:val="24"/>
        </w:rPr>
        <w:t xml:space="preserve"> </w:t>
      </w:r>
      <w:r w:rsidRPr="00F81227">
        <w:rPr>
          <w:rFonts w:ascii="Arial" w:hAnsi="Arial" w:cs="Arial"/>
          <w:bCs/>
          <w:sz w:val="24"/>
          <w:szCs w:val="24"/>
        </w:rPr>
        <w:t>na</w:t>
      </w:r>
      <w:r w:rsidRPr="00F81227">
        <w:rPr>
          <w:rFonts w:ascii="Arial" w:hAnsi="Arial" w:cs="Arial"/>
          <w:b/>
          <w:sz w:val="24"/>
          <w:szCs w:val="24"/>
        </w:rPr>
        <w:t xml:space="preserve"> </w:t>
      </w:r>
      <w:r w:rsidR="00E72428" w:rsidRPr="00F81227">
        <w:rPr>
          <w:rFonts w:ascii="Arial" w:hAnsi="Arial" w:cs="Arial"/>
          <w:bCs/>
          <w:sz w:val="24"/>
          <w:szCs w:val="24"/>
        </w:rPr>
        <w:t>”</w:t>
      </w:r>
      <w:r w:rsidR="007F7D66" w:rsidRPr="00F81227">
        <w:rPr>
          <w:rFonts w:ascii="Arial" w:hAnsi="Arial" w:cs="Arial"/>
          <w:b/>
          <w:bCs/>
          <w:sz w:val="24"/>
          <w:szCs w:val="24"/>
        </w:rPr>
        <w:t>Usługi cateringowe podczas uroczystej inauguracji roku akademickiego 2023/24  w budynku Wydziału Inżynierii  i Technologii Chemicznej</w:t>
      </w:r>
      <w:r w:rsidR="00E72428" w:rsidRPr="00F81227">
        <w:rPr>
          <w:rFonts w:ascii="Arial" w:hAnsi="Arial" w:cs="Arial"/>
          <w:bCs/>
          <w:sz w:val="24"/>
          <w:szCs w:val="24"/>
        </w:rPr>
        <w:t>”</w:t>
      </w:r>
      <w:r w:rsidRPr="00F81227">
        <w:rPr>
          <w:rFonts w:ascii="Arial" w:hAnsi="Arial" w:cs="Arial"/>
          <w:b/>
          <w:sz w:val="24"/>
          <w:szCs w:val="24"/>
        </w:rPr>
        <w:t xml:space="preserve"> </w:t>
      </w:r>
      <w:r w:rsidRPr="00F81227">
        <w:rPr>
          <w:rFonts w:ascii="Arial" w:hAnsi="Arial" w:cs="Arial"/>
          <w:bCs/>
          <w:sz w:val="24"/>
          <w:szCs w:val="24"/>
        </w:rPr>
        <w:t>– znak sprawy</w:t>
      </w:r>
      <w:r w:rsidRPr="00F81227">
        <w:rPr>
          <w:rFonts w:ascii="Arial" w:hAnsi="Arial" w:cs="Arial"/>
          <w:b/>
          <w:sz w:val="24"/>
          <w:szCs w:val="24"/>
        </w:rPr>
        <w:t xml:space="preserve"> </w:t>
      </w:r>
      <w:r w:rsidR="007F7D66" w:rsidRPr="00F81227">
        <w:rPr>
          <w:rFonts w:ascii="Arial" w:hAnsi="Arial" w:cs="Arial"/>
          <w:b/>
          <w:sz w:val="24"/>
          <w:szCs w:val="24"/>
        </w:rPr>
        <w:t>KA-2/067/2023</w:t>
      </w:r>
      <w:r w:rsidRPr="00F81227">
        <w:rPr>
          <w:rFonts w:ascii="Arial" w:hAnsi="Arial" w:cs="Arial"/>
          <w:b/>
          <w:sz w:val="24"/>
          <w:szCs w:val="24"/>
        </w:rPr>
        <w:t>.</w:t>
      </w:r>
    </w:p>
    <w:p w:rsidR="0012774F" w:rsidRPr="00F81227" w:rsidRDefault="00520165" w:rsidP="00F81227">
      <w:pPr>
        <w:spacing w:after="240"/>
        <w:ind w:firstLine="708"/>
        <w:jc w:val="both"/>
        <w:rPr>
          <w:rFonts w:ascii="Arial" w:hAnsi="Arial" w:cs="Arial"/>
          <w:sz w:val="24"/>
          <w:szCs w:val="24"/>
        </w:rPr>
      </w:pPr>
      <w:r w:rsidRPr="00F81227">
        <w:rPr>
          <w:rFonts w:ascii="Arial" w:hAnsi="Arial" w:cs="Arial"/>
          <w:sz w:val="24"/>
          <w:szCs w:val="24"/>
        </w:rPr>
        <w:t xml:space="preserve">Zamawiający, </w:t>
      </w:r>
      <w:r w:rsidR="007F7D66" w:rsidRPr="00F81227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F81227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F81227">
        <w:rPr>
          <w:rFonts w:ascii="Arial" w:hAnsi="Arial" w:cs="Arial"/>
          <w:sz w:val="24"/>
          <w:szCs w:val="24"/>
        </w:rPr>
        <w:t>284</w:t>
      </w:r>
      <w:r w:rsidRPr="00F81227">
        <w:rPr>
          <w:rFonts w:ascii="Arial" w:hAnsi="Arial" w:cs="Arial"/>
          <w:sz w:val="24"/>
          <w:szCs w:val="24"/>
        </w:rPr>
        <w:t xml:space="preserve"> ust. </w:t>
      </w:r>
      <w:r w:rsidR="0029606A" w:rsidRPr="00F81227">
        <w:rPr>
          <w:rFonts w:ascii="Arial" w:hAnsi="Arial" w:cs="Arial"/>
          <w:sz w:val="24"/>
          <w:szCs w:val="24"/>
        </w:rPr>
        <w:t>6</w:t>
      </w:r>
      <w:r w:rsidRPr="00F81227">
        <w:rPr>
          <w:rFonts w:ascii="Arial" w:hAnsi="Arial" w:cs="Arial"/>
          <w:sz w:val="24"/>
          <w:szCs w:val="24"/>
        </w:rPr>
        <w:t xml:space="preserve"> ustawy z dnia </w:t>
      </w:r>
      <w:r w:rsidR="0029606A" w:rsidRPr="00F81227">
        <w:rPr>
          <w:rFonts w:ascii="Arial" w:hAnsi="Arial" w:cs="Arial"/>
          <w:sz w:val="24"/>
          <w:szCs w:val="24"/>
        </w:rPr>
        <w:t>11</w:t>
      </w:r>
      <w:r w:rsidRPr="00F81227">
        <w:rPr>
          <w:rFonts w:ascii="Arial" w:hAnsi="Arial" w:cs="Arial"/>
          <w:sz w:val="24"/>
          <w:szCs w:val="24"/>
        </w:rPr>
        <w:t xml:space="preserve"> </w:t>
      </w:r>
      <w:r w:rsidR="0029606A" w:rsidRPr="00F81227">
        <w:rPr>
          <w:rFonts w:ascii="Arial" w:hAnsi="Arial" w:cs="Arial"/>
          <w:sz w:val="24"/>
          <w:szCs w:val="24"/>
        </w:rPr>
        <w:t xml:space="preserve">września </w:t>
      </w:r>
      <w:r w:rsidRPr="00F81227">
        <w:rPr>
          <w:rFonts w:ascii="Arial" w:hAnsi="Arial" w:cs="Arial"/>
          <w:sz w:val="24"/>
          <w:szCs w:val="24"/>
        </w:rPr>
        <w:t>20</w:t>
      </w:r>
      <w:r w:rsidR="0029606A" w:rsidRPr="00F81227">
        <w:rPr>
          <w:rFonts w:ascii="Arial" w:hAnsi="Arial" w:cs="Arial"/>
          <w:sz w:val="24"/>
          <w:szCs w:val="24"/>
        </w:rPr>
        <w:t>19</w:t>
      </w:r>
      <w:r w:rsidRPr="00F81227">
        <w:rPr>
          <w:rFonts w:ascii="Arial" w:hAnsi="Arial" w:cs="Arial"/>
          <w:sz w:val="24"/>
          <w:szCs w:val="24"/>
        </w:rPr>
        <w:t xml:space="preserve"> r</w:t>
      </w:r>
      <w:r w:rsidR="0029606A" w:rsidRPr="00F81227">
        <w:rPr>
          <w:rFonts w:ascii="Arial" w:hAnsi="Arial" w:cs="Arial"/>
          <w:sz w:val="24"/>
          <w:szCs w:val="24"/>
        </w:rPr>
        <w:t>.</w:t>
      </w:r>
      <w:r w:rsidRPr="00F81227">
        <w:rPr>
          <w:rFonts w:ascii="Arial" w:hAnsi="Arial" w:cs="Arial"/>
          <w:sz w:val="24"/>
          <w:szCs w:val="24"/>
        </w:rPr>
        <w:t xml:space="preserve"> Prawo </w:t>
      </w:r>
      <w:r w:rsidR="0029606A" w:rsidRPr="00F81227">
        <w:rPr>
          <w:rFonts w:ascii="Arial" w:hAnsi="Arial" w:cs="Arial"/>
          <w:sz w:val="24"/>
          <w:szCs w:val="24"/>
        </w:rPr>
        <w:t>z</w:t>
      </w:r>
      <w:r w:rsidRPr="00F81227">
        <w:rPr>
          <w:rFonts w:ascii="Arial" w:hAnsi="Arial" w:cs="Arial"/>
          <w:sz w:val="24"/>
          <w:szCs w:val="24"/>
        </w:rPr>
        <w:t xml:space="preserve">amówień </w:t>
      </w:r>
      <w:r w:rsidR="0029606A" w:rsidRPr="00F81227">
        <w:rPr>
          <w:rFonts w:ascii="Arial" w:hAnsi="Arial" w:cs="Arial"/>
          <w:sz w:val="24"/>
          <w:szCs w:val="24"/>
        </w:rPr>
        <w:t>p</w:t>
      </w:r>
      <w:r w:rsidRPr="00F81227">
        <w:rPr>
          <w:rFonts w:ascii="Arial" w:hAnsi="Arial" w:cs="Arial"/>
          <w:sz w:val="24"/>
          <w:szCs w:val="24"/>
        </w:rPr>
        <w:t xml:space="preserve">ublicznych </w:t>
      </w:r>
      <w:r w:rsidR="007F7D66" w:rsidRPr="00F81227">
        <w:rPr>
          <w:rFonts w:ascii="Arial" w:hAnsi="Arial" w:cs="Arial"/>
          <w:sz w:val="24"/>
          <w:szCs w:val="24"/>
        </w:rPr>
        <w:t>(</w:t>
      </w:r>
      <w:proofErr w:type="spellStart"/>
      <w:r w:rsidR="007F7D66" w:rsidRPr="00F81227">
        <w:rPr>
          <w:rFonts w:ascii="Arial" w:hAnsi="Arial" w:cs="Arial"/>
          <w:sz w:val="24"/>
          <w:szCs w:val="24"/>
        </w:rPr>
        <w:t>t.j</w:t>
      </w:r>
      <w:proofErr w:type="spellEnd"/>
      <w:r w:rsidR="007F7D66" w:rsidRPr="00F81227">
        <w:rPr>
          <w:rFonts w:ascii="Arial" w:hAnsi="Arial" w:cs="Arial"/>
          <w:sz w:val="24"/>
          <w:szCs w:val="24"/>
        </w:rPr>
        <w:t>. Dz. U. z 2022r. poz. 1710</w:t>
      </w:r>
      <w:r w:rsidR="00236B67" w:rsidRPr="00F81227">
        <w:rPr>
          <w:rFonts w:ascii="Arial" w:hAnsi="Arial" w:cs="Arial"/>
          <w:sz w:val="24"/>
          <w:szCs w:val="24"/>
        </w:rPr>
        <w:t xml:space="preserve"> ze zm.</w:t>
      </w:r>
      <w:r w:rsidR="007F7D66" w:rsidRPr="00F81227">
        <w:rPr>
          <w:rFonts w:ascii="Arial" w:hAnsi="Arial" w:cs="Arial"/>
          <w:sz w:val="24"/>
          <w:szCs w:val="24"/>
        </w:rPr>
        <w:t>)</w:t>
      </w:r>
      <w:r w:rsidR="00BE7BFD" w:rsidRPr="00F81227">
        <w:rPr>
          <w:rFonts w:ascii="Arial" w:hAnsi="Arial" w:cs="Arial"/>
          <w:sz w:val="24"/>
          <w:szCs w:val="24"/>
        </w:rPr>
        <w:t xml:space="preserve">, </w:t>
      </w:r>
      <w:r w:rsidR="00E74BC3" w:rsidRPr="00F81227">
        <w:rPr>
          <w:rFonts w:ascii="Arial" w:hAnsi="Arial" w:cs="Arial"/>
          <w:sz w:val="24"/>
          <w:szCs w:val="24"/>
        </w:rPr>
        <w:t>udostępnia</w:t>
      </w:r>
      <w:r w:rsidR="00BE7BFD" w:rsidRPr="00F8122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81227">
        <w:rPr>
          <w:rFonts w:ascii="Arial" w:hAnsi="Arial" w:cs="Arial"/>
          <w:sz w:val="24"/>
          <w:szCs w:val="24"/>
        </w:rPr>
        <w:t>pecyfikacji Warunków Zamówienia (</w:t>
      </w:r>
      <w:r w:rsidR="0012774F" w:rsidRPr="00F8122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8122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8122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F8122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F81227">
        <w:rPr>
          <w:rFonts w:ascii="Arial" w:hAnsi="Arial" w:cs="Arial"/>
          <w:sz w:val="24"/>
          <w:szCs w:val="24"/>
        </w:rPr>
        <w:t>wraz z wyjaśnieniami</w:t>
      </w:r>
      <w:r w:rsidR="0012774F" w:rsidRPr="00F81227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7D66" w:rsidRPr="00F81227" w:rsidTr="001F430D">
        <w:tc>
          <w:tcPr>
            <w:tcW w:w="9356" w:type="dxa"/>
            <w:shd w:val="clear" w:color="auto" w:fill="auto"/>
          </w:tcPr>
          <w:p w:rsidR="007F7D66" w:rsidRPr="00F81227" w:rsidRDefault="007F7D66" w:rsidP="00F8122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1227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236B67" w:rsidRPr="00F81227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7F7D66" w:rsidRPr="00F81227" w:rsidRDefault="007F7D66" w:rsidP="00F81227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227">
              <w:rPr>
                <w:rFonts w:ascii="Arial" w:hAnsi="Arial" w:cs="Arial"/>
                <w:sz w:val="24"/>
                <w:szCs w:val="24"/>
              </w:rPr>
              <w:t>Proszę o doszczegółowienie informacji zawartej w dokumencie SWZ w szczególności o określenie czy:</w:t>
            </w:r>
          </w:p>
          <w:p w:rsidR="007F7D66" w:rsidRPr="00F81227" w:rsidRDefault="007F7D66" w:rsidP="00EB107C">
            <w:pPr>
              <w:ind w:left="314" w:right="-72" w:hanging="31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227">
              <w:rPr>
                <w:rFonts w:ascii="Arial" w:hAnsi="Arial" w:cs="Arial"/>
                <w:sz w:val="24"/>
                <w:szCs w:val="24"/>
              </w:rPr>
              <w:t xml:space="preserve">1. Czy ilość przekąsek zimnych ma wynosić 60 sztuk - czyli po jednym na uczestnika czy też 480 sztuk, czyli po jednym z asortymentu (osiem rodzajów) na uczestnika </w:t>
            </w:r>
          </w:p>
          <w:p w:rsidR="007F7D66" w:rsidRPr="00F81227" w:rsidRDefault="007F7D66" w:rsidP="00EB107C">
            <w:pPr>
              <w:ind w:left="314" w:right="-72" w:hanging="31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227">
              <w:rPr>
                <w:rFonts w:ascii="Arial" w:hAnsi="Arial" w:cs="Arial"/>
                <w:sz w:val="24"/>
                <w:szCs w:val="24"/>
              </w:rPr>
              <w:t xml:space="preserve">2. Czy w rubryce napoje określona objętość na osobę (0,1l) dotyczy jedynie napojów zimnych, gdyż w wypadku napojów ciepłych wskazana jest konkretna ilość porcji  </w:t>
            </w:r>
          </w:p>
          <w:p w:rsidR="007F7D66" w:rsidRPr="00F81227" w:rsidRDefault="007F7D66" w:rsidP="00EB107C">
            <w:pPr>
              <w:ind w:left="314" w:right="-72" w:hanging="31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227">
              <w:rPr>
                <w:rFonts w:ascii="Arial" w:hAnsi="Arial" w:cs="Arial"/>
                <w:sz w:val="24"/>
                <w:szCs w:val="24"/>
              </w:rPr>
              <w:t>3. W wypadku deserów czy ma być 1 porcja na osobę czy też 1 porcja z każdego rodzaju na osobę, sytuacja analogiczna jak w wypadku przekąsek zimnych.</w:t>
            </w:r>
          </w:p>
          <w:p w:rsidR="007F7D66" w:rsidRPr="00F81227" w:rsidRDefault="007F7D66" w:rsidP="00EB107C">
            <w:pPr>
              <w:ind w:left="314" w:right="-72" w:hanging="31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1227">
              <w:rPr>
                <w:rFonts w:ascii="Arial" w:hAnsi="Arial" w:cs="Arial"/>
                <w:sz w:val="24"/>
                <w:szCs w:val="24"/>
              </w:rPr>
              <w:t>4. W wypadku wina należy zapewnić łącznie 60 x 200 ml wina czy też 2 x 600 x 200 ml</w:t>
            </w:r>
          </w:p>
          <w:p w:rsidR="00AA722D" w:rsidRDefault="00AA722D" w:rsidP="00F8122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highlight w:val="yellow"/>
              </w:rPr>
            </w:pPr>
          </w:p>
          <w:p w:rsidR="007F7D66" w:rsidRPr="00F81227" w:rsidRDefault="007F7D66" w:rsidP="00F8122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72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A722D" w:rsidRPr="00AA722D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Pr="00AA722D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7F7D66" w:rsidRPr="00F81227" w:rsidRDefault="007F7D66" w:rsidP="00F81227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114B8C" w:rsidRDefault="00114B8C" w:rsidP="00B02A22">
      <w:pPr>
        <w:rPr>
          <w:rFonts w:ascii="Arial" w:hAnsi="Arial" w:cs="Arial"/>
          <w:sz w:val="24"/>
          <w:szCs w:val="24"/>
        </w:rPr>
      </w:pPr>
      <w:r w:rsidRPr="00114B8C">
        <w:rPr>
          <w:rFonts w:ascii="Arial" w:hAnsi="Arial" w:cs="Arial"/>
          <w:sz w:val="24"/>
          <w:szCs w:val="24"/>
        </w:rPr>
        <w:t>-ilość przekąsek zimnych ma wynosić po 1 sztuce/os. z każdego rodzaju</w:t>
      </w:r>
      <w:r w:rsidRPr="00114B8C">
        <w:rPr>
          <w:rFonts w:ascii="Arial" w:hAnsi="Arial" w:cs="Arial"/>
          <w:sz w:val="24"/>
          <w:szCs w:val="24"/>
        </w:rPr>
        <w:br/>
        <w:t>-ilość napojów zimnych ma wynosić 0,1l/os.</w:t>
      </w:r>
      <w:r w:rsidRPr="00114B8C">
        <w:rPr>
          <w:rFonts w:ascii="Arial" w:hAnsi="Arial" w:cs="Arial"/>
          <w:sz w:val="24"/>
          <w:szCs w:val="24"/>
        </w:rPr>
        <w:br/>
        <w:t>-ilość deserów ma wynosić po 1 sztuce/os. z każdego rodzaju</w:t>
      </w:r>
      <w:r w:rsidRPr="00114B8C">
        <w:rPr>
          <w:rFonts w:ascii="Arial" w:hAnsi="Arial" w:cs="Arial"/>
          <w:sz w:val="24"/>
          <w:szCs w:val="24"/>
        </w:rPr>
        <w:br/>
        <w:t>-ilość lampek wina po 1 sztuce/os. czyli 200ml/os.</w:t>
      </w:r>
    </w:p>
    <w:sectPr w:rsidR="00BE7BFD" w:rsidRPr="00114B8C" w:rsidSect="00B834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A8A" w:rsidRDefault="00D95A8A">
      <w:r>
        <w:separator/>
      </w:r>
    </w:p>
  </w:endnote>
  <w:endnote w:type="continuationSeparator" w:id="0">
    <w:p w:rsidR="00D95A8A" w:rsidRDefault="00D95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96E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A8A" w:rsidRDefault="00D95A8A">
      <w:r>
        <w:separator/>
      </w:r>
    </w:p>
  </w:footnote>
  <w:footnote w:type="continuationSeparator" w:id="0">
    <w:p w:rsidR="00D95A8A" w:rsidRDefault="00D95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66" w:rsidRDefault="007F7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66" w:rsidRDefault="007F7D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66" w:rsidRDefault="007F7D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A8A"/>
    <w:rsid w:val="00031374"/>
    <w:rsid w:val="000A1097"/>
    <w:rsid w:val="000E2A8F"/>
    <w:rsid w:val="00114B8C"/>
    <w:rsid w:val="0012774F"/>
    <w:rsid w:val="00144B7A"/>
    <w:rsid w:val="00180C6E"/>
    <w:rsid w:val="00227737"/>
    <w:rsid w:val="00236B6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7D66"/>
    <w:rsid w:val="00864A4B"/>
    <w:rsid w:val="00870F9F"/>
    <w:rsid w:val="008804B6"/>
    <w:rsid w:val="00897AB0"/>
    <w:rsid w:val="008A3553"/>
    <w:rsid w:val="009948FA"/>
    <w:rsid w:val="00996E7C"/>
    <w:rsid w:val="00A905AC"/>
    <w:rsid w:val="00AA722D"/>
    <w:rsid w:val="00B02A22"/>
    <w:rsid w:val="00B834E8"/>
    <w:rsid w:val="00BA6584"/>
    <w:rsid w:val="00BE7BFD"/>
    <w:rsid w:val="00C370F2"/>
    <w:rsid w:val="00C44EEC"/>
    <w:rsid w:val="00D22FFA"/>
    <w:rsid w:val="00D8461B"/>
    <w:rsid w:val="00D915F2"/>
    <w:rsid w:val="00D95A8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107C"/>
    <w:rsid w:val="00F8122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837ADB"/>
  <w15:chartTrackingRefBased/>
  <w15:docId w15:val="{3C5D52BB-8DB1-4F3E-846E-2E474E758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256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12</cp:revision>
  <cp:lastPrinted>2023-07-13T10:36:00Z</cp:lastPrinted>
  <dcterms:created xsi:type="dcterms:W3CDTF">2023-07-13T08:12:00Z</dcterms:created>
  <dcterms:modified xsi:type="dcterms:W3CDTF">2023-07-13T10:40:00Z</dcterms:modified>
</cp:coreProperties>
</file>