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hAnsi="Arial Narrow" w:cs="Arial"/>
          <w:sz w:val="20"/>
          <w:szCs w:val="20"/>
          <w:shd w:val="clear" w:color="auto" w:fill="FFFFFF"/>
        </w:rPr>
        <w:t>2023/BZP 00328855/01</w:t>
      </w:r>
      <w:r w:rsidRPr="007A144F">
        <w:rPr>
          <w:rFonts w:ascii="Arial Narrow" w:hAnsi="Arial Narrow" w:cs="Arial"/>
          <w:sz w:val="20"/>
          <w:szCs w:val="20"/>
          <w:shd w:val="clear" w:color="auto" w:fill="FFFFFF"/>
        </w:rPr>
        <w:tab/>
      </w:r>
      <w:r w:rsidRPr="007A144F">
        <w:rPr>
          <w:rFonts w:ascii="Arial Narrow" w:hAnsi="Arial Narrow" w:cs="Arial"/>
          <w:sz w:val="20"/>
          <w:szCs w:val="20"/>
          <w:shd w:val="clear" w:color="auto" w:fill="FFFFFF"/>
        </w:rPr>
        <w:tab/>
      </w:r>
      <w:r w:rsidRPr="007A144F">
        <w:rPr>
          <w:rFonts w:ascii="Arial Narrow" w:hAnsi="Arial Narrow" w:cs="Arial"/>
          <w:sz w:val="20"/>
          <w:szCs w:val="20"/>
          <w:shd w:val="clear" w:color="auto" w:fill="FFFFFF"/>
        </w:rPr>
        <w:tab/>
      </w:r>
      <w:r w:rsidRPr="007A144F">
        <w:rPr>
          <w:rFonts w:ascii="Arial Narrow" w:hAnsi="Arial Narrow" w:cs="Arial"/>
          <w:sz w:val="20"/>
          <w:szCs w:val="20"/>
          <w:shd w:val="clear" w:color="auto" w:fill="FFFFFF"/>
        </w:rPr>
        <w:tab/>
      </w:r>
      <w:r w:rsidRPr="007A144F">
        <w:rPr>
          <w:rFonts w:ascii="Arial Narrow" w:hAnsi="Arial Narrow" w:cs="Arial"/>
          <w:sz w:val="20"/>
          <w:szCs w:val="20"/>
          <w:shd w:val="clear" w:color="auto" w:fill="FFFFFF"/>
        </w:rPr>
        <w:tab/>
      </w:r>
      <w:r w:rsidRPr="007A144F">
        <w:rPr>
          <w:rFonts w:ascii="Arial Narrow" w:eastAsia="Times New Roman" w:hAnsi="Arial Narrow" w:cs="Arial"/>
          <w:b/>
          <w:bCs/>
          <w:sz w:val="20"/>
          <w:szCs w:val="20"/>
          <w:lang w:eastAsia="pl-PL"/>
        </w:rPr>
        <w:t>Ogłoszenie o zamówieniu z dnia 27.07.2023</w:t>
      </w:r>
    </w:p>
    <w:p w:rsidR="007A144F" w:rsidRPr="007A144F" w:rsidRDefault="007A144F" w:rsidP="007A144F">
      <w:pPr>
        <w:shd w:val="clear" w:color="auto" w:fill="FFFFFF"/>
        <w:spacing w:before="100" w:beforeAutospacing="1" w:after="0" w:line="240" w:lineRule="auto"/>
        <w:jc w:val="center"/>
        <w:outlineLvl w:val="0"/>
        <w:rPr>
          <w:rFonts w:ascii="Arial Narrow" w:eastAsia="Times New Roman" w:hAnsi="Arial Narrow" w:cs="Arial"/>
          <w:kern w:val="36"/>
          <w:sz w:val="24"/>
          <w:szCs w:val="20"/>
          <w:lang w:eastAsia="pl-PL"/>
        </w:rPr>
      </w:pPr>
      <w:r w:rsidRPr="007A144F">
        <w:rPr>
          <w:rFonts w:ascii="Arial Narrow" w:eastAsia="Times New Roman" w:hAnsi="Arial Narrow" w:cs="Arial"/>
          <w:kern w:val="36"/>
          <w:sz w:val="24"/>
          <w:szCs w:val="20"/>
          <w:lang w:eastAsia="pl-PL"/>
        </w:rPr>
        <w:t>Dostawy sukcesywne środków piorących, dezynfekcyjnych i wzmacniających do prania bielizny szpitalnej</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SEKCJA I - ZAMAWIAJĄCY</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1.1.) Rola zamawiającego</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Postępowanie prowadzone jest samodzielnie przez zamawiającego</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1.2.) Nazwa zamawiającego: </w:t>
      </w:r>
      <w:r w:rsidRPr="007A144F">
        <w:rPr>
          <w:rFonts w:ascii="Arial Narrow" w:eastAsia="Times New Roman" w:hAnsi="Arial Narrow" w:cs="Arial"/>
          <w:sz w:val="20"/>
          <w:szCs w:val="20"/>
          <w:lang w:eastAsia="pl-PL"/>
        </w:rPr>
        <w:t>10 Wojskowy Szpital Kliniczny z Polikliniką Samodzielny Publiczny Zakład Opieki Zdrowotnej</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1.3.) Oddział zamawiającego: </w:t>
      </w:r>
      <w:r w:rsidRPr="007A144F">
        <w:rPr>
          <w:rFonts w:ascii="Arial Narrow" w:eastAsia="Times New Roman" w:hAnsi="Arial Narrow" w:cs="Arial"/>
          <w:sz w:val="20"/>
          <w:szCs w:val="20"/>
          <w:lang w:eastAsia="pl-PL"/>
        </w:rPr>
        <w:t>Sekcja Zamówień Publicznych</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1.4) Krajowy Numer Identyfikacyjny: </w:t>
      </w:r>
      <w:r w:rsidRPr="007A144F">
        <w:rPr>
          <w:rFonts w:ascii="Arial Narrow" w:eastAsia="Times New Roman" w:hAnsi="Arial Narrow" w:cs="Arial"/>
          <w:sz w:val="20"/>
          <w:szCs w:val="20"/>
          <w:lang w:eastAsia="pl-PL"/>
        </w:rPr>
        <w:t>REGON 090538318</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 Adres zamawiającego</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1.5.1.) Ulica: </w:t>
      </w:r>
      <w:r w:rsidRPr="007A144F">
        <w:rPr>
          <w:rFonts w:ascii="Arial Narrow" w:eastAsia="Times New Roman" w:hAnsi="Arial Narrow" w:cs="Arial"/>
          <w:sz w:val="20"/>
          <w:szCs w:val="20"/>
          <w:lang w:eastAsia="pl-PL"/>
        </w:rPr>
        <w:t>Powstańców Warszawy 5</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1.5.2.) Miejscowość: </w:t>
      </w:r>
      <w:r w:rsidRPr="007A144F">
        <w:rPr>
          <w:rFonts w:ascii="Arial Narrow" w:eastAsia="Times New Roman" w:hAnsi="Arial Narrow" w:cs="Arial"/>
          <w:sz w:val="20"/>
          <w:szCs w:val="20"/>
          <w:lang w:eastAsia="pl-PL"/>
        </w:rPr>
        <w:t>Bydgoszcz</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1.5.3.) Kod pocztowy: </w:t>
      </w:r>
      <w:r w:rsidRPr="007A144F">
        <w:rPr>
          <w:rFonts w:ascii="Arial Narrow" w:eastAsia="Times New Roman" w:hAnsi="Arial Narrow" w:cs="Arial"/>
          <w:sz w:val="20"/>
          <w:szCs w:val="20"/>
          <w:lang w:eastAsia="pl-PL"/>
        </w:rPr>
        <w:t>85-681</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1.5.4.) Województwo: </w:t>
      </w:r>
      <w:r w:rsidRPr="007A144F">
        <w:rPr>
          <w:rFonts w:ascii="Arial Narrow" w:eastAsia="Times New Roman" w:hAnsi="Arial Narrow" w:cs="Arial"/>
          <w:sz w:val="20"/>
          <w:szCs w:val="20"/>
          <w:lang w:eastAsia="pl-PL"/>
        </w:rPr>
        <w:t>kujawsko-pomorskie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1.5.5.) Kraj: </w:t>
      </w:r>
      <w:r w:rsidRPr="007A144F">
        <w:rPr>
          <w:rFonts w:ascii="Arial Narrow" w:eastAsia="Times New Roman" w:hAnsi="Arial Narrow" w:cs="Arial"/>
          <w:sz w:val="20"/>
          <w:szCs w:val="20"/>
          <w:lang w:eastAsia="pl-PL"/>
        </w:rPr>
        <w:t>Polska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1.5.6.) Lokalizacja NUTS 3: </w:t>
      </w:r>
      <w:r w:rsidRPr="007A144F">
        <w:rPr>
          <w:rFonts w:ascii="Arial Narrow" w:eastAsia="Times New Roman" w:hAnsi="Arial Narrow" w:cs="Arial"/>
          <w:sz w:val="20"/>
          <w:szCs w:val="20"/>
          <w:lang w:eastAsia="pl-PL"/>
        </w:rPr>
        <w:t>PL613 - Bydgosko-toruński</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1.5.7.) Numer telefonu: </w:t>
      </w:r>
      <w:r w:rsidRPr="007A144F">
        <w:rPr>
          <w:rFonts w:ascii="Arial Narrow" w:eastAsia="Times New Roman" w:hAnsi="Arial Narrow" w:cs="Arial"/>
          <w:sz w:val="20"/>
          <w:szCs w:val="20"/>
          <w:lang w:eastAsia="pl-PL"/>
        </w:rPr>
        <w:t>261 417 449</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1.5.9.) Adres poczty elektronicznej: </w:t>
      </w:r>
      <w:r w:rsidRPr="007A144F">
        <w:rPr>
          <w:rFonts w:ascii="Arial Narrow" w:eastAsia="Times New Roman" w:hAnsi="Arial Narrow" w:cs="Arial"/>
          <w:sz w:val="20"/>
          <w:szCs w:val="20"/>
          <w:lang w:eastAsia="pl-PL"/>
        </w:rPr>
        <w:t>barbara.choroszynska@10wsk.mil.pl</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1.5.10.) Adres strony internetowej zamawiającego: </w:t>
      </w:r>
      <w:r w:rsidRPr="007A144F">
        <w:rPr>
          <w:rFonts w:ascii="Arial Narrow" w:eastAsia="Times New Roman" w:hAnsi="Arial Narrow" w:cs="Arial"/>
          <w:sz w:val="20"/>
          <w:szCs w:val="20"/>
          <w:lang w:eastAsia="pl-PL"/>
        </w:rPr>
        <w:t>www.10wsk.mil.pl</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1.6.) Rodzaj zamawiającego: </w:t>
      </w:r>
      <w:r w:rsidRPr="007A144F">
        <w:rPr>
          <w:rFonts w:ascii="Arial Narrow" w:eastAsia="Times New Roman" w:hAnsi="Arial Narrow" w:cs="Arial"/>
          <w:sz w:val="20"/>
          <w:szCs w:val="20"/>
          <w:lang w:eastAsia="pl-PL"/>
        </w:rPr>
        <w:t>Zamawiający publiczny - jednostka sektora finansów publicznych - samodzielny publiczny zakład opieki zdrowotnej</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1.7.) Przedmiot działalności zamawiającego: </w:t>
      </w:r>
      <w:r w:rsidRPr="007A144F">
        <w:rPr>
          <w:rFonts w:ascii="Arial Narrow" w:eastAsia="Times New Roman" w:hAnsi="Arial Narrow" w:cs="Arial"/>
          <w:sz w:val="20"/>
          <w:szCs w:val="20"/>
          <w:lang w:eastAsia="pl-PL"/>
        </w:rPr>
        <w:t>Zdrowie</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SEKCJA II – INFORMACJE PODSTAWOWE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2.1.) Ogłoszenie dotyczy:</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Zamówienia publicznego</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2.2.) Ogłoszenie dotyczy usług społecznych i innych szczególnych usług: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2.3.) Nazwa zamówienia albo umowy ramowej:</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Dostawy sukcesywne środków piorących, dezynfekcyjnych i wzmacniających do prania bielizny szpitalnej</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2.4.) Identyfikator postępowania: </w:t>
      </w:r>
      <w:r w:rsidRPr="007A144F">
        <w:rPr>
          <w:rFonts w:ascii="Arial Narrow" w:eastAsia="Times New Roman" w:hAnsi="Arial Narrow" w:cs="Arial"/>
          <w:sz w:val="20"/>
          <w:szCs w:val="20"/>
          <w:lang w:eastAsia="pl-PL"/>
        </w:rPr>
        <w:t>ocds-148610-77b03cfb-2c6d-11ee-9aa3-96d3b4440790</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2.5.) Numer ogłoszenia: </w:t>
      </w:r>
      <w:r w:rsidRPr="007A144F">
        <w:rPr>
          <w:rFonts w:ascii="Arial Narrow" w:eastAsia="Times New Roman" w:hAnsi="Arial Narrow" w:cs="Arial"/>
          <w:sz w:val="20"/>
          <w:szCs w:val="20"/>
          <w:lang w:eastAsia="pl-PL"/>
        </w:rPr>
        <w:t>2023/BZP 00328855</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2.6.) Wersja ogłoszenia: </w:t>
      </w:r>
      <w:r w:rsidRPr="007A144F">
        <w:rPr>
          <w:rFonts w:ascii="Arial Narrow" w:eastAsia="Times New Roman" w:hAnsi="Arial Narrow" w:cs="Arial"/>
          <w:sz w:val="20"/>
          <w:szCs w:val="20"/>
          <w:lang w:eastAsia="pl-PL"/>
        </w:rPr>
        <w:t>01</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2.7.) Data ogłoszenia: </w:t>
      </w:r>
      <w:r w:rsidRPr="007A144F">
        <w:rPr>
          <w:rFonts w:ascii="Arial Narrow" w:eastAsia="Times New Roman" w:hAnsi="Arial Narrow" w:cs="Arial"/>
          <w:sz w:val="20"/>
          <w:szCs w:val="20"/>
          <w:lang w:eastAsia="pl-PL"/>
        </w:rPr>
        <w:t>2023-07-27</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2.8.) Zamówienie albo umowa ramowa zostały ujęte w planie postępowań: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2.11.) O udzielenie zamówienia mogą ubiegać się wyłącznie wykonawcy, o których mowa w art. 94 ustawy: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2.14.) Czy zamówienie albo umowa ramowa dotyczy projektu lub programu współfinansowanego ze środków Unii Europejskiej: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2.16.) Tryb udzielenia zamówienia wraz z podstawą prawną</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Zamówienie udzielane jest w trybie podstawowym na podstawie: art. 275 pkt 1 ustawy</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SEKCJA III – UDOSTĘPNIANIE DOKUMENTÓW ZAMÓWIENIA I KOMUNIKACJA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3.1.) Adres strony internetowej prowadzonego postępowania</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www.10wsk.mil.pl</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3.2.) Zamawiający zastrzega dostęp do dokumentów zamówienia: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3.4.) Wykonawcy zobowiązani są do składania ofert, wniosków o dopuszczenie do udziału w postępowaniu, oświadczeń oraz innych dokumentów wyłącznie przy użyciu środków komunikacji elektronicznej: </w:t>
      </w:r>
      <w:r w:rsidRPr="007A144F">
        <w:rPr>
          <w:rFonts w:ascii="Arial Narrow" w:eastAsia="Times New Roman" w:hAnsi="Arial Narrow" w:cs="Arial"/>
          <w:sz w:val="20"/>
          <w:szCs w:val="20"/>
          <w:lang w:eastAsia="pl-PL"/>
        </w:rPr>
        <w:t>Tak</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3.5.) Informacje o środkach komunikacji elektronicznej, przy użyciu których zamawiający będzie komunikował się z wykonawcami - adres strony internetowej: </w:t>
      </w:r>
      <w:r w:rsidRPr="007A144F">
        <w:rPr>
          <w:rFonts w:ascii="Arial Narrow" w:eastAsia="Times New Roman" w:hAnsi="Arial Narrow" w:cs="Arial"/>
          <w:sz w:val="20"/>
          <w:szCs w:val="20"/>
          <w:lang w:eastAsia="pl-PL"/>
        </w:rPr>
        <w:t>https://e-propublico.pl</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3.6.) Wymagania techniczne i organizacyjne dotyczące korespondencji elektronicznej: </w:t>
      </w:r>
      <w:r w:rsidRPr="007A144F">
        <w:rPr>
          <w:rFonts w:ascii="Arial Narrow" w:eastAsia="Times New Roman" w:hAnsi="Arial Narrow" w:cs="Arial"/>
          <w:sz w:val="20"/>
          <w:szCs w:val="20"/>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w:t>
      </w:r>
      <w:r w:rsidRPr="007A144F">
        <w:rPr>
          <w:rFonts w:ascii="Arial Narrow" w:eastAsia="Times New Roman" w:hAnsi="Arial Narrow" w:cs="Arial"/>
          <w:sz w:val="20"/>
          <w:szCs w:val="20"/>
          <w:lang w:eastAsia="pl-PL"/>
        </w:rPr>
        <w:lastRenderedPageBreak/>
        <w:t xml:space="preserve">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A144F">
        <w:rPr>
          <w:rFonts w:ascii="Arial Narrow" w:eastAsia="Times New Roman" w:hAnsi="Arial Narrow" w:cs="Arial"/>
          <w:sz w:val="20"/>
          <w:szCs w:val="20"/>
          <w:lang w:eastAsia="pl-PL"/>
        </w:rPr>
        <w:t>Firefox</w:t>
      </w:r>
      <w:proofErr w:type="spellEnd"/>
      <w:r w:rsidRPr="007A144F">
        <w:rPr>
          <w:rFonts w:ascii="Arial Narrow" w:eastAsia="Times New Roman" w:hAnsi="Arial Narrow" w:cs="Arial"/>
          <w:sz w:val="20"/>
          <w:szCs w:val="20"/>
          <w:lang w:eastAsia="pl-PL"/>
        </w:rPr>
        <w:t xml:space="preserve">, Google Chrome, Opera); włączona obsługa JavaScript oraz </w:t>
      </w:r>
      <w:proofErr w:type="spellStart"/>
      <w:r w:rsidRPr="007A144F">
        <w:rPr>
          <w:rFonts w:ascii="Arial Narrow" w:eastAsia="Times New Roman" w:hAnsi="Arial Narrow" w:cs="Arial"/>
          <w:sz w:val="20"/>
          <w:szCs w:val="20"/>
          <w:lang w:eastAsia="pl-PL"/>
        </w:rPr>
        <w:t>Cookies</w:t>
      </w:r>
      <w:proofErr w:type="spellEnd"/>
      <w:r w:rsidRPr="007A144F">
        <w:rPr>
          <w:rFonts w:ascii="Arial Narrow" w:eastAsia="Times New Roman" w:hAnsi="Arial Narrow" w:cs="Arial"/>
          <w:sz w:val="20"/>
          <w:szCs w:val="20"/>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A144F">
        <w:rPr>
          <w:rFonts w:ascii="Arial Narrow" w:eastAsia="Times New Roman" w:hAnsi="Arial Narrow" w:cs="Arial"/>
          <w:sz w:val="20"/>
          <w:szCs w:val="20"/>
          <w:lang w:eastAsia="pl-PL"/>
        </w:rPr>
        <w:t>hh:mm:ss</w:t>
      </w:r>
      <w:proofErr w:type="spellEnd"/>
      <w:r w:rsidRPr="007A144F">
        <w:rPr>
          <w:rFonts w:ascii="Arial Narrow" w:eastAsia="Times New Roman" w:hAnsi="Arial Narrow" w:cs="Arial"/>
          <w:sz w:val="20"/>
          <w:szCs w:val="20"/>
          <w:lang w:eastAsia="pl-PL"/>
        </w:rPr>
        <w:t>), widoczne przy wysłanym dokumencie w kolumnie "Data przesłania"; o terminie przesłania decyduje czas pełnego przeprocesowania transakcji pliku na Platformie.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3.8.) Zamawiający wymaga sporządzenia i przedstawienia ofert przy użyciu narzędzi elektronicznego modelowania danych budowlanych lub innych podobnych narzędzi, które nie są ogólnie dostępne: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3.12.) Oferta - katalog elektroniczny: </w:t>
      </w:r>
      <w:r w:rsidRPr="007A144F">
        <w:rPr>
          <w:rFonts w:ascii="Arial Narrow" w:eastAsia="Times New Roman" w:hAnsi="Arial Narrow" w:cs="Arial"/>
          <w:sz w:val="20"/>
          <w:szCs w:val="20"/>
          <w:lang w:eastAsia="pl-PL"/>
        </w:rPr>
        <w:t>Nie dotyczy</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3.14.) Języki, w jakich mogą być sporządzane dokumenty składane w postępowaniu:</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polski</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3.15.) RODO (obowiązek informacyjny): </w:t>
      </w:r>
      <w:r w:rsidRPr="007A144F">
        <w:rPr>
          <w:rFonts w:ascii="Arial Narrow" w:eastAsia="Times New Roman" w:hAnsi="Arial Narrow" w:cs="Arial"/>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A144F">
        <w:rPr>
          <w:rFonts w:ascii="Arial Narrow" w:eastAsia="Times New Roman" w:hAnsi="Arial Narrow" w:cs="Arial"/>
          <w:sz w:val="20"/>
          <w:szCs w:val="20"/>
          <w:lang w:eastAsia="pl-PL"/>
        </w:rPr>
        <w:t>Dz.Urz</w:t>
      </w:r>
      <w:proofErr w:type="spellEnd"/>
      <w:r w:rsidRPr="007A144F">
        <w:rPr>
          <w:rFonts w:ascii="Arial Narrow" w:eastAsia="Times New Roman" w:hAnsi="Arial Narrow" w:cs="Arial"/>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A144F">
        <w:rPr>
          <w:rFonts w:ascii="Arial Narrow" w:eastAsia="Times New Roman" w:hAnsi="Arial Narrow" w:cs="Arial"/>
          <w:sz w:val="20"/>
          <w:szCs w:val="20"/>
          <w:lang w:eastAsia="pl-PL"/>
        </w:rPr>
        <w:t>Pzp</w:t>
      </w:r>
      <w:proofErr w:type="spellEnd"/>
      <w:r w:rsidRPr="007A144F">
        <w:rPr>
          <w:rFonts w:ascii="Arial Narrow" w:eastAsia="Times New Roman" w:hAnsi="Arial Narrow" w:cs="Arial"/>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3.16.) RODO (ograniczenia stosowania): </w:t>
      </w:r>
      <w:r w:rsidRPr="007A144F">
        <w:rPr>
          <w:rFonts w:ascii="Arial Narrow" w:eastAsia="Times New Roman" w:hAnsi="Arial Narrow" w:cs="Arial"/>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A144F">
        <w:rPr>
          <w:rFonts w:ascii="Arial Narrow" w:eastAsia="Times New Roman" w:hAnsi="Arial Narrow" w:cs="Arial"/>
          <w:sz w:val="20"/>
          <w:szCs w:val="20"/>
          <w:lang w:eastAsia="pl-PL"/>
        </w:rPr>
        <w:t>Pzp</w:t>
      </w:r>
      <w:proofErr w:type="spellEnd"/>
      <w:r w:rsidRPr="007A144F">
        <w:rPr>
          <w:rFonts w:ascii="Arial Narrow" w:eastAsia="Times New Roman" w:hAnsi="Arial Narrow" w:cs="Arial"/>
          <w:sz w:val="20"/>
          <w:szCs w:val="20"/>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lastRenderedPageBreak/>
        <w:t>SEKCJA IV – PRZEDMIOT ZAMÓWIENIA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4.1.) Informacje ogólne odnoszące się do przedmiotu zamówienia.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4.1.1.) Przed wszczęciem postępowania przeprowadzono konsultacje rynkowe: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4.1.2.) Numer referencyjny: </w:t>
      </w:r>
      <w:r w:rsidRPr="007A144F">
        <w:rPr>
          <w:rFonts w:ascii="Arial Narrow" w:eastAsia="Times New Roman" w:hAnsi="Arial Narrow" w:cs="Arial"/>
          <w:sz w:val="20"/>
          <w:szCs w:val="20"/>
          <w:lang w:eastAsia="pl-PL"/>
        </w:rPr>
        <w:t>85/2023</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4.1.3.) Rodzaj zamówienia: </w:t>
      </w:r>
      <w:r w:rsidRPr="007A144F">
        <w:rPr>
          <w:rFonts w:ascii="Arial Narrow" w:eastAsia="Times New Roman" w:hAnsi="Arial Narrow" w:cs="Arial"/>
          <w:sz w:val="20"/>
          <w:szCs w:val="20"/>
          <w:lang w:eastAsia="pl-PL"/>
        </w:rPr>
        <w:t>Dostawy</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4.1.4.) Zamawiający udziela zamówienia w częściach, z których każda stanowi przedmiot odrębnego postępowania: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4.1.8.) Możliwe jest składanie ofert częściowych: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4.1.13.) Zamawiający uwzględnia aspekty społeczne, środowiskowe lub etykiety w opisie przedmiotu zamówienia: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4.2. Informacje szczegółowe odnoszące się do przedmiotu zamówienia: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4.2.2.) Krótki opis przedmiotu zamówienia</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Dostawy sukcesywne środków piorących, dezynfekcyjnych i wspomagających do prania bielizny szpitalnej - szczegółowe wymagania dotyczące przedmiotu zamówienia, technologii prania, automatycznego systemu dozującego oraz pozostałe wymagania dotyczące przedmiotu zamówienia określone zostały w formularzu cenowym oraz załącznikach nr 3 i nr 4 do SWZ.</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4.2.6.) Główny kod CPV: </w:t>
      </w:r>
      <w:r w:rsidRPr="007A144F">
        <w:rPr>
          <w:rFonts w:ascii="Arial Narrow" w:eastAsia="Times New Roman" w:hAnsi="Arial Narrow" w:cs="Arial"/>
          <w:sz w:val="20"/>
          <w:szCs w:val="20"/>
          <w:lang w:eastAsia="pl-PL"/>
        </w:rPr>
        <w:t>39831000-6 - Preparaty piorące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4.2.8.) Zamówienie obejmuje opcje: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4.2.10.) Okres realizacji zamówienia albo umowy ramowej: </w:t>
      </w:r>
      <w:r w:rsidRPr="007A144F">
        <w:rPr>
          <w:rFonts w:ascii="Arial Narrow" w:eastAsia="Times New Roman" w:hAnsi="Arial Narrow" w:cs="Arial"/>
          <w:sz w:val="20"/>
          <w:szCs w:val="20"/>
          <w:lang w:eastAsia="pl-PL"/>
        </w:rPr>
        <w:t>12 miesiące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4.2.11.) Zamawiający przewiduje wznowienia: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 Kryteria oceny ofert</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4.3.2.) Sposób określania wagi kryteriów oceny ofert: </w:t>
      </w:r>
      <w:r w:rsidRPr="007A144F">
        <w:rPr>
          <w:rFonts w:ascii="Arial Narrow" w:eastAsia="Times New Roman" w:hAnsi="Arial Narrow" w:cs="Arial"/>
          <w:sz w:val="20"/>
          <w:szCs w:val="20"/>
          <w:lang w:eastAsia="pl-PL"/>
        </w:rPr>
        <w:t>Procentowo</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4.3.3.) Stosowane kryteria oceny ofert: </w:t>
      </w:r>
      <w:r w:rsidRPr="007A144F">
        <w:rPr>
          <w:rFonts w:ascii="Arial Narrow" w:eastAsia="Times New Roman" w:hAnsi="Arial Narrow" w:cs="Arial"/>
          <w:sz w:val="20"/>
          <w:szCs w:val="20"/>
          <w:lang w:eastAsia="pl-PL"/>
        </w:rPr>
        <w:t>Kryterium ceny oraz kryteria jakościowe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Kryterium 1</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4.3.5.) Nazwa kryterium: </w:t>
      </w:r>
      <w:r w:rsidRPr="007A144F">
        <w:rPr>
          <w:rFonts w:ascii="Arial Narrow" w:eastAsia="Times New Roman" w:hAnsi="Arial Narrow" w:cs="Arial"/>
          <w:sz w:val="20"/>
          <w:szCs w:val="20"/>
          <w:lang w:eastAsia="pl-PL"/>
        </w:rPr>
        <w:t>Cena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4.3.6.) Waga: </w:t>
      </w:r>
      <w:r w:rsidRPr="007A144F">
        <w:rPr>
          <w:rFonts w:ascii="Arial Narrow" w:eastAsia="Times New Roman" w:hAnsi="Arial Narrow" w:cs="Arial"/>
          <w:sz w:val="20"/>
          <w:szCs w:val="20"/>
          <w:lang w:eastAsia="pl-PL"/>
        </w:rPr>
        <w:t>60</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Kryterium 2</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4.3.4.) Rodzaj kryterium:</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serwis posprzedażny, pomoc techniczna, warunki dostawy takich jak termin, sposób lub czas dostawy, oraz okresu realizacji.</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4.3.5.) Nazwa kryterium: </w:t>
      </w:r>
      <w:r w:rsidRPr="007A144F">
        <w:rPr>
          <w:rFonts w:ascii="Arial Narrow" w:eastAsia="Times New Roman" w:hAnsi="Arial Narrow" w:cs="Arial"/>
          <w:sz w:val="20"/>
          <w:szCs w:val="20"/>
          <w:lang w:eastAsia="pl-PL"/>
        </w:rPr>
        <w:t>Termin płatności</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4.3.6.) Waga: </w:t>
      </w:r>
      <w:r w:rsidRPr="007A144F">
        <w:rPr>
          <w:rFonts w:ascii="Arial Narrow" w:eastAsia="Times New Roman" w:hAnsi="Arial Narrow" w:cs="Arial"/>
          <w:sz w:val="20"/>
          <w:szCs w:val="20"/>
          <w:lang w:eastAsia="pl-PL"/>
        </w:rPr>
        <w:t>15</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Kryterium 3</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4.3.4.) Rodzaj kryterium:</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serwis posprzedażny, pomoc techniczna, warunki dostawy takich jak termin, sposób lub czas dostawy, oraz okresu realizacji.</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4.3.5.) Nazwa kryterium: </w:t>
      </w:r>
      <w:r w:rsidRPr="007A144F">
        <w:rPr>
          <w:rFonts w:ascii="Arial Narrow" w:eastAsia="Times New Roman" w:hAnsi="Arial Narrow" w:cs="Arial"/>
          <w:sz w:val="20"/>
          <w:szCs w:val="20"/>
          <w:lang w:eastAsia="pl-PL"/>
        </w:rPr>
        <w:t>Termin realizacji zamówienia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4.3.6.) Waga: </w:t>
      </w:r>
      <w:r w:rsidRPr="007A144F">
        <w:rPr>
          <w:rFonts w:ascii="Arial Narrow" w:eastAsia="Times New Roman" w:hAnsi="Arial Narrow" w:cs="Arial"/>
          <w:sz w:val="20"/>
          <w:szCs w:val="20"/>
          <w:lang w:eastAsia="pl-PL"/>
        </w:rPr>
        <w:t>25</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SEKCJA V - KWALIFIKACJA WYKONAWCÓW</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5.1.) Zamawiający przewiduje fakultatywne podstawy wykluczenia: </w:t>
      </w:r>
      <w:r w:rsidRPr="007A144F">
        <w:rPr>
          <w:rFonts w:ascii="Arial Narrow" w:eastAsia="Times New Roman" w:hAnsi="Arial Narrow" w:cs="Arial"/>
          <w:sz w:val="20"/>
          <w:szCs w:val="20"/>
          <w:lang w:eastAsia="pl-PL"/>
        </w:rPr>
        <w:t>Tak</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5.2.) Fakultatywne podstawy wykluczenia:</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Art. 109 ust. 1 pkt 1</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Art. 109 ust. 1 pkt 4</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5.3.) Warunki udziału w postępowaniu: </w:t>
      </w:r>
      <w:r w:rsidRPr="007A144F">
        <w:rPr>
          <w:rFonts w:ascii="Arial Narrow" w:eastAsia="Times New Roman" w:hAnsi="Arial Narrow" w:cs="Arial"/>
          <w:sz w:val="20"/>
          <w:szCs w:val="20"/>
          <w:lang w:eastAsia="pl-PL"/>
        </w:rPr>
        <w:t>Tak</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5.4.) Nazwa i opis warunków udziału w postępowaniu.</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Zdolność techniczna lub zawodowa</w:t>
      </w:r>
      <w:r w:rsidRPr="007A144F">
        <w:rPr>
          <w:rFonts w:ascii="Arial Narrow" w:eastAsia="Times New Roman" w:hAnsi="Arial Narrow" w:cs="Arial"/>
          <w:sz w:val="20"/>
          <w:szCs w:val="2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7A144F">
        <w:rPr>
          <w:rFonts w:ascii="Arial Narrow" w:eastAsia="Times New Roman" w:hAnsi="Arial Narrow" w:cs="Arial"/>
          <w:sz w:val="20"/>
          <w:szCs w:val="20"/>
          <w:lang w:eastAsia="pl-PL"/>
        </w:rPr>
        <w:br/>
        <w:t xml:space="preserve">Na potwierdzenie spełniania warunków udziału w postępowaniu należy przedłożyć wykaz min. 2 dostaw (załącznik nr 7 SWZ) odpowiadających przedmiotowi zamówienia wraz z dokumentami wskazanymi w pkt. 9.2 </w:t>
      </w:r>
      <w:proofErr w:type="spellStart"/>
      <w:r w:rsidRPr="007A144F">
        <w:rPr>
          <w:rFonts w:ascii="Arial Narrow" w:eastAsia="Times New Roman" w:hAnsi="Arial Narrow" w:cs="Arial"/>
          <w:sz w:val="20"/>
          <w:szCs w:val="20"/>
          <w:lang w:eastAsia="pl-PL"/>
        </w:rPr>
        <w:t>ppkt</w:t>
      </w:r>
      <w:proofErr w:type="spellEnd"/>
      <w:r w:rsidRPr="007A144F">
        <w:rPr>
          <w:rFonts w:ascii="Arial Narrow" w:eastAsia="Times New Roman" w:hAnsi="Arial Narrow" w:cs="Arial"/>
          <w:sz w:val="20"/>
          <w:szCs w:val="20"/>
          <w:lang w:eastAsia="pl-PL"/>
        </w:rPr>
        <w:t>. 1 SWZ, z zastrzeżeniem, że co najmniej jedna ze wskazanych dostaw będzie wynosiła wartość brutto: 100.000,00 zł.</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5.5.) Zamawiający wymaga złożenia oświadczenia, o którym mowa w art.125 ust. 1 ustawy: </w:t>
      </w:r>
      <w:r w:rsidRPr="007A144F">
        <w:rPr>
          <w:rFonts w:ascii="Arial Narrow" w:eastAsia="Times New Roman" w:hAnsi="Arial Narrow" w:cs="Arial"/>
          <w:sz w:val="20"/>
          <w:szCs w:val="20"/>
          <w:lang w:eastAsia="pl-PL"/>
        </w:rPr>
        <w:t>Tak</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5.6.) Wykaz podmiotowych środków dowodowych na potwierdzenie niepodlegania wykluczeniu: </w:t>
      </w:r>
      <w:r w:rsidRPr="007A144F">
        <w:rPr>
          <w:rFonts w:ascii="Arial Narrow" w:eastAsia="Times New Roman" w:hAnsi="Arial Narrow" w:cs="Arial"/>
          <w:sz w:val="20"/>
          <w:szCs w:val="20"/>
          <w:lang w:eastAsia="pl-PL"/>
        </w:rPr>
        <w:t xml:space="preserve">Oświadczenie Wykonawcy, w zakresie art. 108 ust. 1 pkt 5 ustawy </w:t>
      </w:r>
      <w:proofErr w:type="spellStart"/>
      <w:r w:rsidRPr="007A144F">
        <w:rPr>
          <w:rFonts w:ascii="Arial Narrow" w:eastAsia="Times New Roman" w:hAnsi="Arial Narrow" w:cs="Arial"/>
          <w:sz w:val="20"/>
          <w:szCs w:val="20"/>
          <w:lang w:eastAsia="pl-PL"/>
        </w:rPr>
        <w:t>Pzp</w:t>
      </w:r>
      <w:proofErr w:type="spellEnd"/>
      <w:r w:rsidRPr="007A144F">
        <w:rPr>
          <w:rFonts w:ascii="Arial Narrow" w:eastAsia="Times New Roman" w:hAnsi="Arial Narrow" w:cs="Arial"/>
          <w:sz w:val="20"/>
          <w:szCs w:val="20"/>
          <w:lang w:eastAsia="pl-PL"/>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w:t>
      </w:r>
      <w:r w:rsidRPr="007A144F">
        <w:rPr>
          <w:rFonts w:ascii="Arial Narrow" w:eastAsia="Times New Roman" w:hAnsi="Arial Narrow" w:cs="Arial"/>
          <w:sz w:val="20"/>
          <w:szCs w:val="20"/>
          <w:lang w:eastAsia="pl-PL"/>
        </w:rPr>
        <w:lastRenderedPageBreak/>
        <w:t>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A144F">
        <w:rPr>
          <w:rFonts w:ascii="Arial Narrow" w:eastAsia="Times New Roman" w:hAnsi="Arial Narrow" w:cs="Arial"/>
          <w:sz w:val="20"/>
          <w:szCs w:val="20"/>
          <w:lang w:eastAsia="pl-PL"/>
        </w:rPr>
        <w:br/>
        <w:t xml:space="preserve">Zaświadczenie właściwego naczelnika urzędu skarbowego potwierdzające, że Wykonawca nie zalega z opłacaniem podatków i opłat, w zakresie art. 109 ust. 1 pkt 1 ustawy </w:t>
      </w:r>
      <w:proofErr w:type="spellStart"/>
      <w:r w:rsidRPr="007A144F">
        <w:rPr>
          <w:rFonts w:ascii="Arial Narrow" w:eastAsia="Times New Roman" w:hAnsi="Arial Narrow" w:cs="Arial"/>
          <w:sz w:val="20"/>
          <w:szCs w:val="20"/>
          <w:lang w:eastAsia="pl-PL"/>
        </w:rPr>
        <w:t>Pzp</w:t>
      </w:r>
      <w:proofErr w:type="spellEnd"/>
      <w:r w:rsidRPr="007A144F">
        <w:rPr>
          <w:rFonts w:ascii="Arial Narrow" w:eastAsia="Times New Roman" w:hAnsi="Arial Narrow" w:cs="Arial"/>
          <w:sz w:val="20"/>
          <w:szCs w:val="20"/>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7A144F">
        <w:rPr>
          <w:rFonts w:ascii="Arial Narrow" w:eastAsia="Times New Roman" w:hAnsi="Arial Narrow" w:cs="Arial"/>
          <w:sz w:val="20"/>
          <w:szCs w:val="20"/>
          <w:lang w:eastAsia="pl-PL"/>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7A144F">
        <w:rPr>
          <w:rFonts w:ascii="Arial Narrow" w:eastAsia="Times New Roman" w:hAnsi="Arial Narrow" w:cs="Arial"/>
          <w:sz w:val="20"/>
          <w:szCs w:val="20"/>
          <w:lang w:eastAsia="pl-PL"/>
        </w:rPr>
        <w:t>Pzp</w:t>
      </w:r>
      <w:proofErr w:type="spellEnd"/>
      <w:r w:rsidRPr="007A144F">
        <w:rPr>
          <w:rFonts w:ascii="Arial Narrow" w:eastAsia="Times New Roman" w:hAnsi="Arial Narrow" w:cs="Arial"/>
          <w:sz w:val="20"/>
          <w:szCs w:val="20"/>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7A144F">
        <w:rPr>
          <w:rFonts w:ascii="Arial Narrow" w:eastAsia="Times New Roman" w:hAnsi="Arial Narrow" w:cs="Arial"/>
          <w:sz w:val="20"/>
          <w:szCs w:val="20"/>
          <w:lang w:eastAsia="pl-PL"/>
        </w:rPr>
        <w:br/>
        <w:t xml:space="preserve">Odpis lub informacja z Krajowego Rejestru Sądowego lub z Centralnej Ewidencji i Informacji o Działalności Gospodarczej, w zakresie art. 109 ust. 1 pkt 4 ustawy </w:t>
      </w:r>
      <w:proofErr w:type="spellStart"/>
      <w:r w:rsidRPr="007A144F">
        <w:rPr>
          <w:rFonts w:ascii="Arial Narrow" w:eastAsia="Times New Roman" w:hAnsi="Arial Narrow" w:cs="Arial"/>
          <w:sz w:val="20"/>
          <w:szCs w:val="20"/>
          <w:lang w:eastAsia="pl-PL"/>
        </w:rPr>
        <w:t>Pzp</w:t>
      </w:r>
      <w:proofErr w:type="spellEnd"/>
      <w:r w:rsidRPr="007A144F">
        <w:rPr>
          <w:rFonts w:ascii="Arial Narrow" w:eastAsia="Times New Roman" w:hAnsi="Arial Narrow" w:cs="Arial"/>
          <w:sz w:val="20"/>
          <w:szCs w:val="20"/>
          <w:lang w:eastAsia="pl-PL"/>
        </w:rPr>
        <w:t>, sporządzone nie wcześniej niż 3 miesiące przed jej złożeniem, jeżeli odrębne przepisy wymagają wpisu do rejestru lub ewidencji.;</w:t>
      </w:r>
      <w:r w:rsidRPr="007A144F">
        <w:rPr>
          <w:rFonts w:ascii="Arial Narrow" w:eastAsia="Times New Roman" w:hAnsi="Arial Narrow" w:cs="Arial"/>
          <w:sz w:val="20"/>
          <w:szCs w:val="20"/>
          <w:lang w:eastAsia="pl-PL"/>
        </w:rPr>
        <w:br/>
        <w:t xml:space="preserve">Oświadczenie wykonawcy o aktualności informacji zawartych w oświadczeniu o którym mowa w art. 125 ust. 1 ustawy </w:t>
      </w:r>
      <w:proofErr w:type="spellStart"/>
      <w:r w:rsidRPr="007A144F">
        <w:rPr>
          <w:rFonts w:ascii="Arial Narrow" w:eastAsia="Times New Roman" w:hAnsi="Arial Narrow" w:cs="Arial"/>
          <w:sz w:val="20"/>
          <w:szCs w:val="20"/>
          <w:lang w:eastAsia="pl-PL"/>
        </w:rPr>
        <w:t>Pzp</w:t>
      </w:r>
      <w:proofErr w:type="spellEnd"/>
      <w:r w:rsidRPr="007A144F">
        <w:rPr>
          <w:rFonts w:ascii="Arial Narrow" w:eastAsia="Times New Roman" w:hAnsi="Arial Narrow" w:cs="Arial"/>
          <w:sz w:val="20"/>
          <w:szCs w:val="20"/>
          <w:lang w:eastAsia="pl-PL"/>
        </w:rPr>
        <w:t>, w zakresie podstaw wykluczenia z postępowania wskazanych przez Zamawiającego.;</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5.7.) Wykaz podmiotowych środków dowodowych na potwierdzenie spełniania warunków udziału w postępowaniu: </w:t>
      </w:r>
      <w:r w:rsidRPr="007A144F">
        <w:rPr>
          <w:rFonts w:ascii="Arial Narrow" w:eastAsia="Times New Roman" w:hAnsi="Arial Narrow" w:cs="Arial"/>
          <w:sz w:val="20"/>
          <w:szCs w:val="20"/>
          <w:lang w:eastAsia="pl-P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A144F">
        <w:rPr>
          <w:rFonts w:ascii="Arial Narrow" w:eastAsia="Times New Roman" w:hAnsi="Arial Narrow" w:cs="Arial"/>
          <w:sz w:val="20"/>
          <w:szCs w:val="20"/>
          <w:lang w:eastAsia="pl-PL"/>
        </w:rPr>
        <w:br/>
        <w:t xml:space="preserve">Na potwierdzenie spełniania warunków udziału w postępowaniu należy przedłożyć wykaz min. 2 dostaw (załącznik nr 7 SWZ) odpowiadających przedmiotowi zamówienia wraz z dokumentami wskazanymi w pkt. 9.2 </w:t>
      </w:r>
      <w:proofErr w:type="spellStart"/>
      <w:r w:rsidRPr="007A144F">
        <w:rPr>
          <w:rFonts w:ascii="Arial Narrow" w:eastAsia="Times New Roman" w:hAnsi="Arial Narrow" w:cs="Arial"/>
          <w:sz w:val="20"/>
          <w:szCs w:val="20"/>
          <w:lang w:eastAsia="pl-PL"/>
        </w:rPr>
        <w:t>ppkt</w:t>
      </w:r>
      <w:proofErr w:type="spellEnd"/>
      <w:r w:rsidRPr="007A144F">
        <w:rPr>
          <w:rFonts w:ascii="Arial Narrow" w:eastAsia="Times New Roman" w:hAnsi="Arial Narrow" w:cs="Arial"/>
          <w:sz w:val="20"/>
          <w:szCs w:val="20"/>
          <w:lang w:eastAsia="pl-PL"/>
        </w:rPr>
        <w:t>. 1 SWZ, z zastrzeżeniem, że co najmniej jedna ze wskazanych dostaw będzie wynosiła wartość brutto:100.000,00 zł.;</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5.8.) Wykaz przedmiotowych środków dowodowych:</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świadectwo jakości zdrowotnej PZH - dotyczy pozycji od 1do 10;</w:t>
      </w:r>
      <w:r w:rsidRPr="007A144F">
        <w:rPr>
          <w:rFonts w:ascii="Arial Narrow" w:eastAsia="Times New Roman" w:hAnsi="Arial Narrow" w:cs="Arial"/>
          <w:sz w:val="20"/>
          <w:szCs w:val="20"/>
          <w:lang w:eastAsia="pl-PL"/>
        </w:rPr>
        <w:br/>
        <w:t>potwierdzona przez Zakład Skażeń Biologicznych PZH lub instytucji równoważnej aktywność biobójcza tj. pełen zakres dezynfekcji (bakterie, prątki, grzyby, wirusy) w temp. 65°C, w połączeniu ze środkiem dezynfekcyjnym - dla. pozycji 1;</w:t>
      </w:r>
      <w:r w:rsidRPr="007A144F">
        <w:rPr>
          <w:rFonts w:ascii="Arial Narrow" w:eastAsia="Times New Roman" w:hAnsi="Arial Narrow" w:cs="Arial"/>
          <w:sz w:val="20"/>
          <w:szCs w:val="20"/>
          <w:lang w:eastAsia="pl-PL"/>
        </w:rPr>
        <w:br/>
        <w:t>pozwolenie n</w:t>
      </w:r>
      <w:r>
        <w:rPr>
          <w:rFonts w:ascii="Arial Narrow" w:eastAsia="Times New Roman" w:hAnsi="Arial Narrow" w:cs="Arial"/>
          <w:sz w:val="20"/>
          <w:szCs w:val="20"/>
          <w:lang w:eastAsia="pl-PL"/>
        </w:rPr>
        <w:t xml:space="preserve">a obrót produktem biobójczym - </w:t>
      </w:r>
      <w:r w:rsidRPr="007A144F">
        <w:rPr>
          <w:rFonts w:ascii="Arial Narrow" w:eastAsia="Times New Roman" w:hAnsi="Arial Narrow" w:cs="Arial"/>
          <w:sz w:val="20"/>
          <w:szCs w:val="20"/>
          <w:lang w:eastAsia="pl-PL"/>
        </w:rPr>
        <w:t>dla pozycji 4, 8, 9;</w:t>
      </w:r>
      <w:r w:rsidRPr="007A144F">
        <w:rPr>
          <w:rFonts w:ascii="Arial Narrow" w:eastAsia="Times New Roman" w:hAnsi="Arial Narrow" w:cs="Arial"/>
          <w:sz w:val="20"/>
          <w:szCs w:val="20"/>
          <w:lang w:eastAsia="pl-PL"/>
        </w:rPr>
        <w:br/>
        <w:t xml:space="preserve">badania potwierdzające skuteczność środka wobec spor bakterii Clostridium </w:t>
      </w:r>
      <w:proofErr w:type="spellStart"/>
      <w:r w:rsidRPr="007A144F">
        <w:rPr>
          <w:rFonts w:ascii="Arial Narrow" w:eastAsia="Times New Roman" w:hAnsi="Arial Narrow" w:cs="Arial"/>
          <w:sz w:val="20"/>
          <w:szCs w:val="20"/>
          <w:lang w:eastAsia="pl-PL"/>
        </w:rPr>
        <w:t>difficile</w:t>
      </w:r>
      <w:proofErr w:type="spellEnd"/>
      <w:r w:rsidRPr="007A144F">
        <w:rPr>
          <w:rFonts w:ascii="Arial Narrow" w:eastAsia="Times New Roman" w:hAnsi="Arial Narrow" w:cs="Arial"/>
          <w:sz w:val="20"/>
          <w:szCs w:val="20"/>
          <w:lang w:eastAsia="pl-PL"/>
        </w:rPr>
        <w:t xml:space="preserve"> w procesie prania - dla pozycji 4, 8, 9;</w:t>
      </w:r>
      <w:r w:rsidRPr="007A144F">
        <w:rPr>
          <w:rFonts w:ascii="Arial Narrow" w:eastAsia="Times New Roman" w:hAnsi="Arial Narrow" w:cs="Arial"/>
          <w:sz w:val="20"/>
          <w:szCs w:val="20"/>
          <w:lang w:eastAsia="pl-PL"/>
        </w:rPr>
        <w:br/>
        <w:t>wpis do rejestru wyrobów medycznych - dla pozycji 2; certyfikat jednostki notyfikowanej dla wyrobu medycznego klasy II a - dla pozycji 2;</w:t>
      </w:r>
      <w:r w:rsidRPr="007A144F">
        <w:rPr>
          <w:rFonts w:ascii="Arial Narrow" w:eastAsia="Times New Roman" w:hAnsi="Arial Narrow" w:cs="Arial"/>
          <w:sz w:val="20"/>
          <w:szCs w:val="20"/>
          <w:lang w:eastAsia="pl-PL"/>
        </w:rPr>
        <w:br/>
        <w:t xml:space="preserve">Oświadczenie/ rekomendacja firmy </w:t>
      </w:r>
      <w:proofErr w:type="spellStart"/>
      <w:r w:rsidRPr="007A144F">
        <w:rPr>
          <w:rFonts w:ascii="Arial Narrow" w:eastAsia="Times New Roman" w:hAnsi="Arial Narrow" w:cs="Arial"/>
          <w:sz w:val="20"/>
          <w:szCs w:val="20"/>
          <w:lang w:eastAsia="pl-PL"/>
        </w:rPr>
        <w:t>Garmex</w:t>
      </w:r>
      <w:proofErr w:type="spellEnd"/>
      <w:r w:rsidRPr="007A144F">
        <w:rPr>
          <w:rFonts w:ascii="Arial Narrow" w:eastAsia="Times New Roman" w:hAnsi="Arial Narrow" w:cs="Arial"/>
          <w:sz w:val="20"/>
          <w:szCs w:val="20"/>
          <w:lang w:eastAsia="pl-PL"/>
        </w:rPr>
        <w:t xml:space="preserve"> Sp. jawna o możliwości prania bielizny operacyjnej barierowej w zaoferowanych przez Wykonawcę środkach.; W celu potwierdzenia i weryfikacji informacji zawartych w ofercie należy dołączyć materiały informacyjne w postaci katalogów, folderów lub opisów przedmiotu zamówienia potwierdzające zaoferowane cechy.;</w:t>
      </w:r>
      <w:r w:rsidRPr="007A144F">
        <w:rPr>
          <w:rFonts w:ascii="Arial Narrow" w:eastAsia="Times New Roman" w:hAnsi="Arial Narrow" w:cs="Arial"/>
          <w:sz w:val="20"/>
          <w:szCs w:val="20"/>
          <w:lang w:eastAsia="pl-PL"/>
        </w:rPr>
        <w:br/>
        <w:t xml:space="preserve">potwierdzona aktywność biobójcza tj. pełen zakres dezynfekcji (prątki, grzyby, wirusy) w temp. 65°C - dla pozycji 2; </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aktualne karty charakterystyki na zaoferowany asortyment dla wszystkich pozycji w zadaniu (1 do 10); potwierdzona przez Zakład Skażeń Biologicznych PZH lub instytucji równoważnej aktywność biobójcza tj. pełen zakres dezynfekcji (bakterie, prątki, grzyby, wirusy) w temp. 65°C w połączeniu ze środkiem piorącym - dla pozycji 4; </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potwierdzona przez Zakład Skażeń Biologicznych PZH lub instytucji równoważnej aktywność biobójcza tj. pełen zakres dezynfekcji (bakterie, prątki, grzyby, wirusy) w temp. 30 °C i 40°C w połączeniu ze środkiem dezynfekcyjnym - dla pozycji 7;</w:t>
      </w:r>
      <w:r w:rsidRPr="007A144F">
        <w:rPr>
          <w:rFonts w:ascii="Arial Narrow" w:eastAsia="Times New Roman" w:hAnsi="Arial Narrow" w:cs="Arial"/>
          <w:sz w:val="20"/>
          <w:szCs w:val="20"/>
          <w:lang w:eastAsia="pl-PL"/>
        </w:rPr>
        <w:br/>
        <w:t>potwierdzona przez Zakład Skażeń Biologicznych PZH lub instytucji równoważnej aktywność biobójcza tj. pełen zakres dezynfekcji (bakterie, prątki, grzyby, wirusy) w temp. 30°C i 40 °C, w połączeniu ze środkiem piorącym - dla pozycji 8;</w:t>
      </w:r>
      <w:r w:rsidRPr="007A144F">
        <w:rPr>
          <w:rFonts w:ascii="Arial Narrow" w:eastAsia="Times New Roman" w:hAnsi="Arial Narrow" w:cs="Arial"/>
          <w:sz w:val="20"/>
          <w:szCs w:val="20"/>
          <w:lang w:eastAsia="pl-PL"/>
        </w:rPr>
        <w:br/>
        <w:t>potwierdzona przez Zakład Skażeń Biologicznych PZH lub instytucji równoważnej aktywność biobójcza tj. pełen zakres dezynfekcji (bakterie, prątki, grzyby, wirusy) w temp. 65 °C - dla pozycji 9;</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5.9.) Zamawiający przewiduje uzupełnienie przedmiotowych środków dowodowych: </w:t>
      </w:r>
      <w:r w:rsidRPr="007A144F">
        <w:rPr>
          <w:rFonts w:ascii="Arial Narrow" w:eastAsia="Times New Roman" w:hAnsi="Arial Narrow" w:cs="Arial"/>
          <w:sz w:val="20"/>
          <w:szCs w:val="20"/>
          <w:lang w:eastAsia="pl-PL"/>
        </w:rPr>
        <w:t>Tak</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lastRenderedPageBreak/>
        <w:t>5.10.) Przedmiotowe środki dowodowe podlegające uzupełnieniu po złożeniu oferty:</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świadectwo jakości zdrowotnej PZH - dotyczy pozycji od 1do 10; </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potwierdzona przez Zakład Skażeń Biologicznych PZH lub instytucji równoważnej aktywność biobójcza tj. pełen zakres dezynfekcji (bakterie, prątki, grzyby, wirusy) w temp. 65°C, w połączeniu ze środkiem dezynfekcyjnym - dla. pozycji 1; pozwolenie na obrót produktem biobójczym - </w:t>
      </w:r>
      <w:proofErr w:type="spellStart"/>
      <w:r w:rsidRPr="007A144F">
        <w:rPr>
          <w:rFonts w:ascii="Arial Narrow" w:eastAsia="Times New Roman" w:hAnsi="Arial Narrow" w:cs="Arial"/>
          <w:sz w:val="20"/>
          <w:szCs w:val="20"/>
          <w:lang w:eastAsia="pl-PL"/>
        </w:rPr>
        <w:t>ddla</w:t>
      </w:r>
      <w:proofErr w:type="spellEnd"/>
      <w:r w:rsidRPr="007A144F">
        <w:rPr>
          <w:rFonts w:ascii="Arial Narrow" w:eastAsia="Times New Roman" w:hAnsi="Arial Narrow" w:cs="Arial"/>
          <w:sz w:val="20"/>
          <w:szCs w:val="20"/>
          <w:lang w:eastAsia="pl-PL"/>
        </w:rPr>
        <w:t xml:space="preserve"> pozycji 4, 8, 9; badania potwierdzające skuteczność środka wobec spor bakterii Clostridium </w:t>
      </w:r>
      <w:proofErr w:type="spellStart"/>
      <w:r w:rsidRPr="007A144F">
        <w:rPr>
          <w:rFonts w:ascii="Arial Narrow" w:eastAsia="Times New Roman" w:hAnsi="Arial Narrow" w:cs="Arial"/>
          <w:sz w:val="20"/>
          <w:szCs w:val="20"/>
          <w:lang w:eastAsia="pl-PL"/>
        </w:rPr>
        <w:t>difficile</w:t>
      </w:r>
      <w:proofErr w:type="spellEnd"/>
      <w:r w:rsidRPr="007A144F">
        <w:rPr>
          <w:rFonts w:ascii="Arial Narrow" w:eastAsia="Times New Roman" w:hAnsi="Arial Narrow" w:cs="Arial"/>
          <w:sz w:val="20"/>
          <w:szCs w:val="20"/>
          <w:lang w:eastAsia="pl-PL"/>
        </w:rPr>
        <w:t xml:space="preserve"> w procesie prania - dla pozycji 4, 8, 9; </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wpis do rejestru wyrobów medycznych - dla pozycji 2; certyfikat jednostki notyfikowanej dla wyrobu medycznego klasy II a - dla pozycji 2; </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Oświadczenie/ rekomendacja firmy </w:t>
      </w:r>
      <w:proofErr w:type="spellStart"/>
      <w:r w:rsidRPr="007A144F">
        <w:rPr>
          <w:rFonts w:ascii="Arial Narrow" w:eastAsia="Times New Roman" w:hAnsi="Arial Narrow" w:cs="Arial"/>
          <w:sz w:val="20"/>
          <w:szCs w:val="20"/>
          <w:lang w:eastAsia="pl-PL"/>
        </w:rPr>
        <w:t>Garmex</w:t>
      </w:r>
      <w:proofErr w:type="spellEnd"/>
      <w:r w:rsidRPr="007A144F">
        <w:rPr>
          <w:rFonts w:ascii="Arial Narrow" w:eastAsia="Times New Roman" w:hAnsi="Arial Narrow" w:cs="Arial"/>
          <w:sz w:val="20"/>
          <w:szCs w:val="20"/>
          <w:lang w:eastAsia="pl-PL"/>
        </w:rPr>
        <w:t xml:space="preserve"> Sp. jawna o możliwości prania bielizny operacyjnej barierowej w zaoferowanych przez Wykonawcę środkach.; </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W celu potwierdzenia i weryfikacji informacji zawartych w ofercie należy dołączyć materiały informacyjne w postaci katalogów, folderów lub opisów przedmiotu zamówienia potwierdzające zaoferowane cechy.; </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potwierdzona aktywność biobójcza tj. pełen zakres dezynfekcji (prątki, grzyby, wirusy) w temp. 65°C - dla pozycji 2; aktualne karty charakterystyki na zaoferowany asortyment dla wszystkich pozycji w zadaniu (1 do 10); potwierdzona przez Zakład Skażeń Biologicznych PZH lub instytucji równoważnej aktywność biobójcza tj. pełen zakres dezynfekcji (bakterie, prątki, grzyby, wirusy) w temp. 65°C w połączeniu ze środkiem piorącym - dla pozycji 4; </w:t>
      </w:r>
    </w:p>
    <w:p w:rsid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potwierdzona przez Zakład Skażeń Biologicznych PZH lub instytucji równoważnej aktywność biobójcza tj. pełen zakres dezynfekcji (bakterie, prątki, grzyby, wirusy) w temp. 30 °C i 40°C w połączeniu ze środkiem dezynfekcyjnym - dla pozycji 7; </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potwierdzona przez Zakład Skażeń Biologicznych PZH lub instytucji równoważnej aktywność biobójcza tj. pełen zakres dezynfekcji (bakterie, prątki, grzyby, wirusy) w temp. 30°C i 40 °C, w połączeniu ze środkiem piorącym - dla pozycji 8; potwierdzona przez Zakład Skażeń Biologicznych PZH lub instytucji równoważnej aktywność biobójcza tj. pełen zakres dezynfekcji (bakterie, prątki, grzyby, wirusy) w temp. 65 °C - dla pozycji 9;</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5.11.) Wykaz innych wymaganych oświadczeń lub dokumentów:</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Formularz oferty;</w:t>
      </w:r>
      <w:r w:rsidRPr="007A144F">
        <w:rPr>
          <w:rFonts w:ascii="Arial Narrow" w:eastAsia="Times New Roman" w:hAnsi="Arial Narrow" w:cs="Arial"/>
          <w:sz w:val="20"/>
          <w:szCs w:val="20"/>
          <w:lang w:eastAsia="pl-PL"/>
        </w:rPr>
        <w:br/>
        <w:t>Formularz cenowy;</w:t>
      </w:r>
      <w:r w:rsidRPr="007A144F">
        <w:rPr>
          <w:rFonts w:ascii="Arial Narrow" w:eastAsia="Times New Roman" w:hAnsi="Arial Narrow" w:cs="Arial"/>
          <w:sz w:val="20"/>
          <w:szCs w:val="20"/>
          <w:lang w:eastAsia="pl-PL"/>
        </w:rPr>
        <w:br/>
        <w:t>Oświadczenie Wykonawcy o posiadaniu wiedzy i doświadczenia w serwisowaniu oraz programowaniu automatycznych systemów dozujących.;</w:t>
      </w:r>
      <w:r w:rsidRPr="007A144F">
        <w:rPr>
          <w:rFonts w:ascii="Arial Narrow" w:eastAsia="Times New Roman" w:hAnsi="Arial Narrow" w:cs="Arial"/>
          <w:sz w:val="20"/>
          <w:szCs w:val="20"/>
          <w:lang w:eastAsia="pl-PL"/>
        </w:rPr>
        <w:br/>
        <w:t xml:space="preserve">Oświadczenie Wykonawcy o posiadaniu umiejętności programowania pralnico - wirówek z barierą higieny firmy </w:t>
      </w:r>
      <w:proofErr w:type="spellStart"/>
      <w:r w:rsidRPr="007A144F">
        <w:rPr>
          <w:rFonts w:ascii="Arial Narrow" w:eastAsia="Times New Roman" w:hAnsi="Arial Narrow" w:cs="Arial"/>
          <w:sz w:val="20"/>
          <w:szCs w:val="20"/>
          <w:lang w:eastAsia="pl-PL"/>
        </w:rPr>
        <w:t>Krebe</w:t>
      </w:r>
      <w:proofErr w:type="spellEnd"/>
      <w:r w:rsidRPr="007A144F">
        <w:rPr>
          <w:rFonts w:ascii="Arial Narrow" w:eastAsia="Times New Roman" w:hAnsi="Arial Narrow" w:cs="Arial"/>
          <w:sz w:val="20"/>
          <w:szCs w:val="20"/>
          <w:lang w:eastAsia="pl-PL"/>
        </w:rPr>
        <w:t xml:space="preserve"> </w:t>
      </w:r>
      <w:proofErr w:type="spellStart"/>
      <w:r w:rsidRPr="007A144F">
        <w:rPr>
          <w:rFonts w:ascii="Arial Narrow" w:eastAsia="Times New Roman" w:hAnsi="Arial Narrow" w:cs="Arial"/>
          <w:sz w:val="20"/>
          <w:szCs w:val="20"/>
          <w:lang w:eastAsia="pl-PL"/>
        </w:rPr>
        <w:t>Tippo</w:t>
      </w:r>
      <w:proofErr w:type="spellEnd"/>
      <w:r w:rsidRPr="007A144F">
        <w:rPr>
          <w:rFonts w:ascii="Arial Narrow" w:eastAsia="Times New Roman" w:hAnsi="Arial Narrow" w:cs="Arial"/>
          <w:sz w:val="20"/>
          <w:szCs w:val="20"/>
          <w:lang w:eastAsia="pl-PL"/>
        </w:rPr>
        <w:t xml:space="preserve">, </w:t>
      </w:r>
      <w:proofErr w:type="spellStart"/>
      <w:r w:rsidRPr="007A144F">
        <w:rPr>
          <w:rFonts w:ascii="Arial Narrow" w:eastAsia="Times New Roman" w:hAnsi="Arial Narrow" w:cs="Arial"/>
          <w:sz w:val="20"/>
          <w:szCs w:val="20"/>
          <w:lang w:eastAsia="pl-PL"/>
        </w:rPr>
        <w:t>Girbau</w:t>
      </w:r>
      <w:proofErr w:type="spellEnd"/>
      <w:r w:rsidRPr="007A144F">
        <w:rPr>
          <w:rFonts w:ascii="Arial Narrow" w:eastAsia="Times New Roman" w:hAnsi="Arial Narrow" w:cs="Arial"/>
          <w:sz w:val="20"/>
          <w:szCs w:val="20"/>
          <w:lang w:eastAsia="pl-PL"/>
        </w:rPr>
        <w:t xml:space="preserve"> i </w:t>
      </w:r>
      <w:proofErr w:type="spellStart"/>
      <w:r w:rsidRPr="007A144F">
        <w:rPr>
          <w:rFonts w:ascii="Arial Narrow" w:eastAsia="Times New Roman" w:hAnsi="Arial Narrow" w:cs="Arial"/>
          <w:sz w:val="20"/>
          <w:szCs w:val="20"/>
          <w:lang w:eastAsia="pl-PL"/>
        </w:rPr>
        <w:t>Milnor</w:t>
      </w:r>
      <w:proofErr w:type="spellEnd"/>
      <w:r w:rsidRPr="007A144F">
        <w:rPr>
          <w:rFonts w:ascii="Arial Narrow" w:eastAsia="Times New Roman" w:hAnsi="Arial Narrow" w:cs="Arial"/>
          <w:sz w:val="20"/>
          <w:szCs w:val="20"/>
          <w:lang w:eastAsia="pl-PL"/>
        </w:rPr>
        <w:t>;</w:t>
      </w:r>
      <w:r w:rsidRPr="007A144F">
        <w:rPr>
          <w:rFonts w:ascii="Arial Narrow" w:eastAsia="Times New Roman" w:hAnsi="Arial Narrow" w:cs="Arial"/>
          <w:sz w:val="20"/>
          <w:szCs w:val="20"/>
          <w:lang w:eastAsia="pl-PL"/>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A144F">
        <w:rPr>
          <w:rFonts w:ascii="Arial Narrow" w:eastAsia="Times New Roman" w:hAnsi="Arial Narrow" w:cs="Arial"/>
          <w:sz w:val="20"/>
          <w:szCs w:val="20"/>
          <w:lang w:eastAsia="pl-PL"/>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7A144F">
        <w:rPr>
          <w:rFonts w:ascii="Arial Narrow" w:eastAsia="Times New Roman" w:hAnsi="Arial Narrow" w:cs="Arial"/>
          <w:sz w:val="20"/>
          <w:szCs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SEKCJA VI - WARUNKI ZAMÓWIENIA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6.1.) Zamawiający wymaga albo dopuszcza oferty wariantowe: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6.3.) Zamawiający przewiduje aukcję elektroniczną: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6.4.) Zamawiający wymaga wadium: </w:t>
      </w:r>
      <w:r w:rsidRPr="007A144F">
        <w:rPr>
          <w:rFonts w:ascii="Arial Narrow" w:eastAsia="Times New Roman" w:hAnsi="Arial Narrow" w:cs="Arial"/>
          <w:sz w:val="20"/>
          <w:szCs w:val="20"/>
          <w:lang w:eastAsia="pl-PL"/>
        </w:rPr>
        <w:t>Tak</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6.4.1) Informacje dotyczące wadium:</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Zamawiający wymaga wniesienia wadium w wysokości: 3 950.20 PLN</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6.5.) Zamawiający wymaga zabezpieczenia należytego wykonania umowy: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6.6.) Wymagania dotyczące składania oferty przez wykonawców wspólnie ubiegających się o udzielenie zamówienia:</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7A144F">
        <w:rPr>
          <w:rFonts w:ascii="Arial Narrow" w:eastAsia="Times New Roman" w:hAnsi="Arial Narrow" w:cs="Arial"/>
          <w:sz w:val="20"/>
          <w:szCs w:val="20"/>
          <w:lang w:eastAsia="pl-PL"/>
        </w:rPr>
        <w:t>publicznego.Pełnomocnictwo</w:t>
      </w:r>
      <w:proofErr w:type="spellEnd"/>
      <w:r w:rsidRPr="007A144F">
        <w:rPr>
          <w:rFonts w:ascii="Arial Narrow" w:eastAsia="Times New Roman" w:hAnsi="Arial Narrow" w:cs="Arial"/>
          <w:sz w:val="20"/>
          <w:szCs w:val="20"/>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A144F">
        <w:rPr>
          <w:rFonts w:ascii="Arial Narrow" w:eastAsia="Times New Roman" w:hAnsi="Arial Narrow" w:cs="Arial"/>
          <w:sz w:val="20"/>
          <w:szCs w:val="20"/>
          <w:lang w:eastAsia="pl-PL"/>
        </w:rPr>
        <w:br/>
        <w:t xml:space="preserve">W przypadku wspólnego ubiegania się o zamówienie przez Wykonawców, dokument ”Oświadczenia o niepodleganiu </w:t>
      </w:r>
      <w:r w:rsidRPr="007A144F">
        <w:rPr>
          <w:rFonts w:ascii="Arial Narrow" w:eastAsia="Times New Roman" w:hAnsi="Arial Narrow" w:cs="Arial"/>
          <w:sz w:val="20"/>
          <w:szCs w:val="20"/>
          <w:lang w:eastAsia="pl-PL"/>
        </w:rPr>
        <w:lastRenderedPageBreak/>
        <w:t>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6.7.) Zamawiający przewiduje unieważnienie postępowania, jeśli środki publiczne, które zamierzał przeznaczyć na sfinansowanie całości lub części zamówienia nie zostały przyznane: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SEKCJA VII - PROJEKTOWANE POSTANOWIENIA UMOWY</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7.1.) Zamawiający przewiduje udzielenia zaliczek: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7.3.) Zamawiający przewiduje zmiany umowy: </w:t>
      </w:r>
      <w:r w:rsidRPr="007A144F">
        <w:rPr>
          <w:rFonts w:ascii="Arial Narrow" w:eastAsia="Times New Roman" w:hAnsi="Arial Narrow" w:cs="Arial"/>
          <w:sz w:val="20"/>
          <w:szCs w:val="20"/>
          <w:lang w:eastAsia="pl-PL"/>
        </w:rPr>
        <w:t>Tak</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7.4.) Rodzaj i zakres zmian umowy oraz warunki ich wprowadzenia:</w:t>
      </w:r>
    </w:p>
    <w:p w:rsidR="007A144F" w:rsidRPr="007A144F" w:rsidRDefault="007A144F" w:rsidP="007A144F">
      <w:pPr>
        <w:shd w:val="clear" w:color="auto" w:fill="FFFFFF"/>
        <w:spacing w:after="0" w:line="240" w:lineRule="auto"/>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1. Zmiany umowy są dopuszczalne bez ograniczeń w zakresie dozwolonym przez art. 455 ust. 1 pkt. 2-4 i ust. 2 ustawy Prawo Zamówień Publicznych. Zmiana umowy w stosunku do treści oferty, na podstawie której dokonano wyboru Wykonawcy jest możliwa, w szczególności:</w:t>
      </w:r>
      <w:r w:rsidRPr="007A144F">
        <w:rPr>
          <w:rFonts w:ascii="Arial Narrow" w:eastAsia="Times New Roman" w:hAnsi="Arial Narrow" w:cs="Arial"/>
          <w:sz w:val="20"/>
          <w:szCs w:val="20"/>
          <w:lang w:eastAsia="pl-PL"/>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7A144F">
        <w:rPr>
          <w:rFonts w:ascii="Arial Narrow" w:eastAsia="Times New Roman" w:hAnsi="Arial Narrow" w:cs="Arial"/>
          <w:sz w:val="20"/>
          <w:szCs w:val="20"/>
          <w:lang w:eastAsia="pl-PL"/>
        </w:rPr>
        <w:br/>
        <w:t>2) w przypadku zmiany kodu towaru udokumentowaną przez producenta, a pozostającą bez wpływu na cechy przedmiotu zamówienia zawarte w Specyfikacji warunków zamówienia.</w:t>
      </w:r>
      <w:r w:rsidRPr="007A144F">
        <w:rPr>
          <w:rFonts w:ascii="Arial Narrow" w:eastAsia="Times New Roman" w:hAnsi="Arial Narrow" w:cs="Arial"/>
          <w:sz w:val="20"/>
          <w:szCs w:val="20"/>
          <w:lang w:eastAsia="pl-PL"/>
        </w:rPr>
        <w:br/>
        <w:t>3) gdy w okresie obowiązywania umowy Zamawiający nie zdoła zakupić przewidzianej ilości asortymentu będącego przedmiotem umowy,</w:t>
      </w:r>
      <w:r w:rsidRPr="007A144F">
        <w:rPr>
          <w:rFonts w:ascii="Arial Narrow" w:eastAsia="Times New Roman" w:hAnsi="Arial Narrow" w:cs="Arial"/>
          <w:sz w:val="20"/>
          <w:szCs w:val="20"/>
          <w:lang w:eastAsia="pl-PL"/>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7.5.) Zamawiający uwzględnił aspekty społeczne, środowiskowe, innowacyjne lub etykiety związane z realizacją zamówienia: </w:t>
      </w:r>
      <w:r w:rsidRPr="007A144F">
        <w:rPr>
          <w:rFonts w:ascii="Arial Narrow" w:eastAsia="Times New Roman" w:hAnsi="Arial Narrow" w:cs="Arial"/>
          <w:sz w:val="20"/>
          <w:szCs w:val="20"/>
          <w:lang w:eastAsia="pl-PL"/>
        </w:rPr>
        <w:t>Nie</w:t>
      </w:r>
    </w:p>
    <w:p w:rsidR="007A144F" w:rsidRPr="007A144F" w:rsidRDefault="007A144F" w:rsidP="007A144F">
      <w:pPr>
        <w:shd w:val="clear" w:color="auto" w:fill="FFFFFF"/>
        <w:spacing w:before="100" w:beforeAutospacing="1" w:after="0" w:line="240" w:lineRule="auto"/>
        <w:outlineLvl w:val="1"/>
        <w:rPr>
          <w:rFonts w:ascii="Arial Narrow" w:eastAsia="Times New Roman" w:hAnsi="Arial Narrow" w:cs="Arial"/>
          <w:sz w:val="20"/>
          <w:szCs w:val="20"/>
          <w:lang w:eastAsia="pl-PL"/>
        </w:rPr>
      </w:pPr>
      <w:r w:rsidRPr="007A144F">
        <w:rPr>
          <w:rFonts w:ascii="Arial Narrow" w:eastAsia="Times New Roman" w:hAnsi="Arial Narrow" w:cs="Arial"/>
          <w:sz w:val="20"/>
          <w:szCs w:val="20"/>
          <w:lang w:eastAsia="pl-PL"/>
        </w:rPr>
        <w:t>SEKCJA VIII – PROCEDURA</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8.1.) Termin składania ofert: </w:t>
      </w:r>
      <w:r w:rsidRPr="007A144F">
        <w:rPr>
          <w:rFonts w:ascii="Arial Narrow" w:eastAsia="Times New Roman" w:hAnsi="Arial Narrow" w:cs="Arial"/>
          <w:sz w:val="20"/>
          <w:szCs w:val="20"/>
          <w:lang w:eastAsia="pl-PL"/>
        </w:rPr>
        <w:t>2023-08-04 08:00</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8.2.) Miejsce składania ofert: </w:t>
      </w:r>
      <w:r w:rsidRPr="007A144F">
        <w:rPr>
          <w:rFonts w:ascii="Arial Narrow" w:eastAsia="Times New Roman" w:hAnsi="Arial Narrow" w:cs="Arial"/>
          <w:sz w:val="20"/>
          <w:szCs w:val="20"/>
          <w:lang w:eastAsia="pl-PL"/>
        </w:rPr>
        <w:t>Drogą elektroniczną za pośrednictwem: https://e-propublico.pl</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8.3.) Termin otwarcia ofert: </w:t>
      </w:r>
      <w:r w:rsidRPr="007A144F">
        <w:rPr>
          <w:rFonts w:ascii="Arial Narrow" w:eastAsia="Times New Roman" w:hAnsi="Arial Narrow" w:cs="Arial"/>
          <w:sz w:val="20"/>
          <w:szCs w:val="20"/>
          <w:lang w:eastAsia="pl-PL"/>
        </w:rPr>
        <w:t>2023-08-04 08:30</w:t>
      </w:r>
    </w:p>
    <w:p w:rsidR="007A144F" w:rsidRPr="007A144F" w:rsidRDefault="007A144F" w:rsidP="007A144F">
      <w:pPr>
        <w:shd w:val="clear" w:color="auto" w:fill="FFFFFF"/>
        <w:spacing w:after="0" w:line="240" w:lineRule="auto"/>
        <w:outlineLvl w:val="2"/>
        <w:rPr>
          <w:rFonts w:ascii="Arial Narrow" w:eastAsia="Times New Roman" w:hAnsi="Arial Narrow" w:cs="Arial"/>
          <w:b/>
          <w:bCs/>
          <w:sz w:val="20"/>
          <w:szCs w:val="20"/>
          <w:lang w:eastAsia="pl-PL"/>
        </w:rPr>
      </w:pPr>
      <w:r w:rsidRPr="007A144F">
        <w:rPr>
          <w:rFonts w:ascii="Arial Narrow" w:eastAsia="Times New Roman" w:hAnsi="Arial Narrow" w:cs="Arial"/>
          <w:b/>
          <w:bCs/>
          <w:sz w:val="20"/>
          <w:szCs w:val="20"/>
          <w:lang w:eastAsia="pl-PL"/>
        </w:rPr>
        <w:t>8.4.) Termin związania ofertą: </w:t>
      </w:r>
      <w:r w:rsidRPr="007A144F">
        <w:rPr>
          <w:rFonts w:ascii="Arial Narrow" w:eastAsia="Times New Roman" w:hAnsi="Arial Narrow" w:cs="Arial"/>
          <w:sz w:val="20"/>
          <w:szCs w:val="20"/>
          <w:lang w:eastAsia="pl-PL"/>
        </w:rPr>
        <w:t>do 2023-09-02</w:t>
      </w:r>
    </w:p>
    <w:p w:rsidR="007B7C5B" w:rsidRDefault="007B7C5B" w:rsidP="007A144F">
      <w:pPr>
        <w:spacing w:after="0"/>
        <w:rPr>
          <w:rFonts w:ascii="Arial Narrow" w:hAnsi="Arial Narrow"/>
          <w:sz w:val="20"/>
          <w:szCs w:val="20"/>
        </w:rPr>
      </w:pPr>
    </w:p>
    <w:p w:rsidR="006A0462" w:rsidRDefault="006A0462" w:rsidP="007A144F">
      <w:pPr>
        <w:spacing w:after="0"/>
        <w:rPr>
          <w:rFonts w:ascii="Arial Narrow" w:hAnsi="Arial Narrow"/>
          <w:sz w:val="20"/>
          <w:szCs w:val="20"/>
        </w:rPr>
      </w:pPr>
    </w:p>
    <w:p w:rsidR="006A0462" w:rsidRDefault="006A0462" w:rsidP="006A0462">
      <w:pPr>
        <w:spacing w:after="0"/>
        <w:ind w:left="4956" w:firstLine="708"/>
        <w:rPr>
          <w:rFonts w:ascii="Arial Narrow" w:hAnsi="Arial Narrow"/>
          <w:sz w:val="20"/>
          <w:szCs w:val="20"/>
        </w:rPr>
      </w:pPr>
      <w:r>
        <w:rPr>
          <w:rFonts w:ascii="Arial Narrow" w:hAnsi="Arial Narrow"/>
          <w:sz w:val="20"/>
          <w:szCs w:val="20"/>
        </w:rPr>
        <w:t>ZAMAWIAJĄCY</w:t>
      </w:r>
    </w:p>
    <w:p w:rsidR="006A0462" w:rsidRDefault="006A0462" w:rsidP="007A144F">
      <w:pPr>
        <w:spacing w:after="0"/>
        <w:rPr>
          <w:rFonts w:ascii="Arial Narrow" w:hAnsi="Arial Narrow"/>
          <w:sz w:val="20"/>
          <w:szCs w:val="20"/>
        </w:rPr>
      </w:pPr>
    </w:p>
    <w:p w:rsidR="006A0462" w:rsidRDefault="006A0462" w:rsidP="007A144F">
      <w:pPr>
        <w:spacing w:after="0"/>
        <w:rPr>
          <w:rFonts w:ascii="Arial Narrow" w:hAnsi="Arial Narrow"/>
          <w:sz w:val="20"/>
          <w:szCs w:val="20"/>
        </w:rPr>
      </w:pPr>
    </w:p>
    <w:p w:rsidR="006A0462" w:rsidRDefault="006A0462" w:rsidP="007A144F">
      <w:pPr>
        <w:spacing w:after="0"/>
        <w:rPr>
          <w:rFonts w:ascii="Arial Narrow" w:hAnsi="Arial Narrow"/>
          <w:sz w:val="20"/>
          <w:szCs w:val="20"/>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bookmarkStart w:id="0" w:name="_GoBack"/>
      <w:bookmarkEnd w:id="0"/>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Default="006A0462" w:rsidP="006A0462">
      <w:pPr>
        <w:spacing w:after="0" w:line="240" w:lineRule="auto"/>
        <w:rPr>
          <w:rFonts w:ascii="Arial Narrow" w:hAnsi="Arial Narrow"/>
          <w:sz w:val="18"/>
          <w:szCs w:val="18"/>
        </w:rPr>
      </w:pPr>
    </w:p>
    <w:p w:rsidR="006A0462" w:rsidRPr="00B9724A" w:rsidRDefault="006A0462" w:rsidP="006A0462">
      <w:pPr>
        <w:spacing w:after="0" w:line="240" w:lineRule="auto"/>
        <w:rPr>
          <w:rFonts w:ascii="Arial Narrow" w:hAnsi="Arial Narrow"/>
          <w:sz w:val="18"/>
          <w:szCs w:val="18"/>
        </w:rPr>
      </w:pPr>
      <w:r>
        <w:rPr>
          <w:rFonts w:ascii="Arial Narrow" w:hAnsi="Arial Narrow"/>
          <w:sz w:val="18"/>
          <w:szCs w:val="18"/>
        </w:rPr>
        <w:t>Wykonano w 2</w:t>
      </w:r>
      <w:r w:rsidRPr="00B9724A">
        <w:rPr>
          <w:rFonts w:ascii="Arial Narrow" w:hAnsi="Arial Narrow"/>
          <w:sz w:val="18"/>
          <w:szCs w:val="18"/>
        </w:rPr>
        <w:t xml:space="preserve"> egz. na </w:t>
      </w:r>
      <w:r>
        <w:rPr>
          <w:rFonts w:ascii="Arial Narrow" w:hAnsi="Arial Narrow"/>
          <w:sz w:val="18"/>
          <w:szCs w:val="18"/>
        </w:rPr>
        <w:t>3</w:t>
      </w:r>
      <w:r w:rsidRPr="00B9724A">
        <w:rPr>
          <w:rFonts w:ascii="Arial Narrow" w:hAnsi="Arial Narrow"/>
          <w:sz w:val="18"/>
          <w:szCs w:val="18"/>
        </w:rPr>
        <w:t xml:space="preserve"> ark.</w:t>
      </w:r>
    </w:p>
    <w:p w:rsidR="006A0462" w:rsidRDefault="006A0462" w:rsidP="006A0462">
      <w:pPr>
        <w:spacing w:after="0" w:line="240" w:lineRule="auto"/>
        <w:rPr>
          <w:rFonts w:ascii="Arial Narrow" w:hAnsi="Arial Narrow"/>
          <w:sz w:val="18"/>
          <w:szCs w:val="18"/>
        </w:rPr>
      </w:pPr>
      <w:r w:rsidRPr="00B9724A">
        <w:rPr>
          <w:rFonts w:ascii="Arial Narrow" w:hAnsi="Arial Narrow"/>
          <w:sz w:val="18"/>
          <w:szCs w:val="18"/>
        </w:rPr>
        <w:t xml:space="preserve">Egz. 1 – </w:t>
      </w:r>
      <w:r w:rsidRPr="006A0462">
        <w:rPr>
          <w:rFonts w:ascii="Arial Narrow" w:hAnsi="Arial Narrow"/>
          <w:sz w:val="18"/>
          <w:szCs w:val="18"/>
        </w:rPr>
        <w:t>biuro przepustek</w:t>
      </w:r>
    </w:p>
    <w:p w:rsidR="006A0462" w:rsidRPr="00B9724A" w:rsidRDefault="006A0462" w:rsidP="006A0462">
      <w:pPr>
        <w:spacing w:after="0" w:line="240" w:lineRule="auto"/>
        <w:rPr>
          <w:rFonts w:ascii="Arial Narrow" w:hAnsi="Arial Narrow"/>
          <w:sz w:val="18"/>
          <w:szCs w:val="18"/>
        </w:rPr>
      </w:pPr>
      <w:r>
        <w:rPr>
          <w:rFonts w:ascii="Arial Narrow" w:hAnsi="Arial Narrow"/>
          <w:sz w:val="18"/>
          <w:szCs w:val="18"/>
        </w:rPr>
        <w:t xml:space="preserve">Egz. 2 – </w:t>
      </w:r>
      <w:r w:rsidRPr="006A0462">
        <w:rPr>
          <w:rFonts w:ascii="Arial Narrow" w:hAnsi="Arial Narrow"/>
          <w:sz w:val="18"/>
          <w:szCs w:val="18"/>
        </w:rPr>
        <w:t>hol szpitala</w:t>
      </w:r>
    </w:p>
    <w:p w:rsidR="006A0462" w:rsidRPr="00B9724A" w:rsidRDefault="006A0462" w:rsidP="006A0462">
      <w:pPr>
        <w:spacing w:after="0" w:line="240" w:lineRule="auto"/>
        <w:rPr>
          <w:rFonts w:ascii="Arial Narrow" w:hAnsi="Arial Narrow"/>
          <w:sz w:val="18"/>
          <w:szCs w:val="18"/>
        </w:rPr>
      </w:pPr>
      <w:r w:rsidRPr="00B9724A">
        <w:rPr>
          <w:rFonts w:ascii="Arial Narrow" w:hAnsi="Arial Narrow"/>
          <w:sz w:val="18"/>
          <w:szCs w:val="18"/>
        </w:rPr>
        <w:t xml:space="preserve">Wyk. B. </w:t>
      </w:r>
      <w:proofErr w:type="spellStart"/>
      <w:r w:rsidRPr="00B9724A">
        <w:rPr>
          <w:rFonts w:ascii="Arial Narrow" w:hAnsi="Arial Narrow"/>
          <w:sz w:val="18"/>
          <w:szCs w:val="18"/>
        </w:rPr>
        <w:t>Choroszyńska</w:t>
      </w:r>
      <w:proofErr w:type="spellEnd"/>
      <w:r w:rsidRPr="00B9724A">
        <w:rPr>
          <w:rFonts w:ascii="Arial Narrow" w:hAnsi="Arial Narrow"/>
          <w:sz w:val="18"/>
          <w:szCs w:val="18"/>
        </w:rPr>
        <w:t xml:space="preserve"> – tel. 261 417 449</w:t>
      </w:r>
    </w:p>
    <w:p w:rsidR="006A0462" w:rsidRPr="007A144F" w:rsidRDefault="006A0462" w:rsidP="006A0462">
      <w:pPr>
        <w:spacing w:after="0"/>
        <w:rPr>
          <w:rFonts w:ascii="Arial Narrow" w:hAnsi="Arial Narrow"/>
          <w:sz w:val="20"/>
          <w:szCs w:val="20"/>
        </w:rPr>
      </w:pPr>
      <w:r w:rsidRPr="00B9724A">
        <w:rPr>
          <w:rFonts w:ascii="Arial Narrow" w:hAnsi="Arial Narrow"/>
          <w:sz w:val="18"/>
          <w:szCs w:val="18"/>
        </w:rPr>
        <w:t xml:space="preserve">data: </w:t>
      </w:r>
      <w:r>
        <w:rPr>
          <w:rFonts w:ascii="Arial Narrow" w:hAnsi="Arial Narrow"/>
          <w:sz w:val="18"/>
          <w:szCs w:val="18"/>
        </w:rPr>
        <w:t>27.07.2023</w:t>
      </w:r>
      <w:r w:rsidRPr="00B9724A">
        <w:rPr>
          <w:rFonts w:ascii="Arial Narrow" w:hAnsi="Arial Narrow"/>
          <w:sz w:val="18"/>
          <w:szCs w:val="18"/>
        </w:rPr>
        <w:t xml:space="preserve"> r</w:t>
      </w:r>
    </w:p>
    <w:sectPr w:rsidR="006A0462" w:rsidRPr="007A14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44F"/>
    <w:rsid w:val="003A1830"/>
    <w:rsid w:val="006A0462"/>
    <w:rsid w:val="007A144F"/>
    <w:rsid w:val="007B7C5B"/>
    <w:rsid w:val="00E516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7A14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7A144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7A144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A144F"/>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7A144F"/>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7A144F"/>
    <w:rPr>
      <w:rFonts w:ascii="Times New Roman" w:eastAsia="Times New Roman" w:hAnsi="Times New Roman" w:cs="Times New Roman"/>
      <w:b/>
      <w:bCs/>
      <w:sz w:val="27"/>
      <w:szCs w:val="27"/>
      <w:lang w:eastAsia="pl-PL"/>
    </w:rPr>
  </w:style>
  <w:style w:type="paragraph" w:customStyle="1" w:styleId="mb-0">
    <w:name w:val="mb-0"/>
    <w:basedOn w:val="Normalny"/>
    <w:rsid w:val="007A144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7A14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7A14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7A144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7A144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A144F"/>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7A144F"/>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7A144F"/>
    <w:rPr>
      <w:rFonts w:ascii="Times New Roman" w:eastAsia="Times New Roman" w:hAnsi="Times New Roman" w:cs="Times New Roman"/>
      <w:b/>
      <w:bCs/>
      <w:sz w:val="27"/>
      <w:szCs w:val="27"/>
      <w:lang w:eastAsia="pl-PL"/>
    </w:rPr>
  </w:style>
  <w:style w:type="paragraph" w:customStyle="1" w:styleId="mb-0">
    <w:name w:val="mb-0"/>
    <w:basedOn w:val="Normalny"/>
    <w:rsid w:val="007A144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7A1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458584">
      <w:bodyDiv w:val="1"/>
      <w:marLeft w:val="0"/>
      <w:marRight w:val="0"/>
      <w:marTop w:val="0"/>
      <w:marBottom w:val="0"/>
      <w:divBdr>
        <w:top w:val="none" w:sz="0" w:space="0" w:color="auto"/>
        <w:left w:val="none" w:sz="0" w:space="0" w:color="auto"/>
        <w:bottom w:val="none" w:sz="0" w:space="0" w:color="auto"/>
        <w:right w:val="none" w:sz="0" w:space="0" w:color="auto"/>
      </w:divBdr>
      <w:divsChild>
        <w:div w:id="793527750">
          <w:marLeft w:val="-225"/>
          <w:marRight w:val="-225"/>
          <w:marTop w:val="0"/>
          <w:marBottom w:val="0"/>
          <w:divBdr>
            <w:top w:val="none" w:sz="0" w:space="0" w:color="auto"/>
            <w:left w:val="none" w:sz="0" w:space="0" w:color="auto"/>
            <w:bottom w:val="none" w:sz="0" w:space="0" w:color="auto"/>
            <w:right w:val="none" w:sz="0" w:space="0" w:color="auto"/>
          </w:divBdr>
          <w:divsChild>
            <w:div w:id="43607008">
              <w:marLeft w:val="0"/>
              <w:marRight w:val="0"/>
              <w:marTop w:val="0"/>
              <w:marBottom w:val="0"/>
              <w:divBdr>
                <w:top w:val="none" w:sz="0" w:space="0" w:color="auto"/>
                <w:left w:val="none" w:sz="0" w:space="0" w:color="auto"/>
                <w:bottom w:val="none" w:sz="0" w:space="0" w:color="auto"/>
                <w:right w:val="none" w:sz="0" w:space="0" w:color="auto"/>
              </w:divBdr>
            </w:div>
          </w:divsChild>
        </w:div>
        <w:div w:id="1593977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3943</Words>
  <Characters>23660</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2</cp:revision>
  <cp:lastPrinted>2023-07-27T12:06:00Z</cp:lastPrinted>
  <dcterms:created xsi:type="dcterms:W3CDTF">2023-07-27T11:57:00Z</dcterms:created>
  <dcterms:modified xsi:type="dcterms:W3CDTF">2023-07-27T12:06:00Z</dcterms:modified>
</cp:coreProperties>
</file>