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F56" w:rsidRPr="00A31A9B" w:rsidRDefault="00874F56" w:rsidP="00874F56">
      <w:pPr>
        <w:jc w:val="right"/>
        <w:rPr>
          <w:b/>
          <w:bCs/>
          <w:sz w:val="28"/>
          <w:szCs w:val="28"/>
          <w:lang w:val="pl-PL"/>
        </w:rPr>
      </w:pPr>
      <w:r w:rsidRPr="00A31A9B">
        <w:rPr>
          <w:b/>
          <w:bCs/>
          <w:sz w:val="28"/>
          <w:szCs w:val="28"/>
          <w:lang w:val="pl-PL"/>
        </w:rPr>
        <w:t>Załącznik A do SWZ</w:t>
      </w:r>
    </w:p>
    <w:p w:rsidR="00874F56" w:rsidRPr="00A31A9B" w:rsidRDefault="00874F56" w:rsidP="00874F56">
      <w:pPr>
        <w:jc w:val="center"/>
        <w:rPr>
          <w:b/>
          <w:bCs/>
          <w:sz w:val="28"/>
          <w:szCs w:val="28"/>
          <w:lang w:val="pl-PL"/>
        </w:rPr>
      </w:pPr>
      <w:r w:rsidRPr="00A31A9B">
        <w:rPr>
          <w:b/>
          <w:bCs/>
          <w:sz w:val="28"/>
          <w:szCs w:val="28"/>
          <w:lang w:val="pl-PL"/>
        </w:rPr>
        <w:t>Opis przedmiotu zamówienia</w:t>
      </w:r>
    </w:p>
    <w:p w:rsidR="00874F56" w:rsidRPr="00A31A9B" w:rsidRDefault="00874F56" w:rsidP="00874F56">
      <w:pPr>
        <w:pStyle w:val="Nagwek1"/>
        <w:numPr>
          <w:ilvl w:val="0"/>
          <w:numId w:val="23"/>
        </w:numPr>
        <w:jc w:val="center"/>
        <w:rPr>
          <w:rFonts w:asciiTheme="minorHAnsi" w:hAnsiTheme="minorHAnsi" w:cstheme="minorBidi"/>
          <w:b/>
          <w:lang w:val="pl-PL"/>
        </w:rPr>
      </w:pPr>
      <w:r w:rsidRPr="00A31A9B">
        <w:rPr>
          <w:rFonts w:asciiTheme="minorHAnsi" w:hAnsiTheme="minorHAnsi" w:cstheme="minorBidi"/>
          <w:b/>
          <w:lang w:val="pl-PL"/>
        </w:rPr>
        <w:t>Studio Emisyjne</w:t>
      </w:r>
    </w:p>
    <w:p w:rsidR="00874F56" w:rsidRPr="00A31A9B" w:rsidRDefault="00874F56" w:rsidP="00874F56">
      <w:pPr>
        <w:pStyle w:val="Akapitzlist"/>
        <w:numPr>
          <w:ilvl w:val="0"/>
          <w:numId w:val="26"/>
        </w:numPr>
        <w:jc w:val="both"/>
        <w:rPr>
          <w:lang w:val="pl-PL"/>
        </w:rPr>
      </w:pPr>
      <w:r w:rsidRPr="00A31A9B">
        <w:rPr>
          <w:lang w:val="pl-PL"/>
        </w:rPr>
        <w:t xml:space="preserve">Instalacja, uruchomienie i konfiguracja systemu konsoli, wraz z konfiguracją sieci. </w:t>
      </w:r>
    </w:p>
    <w:p w:rsidR="00874F56" w:rsidRPr="00A31A9B" w:rsidRDefault="00874F56" w:rsidP="00874F56">
      <w:pPr>
        <w:pStyle w:val="Akapitzlist"/>
        <w:numPr>
          <w:ilvl w:val="0"/>
          <w:numId w:val="26"/>
        </w:numPr>
        <w:jc w:val="both"/>
        <w:rPr>
          <w:lang w:val="pl-PL"/>
        </w:rPr>
      </w:pPr>
      <w:r w:rsidRPr="00A31A9B">
        <w:rPr>
          <w:lang w:val="pl-PL"/>
        </w:rPr>
        <w:t>Wykonanie niezbędnych połączeń pomiędzy elementami systemu i przygotowanie do realizacji nagrań.</w:t>
      </w:r>
    </w:p>
    <w:p w:rsidR="00874F56" w:rsidRPr="00A31A9B" w:rsidRDefault="00874F56" w:rsidP="00874F56">
      <w:pPr>
        <w:pStyle w:val="Akapitzlist"/>
        <w:numPr>
          <w:ilvl w:val="0"/>
          <w:numId w:val="26"/>
        </w:numPr>
        <w:jc w:val="both"/>
        <w:rPr>
          <w:lang w:val="pl-PL"/>
        </w:rPr>
      </w:pPr>
      <w:r w:rsidRPr="00A31A9B">
        <w:rPr>
          <w:lang w:val="pl-PL"/>
        </w:rPr>
        <w:t xml:space="preserve">Przeszkolenie minimum 5 użytkowników w zakresie obsługi systemu audio reżyserki i studia emisyjnego oraz reżyserki i studia produkcyjnego oraz minimum 3 użytkowników z zakresu umiejętności obsługi i konfiguracji systemu audio reżyserki i studia emisyjnego oraz reżyserki i studia produkcyjnego (szkolenia w grupach nie większych niż 4 osoby; liczba godzin szkolenia minimum 90). </w:t>
      </w:r>
    </w:p>
    <w:p w:rsidR="00874F56" w:rsidRPr="00A31A9B" w:rsidRDefault="00874F56" w:rsidP="00874F56">
      <w:pPr>
        <w:pStyle w:val="Akapitzlist"/>
        <w:numPr>
          <w:ilvl w:val="0"/>
          <w:numId w:val="26"/>
        </w:numPr>
        <w:jc w:val="both"/>
        <w:rPr>
          <w:lang w:val="pl-PL"/>
        </w:rPr>
      </w:pPr>
      <w:r w:rsidRPr="00A31A9B">
        <w:rPr>
          <w:lang w:val="pl-PL"/>
        </w:rPr>
        <w:t xml:space="preserve">W ramach szkolenia w zakresie obsługi audio systemów muszą znaleźć się następujące zagadnienia: obsługa systemu konsolety emisyjnej, obsługa programu emisyjnego, obsługa hybrydy, obsługa kodeka audio, obsługa miksera produkcyjnego). </w:t>
      </w:r>
    </w:p>
    <w:p w:rsidR="00874F56" w:rsidRPr="00A31A9B" w:rsidRDefault="00874F56" w:rsidP="00874F56">
      <w:pPr>
        <w:pStyle w:val="Akapitzlist"/>
        <w:numPr>
          <w:ilvl w:val="0"/>
          <w:numId w:val="26"/>
        </w:numPr>
        <w:jc w:val="both"/>
        <w:rPr>
          <w:lang w:val="pl-PL"/>
        </w:rPr>
      </w:pPr>
      <w:r w:rsidRPr="00A31A9B">
        <w:rPr>
          <w:lang w:val="pl-PL"/>
        </w:rPr>
        <w:t>W ramach szkolenia w zakresie konfiguracji systemów audio muszą znaleźć się następujące zagadnienia oprócz wymienionych wcześniej: zaprogramowanie i konfiguracja konsolety oraz dostarczenie dokumentacji technicznej oferowanego systemu.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 System konsoli radiowej</w:t>
      </w:r>
    </w:p>
    <w:p w:rsidR="00874F56" w:rsidRPr="00A31A9B" w:rsidRDefault="00874F56" w:rsidP="00874F56">
      <w:pPr>
        <w:ind w:left="720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 xml:space="preserve">System składający się z głównego modułu DSP, konfigurowalnych pulpitów operacyjnych oraz oprogramowania do wizualizacji wymaganych parametrów konsoli. System zbudowany modułowo. Moduły operacyjne połączone ze sobą za pomocą technologii IP, wspierający standardy </w:t>
      </w:r>
      <w:proofErr w:type="spellStart"/>
      <w:r w:rsidRPr="00A31A9B">
        <w:rPr>
          <w:rFonts w:cstheme="minorHAnsi"/>
          <w:lang w:val="pl-PL"/>
        </w:rPr>
        <w:t>AoIP</w:t>
      </w:r>
      <w:proofErr w:type="spellEnd"/>
      <w:r w:rsidRPr="00A31A9B">
        <w:rPr>
          <w:rFonts w:cstheme="minorHAnsi"/>
          <w:lang w:val="pl-PL"/>
        </w:rPr>
        <w:t>, RAVENNA, AES67, DANTE. Wszystkie urządzenia muszą być działać w oparciu o standardy SMPTE i EBU.</w:t>
      </w:r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Główny moduł DSP – 1 szt.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moduł DSP przystosowany do montażu w szafach typy RACK 19” o rozmiarze 1U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redundantne zasilanie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minimalnie 80 kanałów (mono </w:t>
      </w:r>
      <w:proofErr w:type="spellStart"/>
      <w:r w:rsidRPr="00A31A9B">
        <w:rPr>
          <w:rFonts w:ascii="Calibri" w:eastAsia="Calibri" w:hAnsi="Calibri" w:cs="Calibri"/>
          <w:lang w:val="pl-PL"/>
        </w:rPr>
        <w:t>equivalent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) z możliwością włączenie DSP na każdym z nich (korekcja, sekcja dynamiki, opóźnienie sygnału, </w:t>
      </w:r>
      <w:proofErr w:type="spellStart"/>
      <w:r w:rsidRPr="00A31A9B">
        <w:rPr>
          <w:rFonts w:ascii="Calibri" w:eastAsia="Calibri" w:hAnsi="Calibri" w:cs="Calibri"/>
          <w:lang w:val="pl-PL"/>
        </w:rPr>
        <w:t>deesser</w:t>
      </w:r>
      <w:proofErr w:type="spellEnd"/>
      <w:r w:rsidRPr="00A31A9B">
        <w:rPr>
          <w:rFonts w:ascii="Calibri" w:eastAsia="Calibri" w:hAnsi="Calibri" w:cs="Calibri"/>
          <w:lang w:val="pl-PL"/>
        </w:rPr>
        <w:t>)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minimum 1 grupa </w:t>
      </w:r>
      <w:proofErr w:type="spellStart"/>
      <w:r w:rsidRPr="00A31A9B">
        <w:rPr>
          <w:rFonts w:ascii="Calibri" w:eastAsia="Calibri" w:hAnsi="Calibri" w:cs="Calibri"/>
          <w:lang w:val="pl-PL"/>
        </w:rPr>
        <w:t>AutoMix</w:t>
      </w:r>
      <w:proofErr w:type="spellEnd"/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minimum 80 szyn (mono </w:t>
      </w:r>
      <w:proofErr w:type="spellStart"/>
      <w:r w:rsidRPr="00A31A9B">
        <w:rPr>
          <w:rFonts w:ascii="Calibri" w:eastAsia="Calibri" w:hAnsi="Calibri" w:cs="Calibri"/>
          <w:lang w:val="pl-PL"/>
        </w:rPr>
        <w:t>equivalent</w:t>
      </w:r>
      <w:proofErr w:type="spellEnd"/>
      <w:r w:rsidRPr="00A31A9B">
        <w:rPr>
          <w:rFonts w:ascii="Calibri" w:eastAsia="Calibri" w:hAnsi="Calibri" w:cs="Calibri"/>
          <w:lang w:val="pl-PL"/>
        </w:rPr>
        <w:t>)  sumujących bez DSP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minimum 24 szyny sumujące (mono </w:t>
      </w:r>
      <w:proofErr w:type="spellStart"/>
      <w:r w:rsidRPr="00A31A9B">
        <w:rPr>
          <w:rFonts w:ascii="Calibri" w:eastAsia="Calibri" w:hAnsi="Calibri" w:cs="Calibri"/>
          <w:lang w:val="pl-PL"/>
        </w:rPr>
        <w:t>equivalent</w:t>
      </w:r>
      <w:proofErr w:type="spellEnd"/>
      <w:r w:rsidRPr="00A31A9B">
        <w:rPr>
          <w:rFonts w:ascii="Calibri" w:eastAsia="Calibri" w:hAnsi="Calibri" w:cs="Calibri"/>
          <w:lang w:val="pl-PL"/>
        </w:rPr>
        <w:t>)  możliwością DSP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minimum jedna szyna PFL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minimum dwa porty SFP </w:t>
      </w:r>
      <w:proofErr w:type="spellStart"/>
      <w:r w:rsidRPr="00A31A9B">
        <w:rPr>
          <w:rFonts w:ascii="Calibri" w:eastAsia="Calibri" w:hAnsi="Calibri" w:cs="Calibri"/>
          <w:lang w:val="pl-PL"/>
        </w:rPr>
        <w:t>AoIP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Ravenna/AES67 kompatybilne z SMPTE 2010-30 oraz SMPTE 2022-7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minimum cztery porty MADI SFP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minimum 8 GPI i 8 GPO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możliwość konfiguracji kanałów wejściowych i szyn wyjściowych stereo i 5.1 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możliwość podłączenia pulpitów operacyjnych (modułów tłumikowych oraz centralnych) po IP i CAN BUS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możliwość synchronizacji systemu do wyboru za pomocą sygnałów PTP, </w:t>
      </w:r>
      <w:proofErr w:type="spellStart"/>
      <w:r w:rsidRPr="00A31A9B">
        <w:rPr>
          <w:rFonts w:ascii="Calibri" w:eastAsia="Calibri" w:hAnsi="Calibri" w:cs="Calibri"/>
          <w:lang w:val="pl-PL"/>
        </w:rPr>
        <w:t>WordClock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, MADI lub </w:t>
      </w:r>
      <w:proofErr w:type="spellStart"/>
      <w:r w:rsidRPr="00A31A9B">
        <w:rPr>
          <w:rFonts w:ascii="Calibri" w:eastAsia="Calibri" w:hAnsi="Calibri" w:cs="Calibri"/>
          <w:lang w:val="pl-PL"/>
        </w:rPr>
        <w:t>Internal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48kHz lub 44,1kHz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Protokół </w:t>
      </w:r>
      <w:proofErr w:type="spellStart"/>
      <w:r w:rsidRPr="00A31A9B">
        <w:rPr>
          <w:rFonts w:ascii="Calibri" w:eastAsia="Calibri" w:hAnsi="Calibri" w:cs="Calibri"/>
          <w:lang w:val="pl-PL"/>
        </w:rPr>
        <w:t>Ember</w:t>
      </w:r>
      <w:proofErr w:type="spellEnd"/>
      <w:r w:rsidRPr="00A31A9B">
        <w:rPr>
          <w:rFonts w:ascii="Calibri" w:eastAsia="Calibri" w:hAnsi="Calibri" w:cs="Calibri"/>
          <w:lang w:val="pl-PL"/>
        </w:rPr>
        <w:t>+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lastRenderedPageBreak/>
        <w:t xml:space="preserve">dwa porty SFP do podłączenia pulpitów operacyjnych 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port CAN BUS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złącze </w:t>
      </w:r>
      <w:proofErr w:type="spellStart"/>
      <w:r w:rsidRPr="00A31A9B">
        <w:rPr>
          <w:rFonts w:ascii="Calibri" w:eastAsia="Calibri" w:hAnsi="Calibri" w:cs="Calibri"/>
          <w:lang w:val="pl-PL"/>
        </w:rPr>
        <w:t>WordClock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BNC IN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złącze </w:t>
      </w:r>
      <w:proofErr w:type="spellStart"/>
      <w:r w:rsidRPr="00A31A9B">
        <w:rPr>
          <w:rFonts w:ascii="Calibri" w:eastAsia="Calibri" w:hAnsi="Calibri" w:cs="Calibri"/>
          <w:lang w:val="pl-PL"/>
        </w:rPr>
        <w:t>WordClock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BNC OUT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minimum 8 slotów na karty IO 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after="0"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możliwość rozbudowy systemu w zakresie dołożenia interfejsów IO analogowych, cyfrowych AES3. Karty muszą posiadać złącza d-SUB 25. </w:t>
      </w:r>
    </w:p>
    <w:p w:rsidR="00874F56" w:rsidRPr="00A31A9B" w:rsidRDefault="00874F56" w:rsidP="00874F56">
      <w:pPr>
        <w:pStyle w:val="Akapitzlist"/>
        <w:numPr>
          <w:ilvl w:val="0"/>
          <w:numId w:val="27"/>
        </w:numPr>
        <w:spacing w:line="257" w:lineRule="auto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możliwość rozbudowy systemu poprzez dołożenie interfejsów MADI, DANTE. </w:t>
      </w:r>
    </w:p>
    <w:p w:rsidR="00874F56" w:rsidRPr="00A31A9B" w:rsidRDefault="00874F56" w:rsidP="00874F56">
      <w:pPr>
        <w:spacing w:after="0" w:line="257" w:lineRule="auto"/>
        <w:ind w:left="360"/>
        <w:rPr>
          <w:lang w:val="pl-PL"/>
        </w:rPr>
      </w:pPr>
      <w:r w:rsidRPr="00A31A9B">
        <w:rPr>
          <w:rFonts w:ascii="Calibri" w:eastAsia="Calibri" w:hAnsi="Calibri" w:cs="Calibri"/>
          <w:b/>
          <w:bCs/>
          <w:lang w:val="pl-PL"/>
        </w:rPr>
        <w:t>Wymagania dotyczące kart IO:</w:t>
      </w:r>
    </w:p>
    <w:p w:rsidR="00874F56" w:rsidRPr="00A31A9B" w:rsidRDefault="00874F56" w:rsidP="00874F56">
      <w:pPr>
        <w:pStyle w:val="Akapitzlist"/>
        <w:numPr>
          <w:ilvl w:val="0"/>
          <w:numId w:val="28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8 </w:t>
      </w:r>
      <w:proofErr w:type="spellStart"/>
      <w:r w:rsidRPr="00A31A9B">
        <w:rPr>
          <w:rFonts w:ascii="Calibri" w:eastAsia="Calibri" w:hAnsi="Calibri" w:cs="Calibri"/>
          <w:lang w:val="pl-PL"/>
        </w:rPr>
        <w:t>mic</w:t>
      </w:r>
      <w:proofErr w:type="spellEnd"/>
      <w:r w:rsidRPr="00A31A9B">
        <w:rPr>
          <w:rFonts w:ascii="Calibri" w:eastAsia="Calibri" w:hAnsi="Calibri" w:cs="Calibri"/>
          <w:lang w:val="pl-PL"/>
        </w:rPr>
        <w:t>/</w:t>
      </w:r>
      <w:proofErr w:type="spellStart"/>
      <w:r w:rsidRPr="00A31A9B">
        <w:rPr>
          <w:rFonts w:ascii="Calibri" w:eastAsia="Calibri" w:hAnsi="Calibri" w:cs="Calibri"/>
          <w:lang w:val="pl-PL"/>
        </w:rPr>
        <w:t>line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</w:t>
      </w:r>
      <w:proofErr w:type="spellStart"/>
      <w:r w:rsidRPr="00A31A9B">
        <w:rPr>
          <w:rFonts w:ascii="Calibri" w:eastAsia="Calibri" w:hAnsi="Calibri" w:cs="Calibri"/>
          <w:lang w:val="pl-PL"/>
        </w:rPr>
        <w:t>input</w:t>
      </w:r>
      <w:proofErr w:type="spellEnd"/>
    </w:p>
    <w:p w:rsidR="00874F56" w:rsidRPr="00A31A9B" w:rsidRDefault="00874F56" w:rsidP="00874F56">
      <w:pPr>
        <w:pStyle w:val="Akapitzlist"/>
        <w:numPr>
          <w:ilvl w:val="0"/>
          <w:numId w:val="28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8 </w:t>
      </w:r>
      <w:proofErr w:type="spellStart"/>
      <w:r w:rsidRPr="00A31A9B">
        <w:rPr>
          <w:rFonts w:ascii="Calibri" w:eastAsia="Calibri" w:hAnsi="Calibri" w:cs="Calibri"/>
          <w:lang w:val="pl-PL"/>
        </w:rPr>
        <w:t>line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in / 4 stereo </w:t>
      </w:r>
      <w:proofErr w:type="spellStart"/>
      <w:r w:rsidRPr="00A31A9B">
        <w:rPr>
          <w:rFonts w:ascii="Calibri" w:eastAsia="Calibri" w:hAnsi="Calibri" w:cs="Calibri"/>
          <w:lang w:val="pl-PL"/>
        </w:rPr>
        <w:t>line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in</w:t>
      </w:r>
    </w:p>
    <w:p w:rsidR="00874F56" w:rsidRPr="00A31A9B" w:rsidRDefault="00874F56" w:rsidP="00874F56">
      <w:pPr>
        <w:pStyle w:val="Akapitzlist"/>
        <w:numPr>
          <w:ilvl w:val="0"/>
          <w:numId w:val="28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8 </w:t>
      </w:r>
      <w:proofErr w:type="spellStart"/>
      <w:r w:rsidRPr="00A31A9B">
        <w:rPr>
          <w:rFonts w:ascii="Calibri" w:eastAsia="Calibri" w:hAnsi="Calibri" w:cs="Calibri"/>
          <w:lang w:val="pl-PL"/>
        </w:rPr>
        <w:t>line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out / 4 stereo </w:t>
      </w:r>
      <w:proofErr w:type="spellStart"/>
      <w:r w:rsidRPr="00A31A9B">
        <w:rPr>
          <w:rFonts w:ascii="Calibri" w:eastAsia="Calibri" w:hAnsi="Calibri" w:cs="Calibri"/>
          <w:lang w:val="pl-PL"/>
        </w:rPr>
        <w:t>line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out</w:t>
      </w:r>
    </w:p>
    <w:p w:rsidR="00874F56" w:rsidRPr="00066A56" w:rsidRDefault="00874F56" w:rsidP="00874F56">
      <w:pPr>
        <w:pStyle w:val="Akapitzlist"/>
        <w:numPr>
          <w:ilvl w:val="0"/>
          <w:numId w:val="28"/>
        </w:numPr>
        <w:spacing w:line="257" w:lineRule="auto"/>
      </w:pPr>
      <w:r w:rsidRPr="00066A56">
        <w:rPr>
          <w:rFonts w:ascii="Calibri" w:eastAsia="Calibri" w:hAnsi="Calibri" w:cs="Calibri"/>
        </w:rPr>
        <w:t>4 stereo AES z SRC/ 4 stereo AES out</w:t>
      </w:r>
    </w:p>
    <w:p w:rsidR="00874F56" w:rsidRPr="00A31A9B" w:rsidRDefault="00874F56" w:rsidP="00874F56">
      <w:pPr>
        <w:pStyle w:val="Akapitzlist"/>
        <w:numPr>
          <w:ilvl w:val="0"/>
          <w:numId w:val="28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Wyżej wymienione karty muszą posiadać złącza d-SUB 25</w:t>
      </w:r>
    </w:p>
    <w:p w:rsidR="00874F56" w:rsidRPr="00A31A9B" w:rsidRDefault="00874F56" w:rsidP="00874F56">
      <w:pPr>
        <w:pStyle w:val="Akapitzlist"/>
        <w:numPr>
          <w:ilvl w:val="0"/>
          <w:numId w:val="28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MADI 64 IO</w:t>
      </w:r>
    </w:p>
    <w:p w:rsidR="00874F56" w:rsidRPr="00A31A9B" w:rsidRDefault="00874F56" w:rsidP="00874F56">
      <w:pPr>
        <w:pStyle w:val="Akapitzlist"/>
        <w:numPr>
          <w:ilvl w:val="0"/>
          <w:numId w:val="28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Dante 64 IO</w:t>
      </w:r>
    </w:p>
    <w:p w:rsidR="00874F56" w:rsidRPr="00A31A9B" w:rsidRDefault="00874F56" w:rsidP="00874F56">
      <w:pPr>
        <w:spacing w:line="257" w:lineRule="auto"/>
        <w:ind w:left="360"/>
        <w:rPr>
          <w:rFonts w:ascii="Calibri" w:eastAsia="Calibri" w:hAnsi="Calibri" w:cs="Calibri"/>
          <w:b/>
          <w:bCs/>
          <w:lang w:val="pl-PL"/>
        </w:rPr>
      </w:pPr>
      <w:r w:rsidRPr="00A31A9B">
        <w:rPr>
          <w:rFonts w:ascii="Calibri" w:eastAsia="Calibri" w:hAnsi="Calibri" w:cs="Calibri"/>
          <w:b/>
          <w:bCs/>
          <w:lang w:val="pl-PL"/>
        </w:rPr>
        <w:t>Wymagania dotyczące regulacji parametrów sygnałów</w:t>
      </w:r>
    </w:p>
    <w:p w:rsidR="00874F56" w:rsidRPr="00A31A9B" w:rsidRDefault="00874F56" w:rsidP="00874F56">
      <w:pPr>
        <w:spacing w:after="0" w:line="257" w:lineRule="auto"/>
        <w:ind w:left="709"/>
        <w:rPr>
          <w:lang w:val="pl-PL"/>
        </w:rPr>
      </w:pPr>
      <w:r w:rsidRPr="00A31A9B">
        <w:rPr>
          <w:rFonts w:ascii="Calibri" w:eastAsia="Calibri" w:hAnsi="Calibri" w:cs="Calibri"/>
          <w:b/>
          <w:bCs/>
          <w:lang w:val="pl-PL"/>
        </w:rPr>
        <w:t>Wejścia mikrofonowe:</w:t>
      </w:r>
    </w:p>
    <w:p w:rsidR="00874F56" w:rsidRPr="00A31A9B" w:rsidRDefault="00874F56" w:rsidP="00874F56">
      <w:pPr>
        <w:pStyle w:val="Akapitzlist"/>
        <w:numPr>
          <w:ilvl w:val="0"/>
          <w:numId w:val="29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regulacja wzmocnienia w zakresie minimum 70 </w:t>
      </w:r>
      <w:proofErr w:type="spellStart"/>
      <w:r w:rsidRPr="00A31A9B">
        <w:rPr>
          <w:rFonts w:ascii="Calibri" w:eastAsia="Calibri" w:hAnsi="Calibri" w:cs="Calibri"/>
          <w:lang w:val="pl-PL"/>
        </w:rPr>
        <w:t>dB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w skokach co 1 </w:t>
      </w:r>
      <w:proofErr w:type="spellStart"/>
      <w:r w:rsidRPr="00A31A9B">
        <w:rPr>
          <w:rFonts w:ascii="Calibri" w:eastAsia="Calibri" w:hAnsi="Calibri" w:cs="Calibri"/>
          <w:lang w:val="pl-PL"/>
        </w:rPr>
        <w:t>dB</w:t>
      </w:r>
      <w:proofErr w:type="spellEnd"/>
    </w:p>
    <w:p w:rsidR="00874F56" w:rsidRPr="00A31A9B" w:rsidRDefault="00874F56" w:rsidP="00874F56">
      <w:pPr>
        <w:pStyle w:val="Akapitzlist"/>
        <w:numPr>
          <w:ilvl w:val="0"/>
          <w:numId w:val="29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pad – 20dB</w:t>
      </w:r>
    </w:p>
    <w:p w:rsidR="00874F56" w:rsidRPr="00A31A9B" w:rsidRDefault="00874F56" w:rsidP="00874F56">
      <w:pPr>
        <w:pStyle w:val="Akapitzlist"/>
        <w:numPr>
          <w:ilvl w:val="0"/>
          <w:numId w:val="29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wzmocnienie cyfrowe w zakresie min – 25dB do + 16dB</w:t>
      </w:r>
    </w:p>
    <w:p w:rsidR="00874F56" w:rsidRPr="00A31A9B" w:rsidRDefault="00874F56" w:rsidP="00874F56">
      <w:pPr>
        <w:pStyle w:val="Akapitzlist"/>
        <w:numPr>
          <w:ilvl w:val="0"/>
          <w:numId w:val="29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włączenie </w:t>
      </w:r>
      <w:proofErr w:type="spellStart"/>
      <w:r w:rsidRPr="00A31A9B">
        <w:rPr>
          <w:rFonts w:ascii="Calibri" w:eastAsia="Calibri" w:hAnsi="Calibri" w:cs="Calibri"/>
          <w:lang w:val="pl-PL"/>
        </w:rPr>
        <w:t>phantom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</w:t>
      </w:r>
      <w:proofErr w:type="spellStart"/>
      <w:r w:rsidRPr="00A31A9B">
        <w:rPr>
          <w:rFonts w:ascii="Calibri" w:eastAsia="Calibri" w:hAnsi="Calibri" w:cs="Calibri"/>
          <w:lang w:val="pl-PL"/>
        </w:rPr>
        <w:t>power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48V</w:t>
      </w:r>
    </w:p>
    <w:p w:rsidR="00874F56" w:rsidRPr="00A31A9B" w:rsidRDefault="00874F56" w:rsidP="00874F56">
      <w:pPr>
        <w:pStyle w:val="Akapitzlist"/>
        <w:numPr>
          <w:ilvl w:val="0"/>
          <w:numId w:val="29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włączenie odwrócenia fazy sygnału</w:t>
      </w:r>
    </w:p>
    <w:p w:rsidR="00874F56" w:rsidRPr="00A31A9B" w:rsidRDefault="00874F56" w:rsidP="00874F56">
      <w:pPr>
        <w:pStyle w:val="Akapitzlist"/>
        <w:numPr>
          <w:ilvl w:val="0"/>
          <w:numId w:val="29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niezależny filtr górnoprzepustowy dla f=40Hz, 80Hz, 140Hz</w:t>
      </w:r>
    </w:p>
    <w:p w:rsidR="00874F56" w:rsidRPr="00A31A9B" w:rsidRDefault="00874F56" w:rsidP="00874F56">
      <w:pPr>
        <w:pStyle w:val="Akapitzlist"/>
        <w:numPr>
          <w:ilvl w:val="0"/>
          <w:numId w:val="29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regulacja panoramy sygnału</w:t>
      </w:r>
    </w:p>
    <w:p w:rsidR="00874F56" w:rsidRPr="00A31A9B" w:rsidRDefault="00874F56" w:rsidP="00874F56">
      <w:pPr>
        <w:pStyle w:val="Akapitzlist"/>
        <w:numPr>
          <w:ilvl w:val="0"/>
          <w:numId w:val="29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automatyczne ustawienie wzmocnienia </w:t>
      </w:r>
    </w:p>
    <w:p w:rsidR="00874F56" w:rsidRPr="00A31A9B" w:rsidRDefault="00874F56" w:rsidP="00874F56">
      <w:pPr>
        <w:spacing w:after="0" w:line="257" w:lineRule="auto"/>
        <w:ind w:left="709"/>
        <w:rPr>
          <w:lang w:val="pl-PL"/>
        </w:rPr>
      </w:pPr>
      <w:r w:rsidRPr="00A31A9B">
        <w:rPr>
          <w:rFonts w:ascii="Calibri" w:eastAsia="Calibri" w:hAnsi="Calibri" w:cs="Calibri"/>
          <w:b/>
          <w:bCs/>
          <w:lang w:val="pl-PL"/>
        </w:rPr>
        <w:t>Wejścia liniowe analogowe i cyfrowe:</w:t>
      </w:r>
    </w:p>
    <w:p w:rsidR="00874F56" w:rsidRPr="00A31A9B" w:rsidRDefault="00874F56" w:rsidP="00874F56">
      <w:pPr>
        <w:pStyle w:val="Akapitzlist"/>
        <w:numPr>
          <w:ilvl w:val="0"/>
          <w:numId w:val="30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wzmocnienie cyfrowe w zakresie min – 25dB do + 16dB</w:t>
      </w:r>
    </w:p>
    <w:p w:rsidR="00874F56" w:rsidRPr="00A31A9B" w:rsidRDefault="00874F56" w:rsidP="00874F56">
      <w:pPr>
        <w:pStyle w:val="Akapitzlist"/>
        <w:numPr>
          <w:ilvl w:val="0"/>
          <w:numId w:val="30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włączenie odwrócenia fazy sygnału</w:t>
      </w:r>
    </w:p>
    <w:p w:rsidR="00874F56" w:rsidRPr="00A31A9B" w:rsidRDefault="00874F56" w:rsidP="00874F56">
      <w:pPr>
        <w:pStyle w:val="Akapitzlist"/>
        <w:numPr>
          <w:ilvl w:val="0"/>
          <w:numId w:val="30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regulacja panoramy sygnału</w:t>
      </w:r>
    </w:p>
    <w:p w:rsidR="00874F56" w:rsidRPr="00A31A9B" w:rsidRDefault="00874F56" w:rsidP="00874F56">
      <w:pPr>
        <w:spacing w:after="0" w:line="257" w:lineRule="auto"/>
        <w:ind w:left="709"/>
        <w:rPr>
          <w:lang w:val="pl-PL"/>
        </w:rPr>
      </w:pPr>
      <w:r w:rsidRPr="00A31A9B">
        <w:rPr>
          <w:rFonts w:ascii="Calibri" w:eastAsia="Calibri" w:hAnsi="Calibri" w:cs="Calibri"/>
          <w:b/>
          <w:bCs/>
          <w:lang w:val="pl-PL"/>
        </w:rPr>
        <w:t>Źródła stereo:</w:t>
      </w:r>
    </w:p>
    <w:p w:rsidR="00874F56" w:rsidRPr="00A31A9B" w:rsidRDefault="00874F56" w:rsidP="00874F56">
      <w:pPr>
        <w:pStyle w:val="Akapitzlist"/>
        <w:numPr>
          <w:ilvl w:val="0"/>
          <w:numId w:val="31"/>
        </w:numPr>
        <w:spacing w:after="0" w:line="257" w:lineRule="auto"/>
        <w:rPr>
          <w:lang w:val="pl-PL"/>
        </w:rPr>
      </w:pPr>
      <w:proofErr w:type="spellStart"/>
      <w:r w:rsidRPr="00A31A9B">
        <w:rPr>
          <w:rFonts w:ascii="Calibri" w:eastAsia="Calibri" w:hAnsi="Calibri" w:cs="Calibri"/>
          <w:lang w:val="pl-PL"/>
        </w:rPr>
        <w:t>monofonizacja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sygnału</w:t>
      </w:r>
    </w:p>
    <w:p w:rsidR="00874F56" w:rsidRPr="00A31A9B" w:rsidRDefault="00874F56" w:rsidP="00874F56">
      <w:pPr>
        <w:pStyle w:val="Akapitzlist"/>
        <w:numPr>
          <w:ilvl w:val="0"/>
          <w:numId w:val="31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zamiana kanałów lewy, prawy na </w:t>
      </w:r>
      <w:proofErr w:type="spellStart"/>
      <w:r w:rsidRPr="00A31A9B">
        <w:rPr>
          <w:rFonts w:ascii="Calibri" w:eastAsia="Calibri" w:hAnsi="Calibri" w:cs="Calibri"/>
          <w:lang w:val="pl-PL"/>
        </w:rPr>
        <w:t>prawy,lewy</w:t>
      </w:r>
      <w:proofErr w:type="spellEnd"/>
    </w:p>
    <w:p w:rsidR="00874F56" w:rsidRPr="00A31A9B" w:rsidRDefault="00874F56" w:rsidP="00874F56">
      <w:pPr>
        <w:pStyle w:val="Akapitzlist"/>
        <w:numPr>
          <w:ilvl w:val="0"/>
          <w:numId w:val="31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regulacja bazy stereo</w:t>
      </w:r>
    </w:p>
    <w:p w:rsidR="00874F56" w:rsidRPr="00A31A9B" w:rsidRDefault="00874F56" w:rsidP="00874F56">
      <w:pPr>
        <w:pStyle w:val="Akapitzlist"/>
        <w:numPr>
          <w:ilvl w:val="0"/>
          <w:numId w:val="31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regulacja balansu sygnału </w:t>
      </w:r>
    </w:p>
    <w:p w:rsidR="00874F56" w:rsidRPr="00A31A9B" w:rsidRDefault="00874F56" w:rsidP="00874F56">
      <w:pPr>
        <w:pStyle w:val="Akapitzlist"/>
        <w:numPr>
          <w:ilvl w:val="0"/>
          <w:numId w:val="31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lewy kanał do LR</w:t>
      </w:r>
    </w:p>
    <w:p w:rsidR="00874F56" w:rsidRPr="00A31A9B" w:rsidRDefault="00874F56" w:rsidP="00874F56">
      <w:pPr>
        <w:pStyle w:val="Akapitzlist"/>
        <w:numPr>
          <w:ilvl w:val="0"/>
          <w:numId w:val="31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prawy kanał do LR </w:t>
      </w:r>
    </w:p>
    <w:p w:rsidR="00874F56" w:rsidRPr="00A31A9B" w:rsidRDefault="00874F56" w:rsidP="00874F56">
      <w:pPr>
        <w:spacing w:line="257" w:lineRule="auto"/>
        <w:ind w:left="360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Możliwość wysłania sygnału do szyn AUX per/post </w:t>
      </w:r>
      <w:proofErr w:type="spellStart"/>
      <w:r w:rsidRPr="00A31A9B">
        <w:rPr>
          <w:rFonts w:ascii="Calibri" w:eastAsia="Calibri" w:hAnsi="Calibri" w:cs="Calibri"/>
          <w:lang w:val="pl-PL"/>
        </w:rPr>
        <w:t>fader</w:t>
      </w:r>
      <w:proofErr w:type="spellEnd"/>
      <w:r w:rsidRPr="00A31A9B">
        <w:rPr>
          <w:rFonts w:ascii="Calibri" w:eastAsia="Calibri" w:hAnsi="Calibri" w:cs="Calibri"/>
          <w:lang w:val="pl-PL"/>
        </w:rPr>
        <w:t>.</w:t>
      </w:r>
    </w:p>
    <w:p w:rsidR="00874F56" w:rsidRPr="00A31A9B" w:rsidRDefault="00874F56" w:rsidP="00874F56">
      <w:pPr>
        <w:spacing w:after="0" w:line="257" w:lineRule="auto"/>
        <w:ind w:left="709"/>
        <w:rPr>
          <w:lang w:val="pl-PL"/>
        </w:rPr>
      </w:pPr>
      <w:r w:rsidRPr="00A31A9B">
        <w:rPr>
          <w:rFonts w:ascii="Calibri" w:eastAsia="Calibri" w:hAnsi="Calibri" w:cs="Calibri"/>
          <w:b/>
          <w:bCs/>
          <w:lang w:val="pl-PL"/>
        </w:rPr>
        <w:t>Korektor – EQ:</w:t>
      </w:r>
    </w:p>
    <w:p w:rsidR="00874F56" w:rsidRPr="00A31A9B" w:rsidRDefault="00874F56" w:rsidP="00874F56">
      <w:pPr>
        <w:spacing w:after="0" w:line="257" w:lineRule="auto"/>
        <w:ind w:left="360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Możliwość włączenia i wyłączenia modułu EQ w torze sygnału.</w:t>
      </w:r>
    </w:p>
    <w:p w:rsidR="00874F56" w:rsidRPr="00A31A9B" w:rsidRDefault="00874F56" w:rsidP="00874F56">
      <w:pPr>
        <w:spacing w:after="0" w:line="257" w:lineRule="auto"/>
        <w:ind w:left="360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Trzy pasmowy korektor parametryczny z wyborem częstotliwości w zakresie minimum 30Hz – 17kHz.</w:t>
      </w:r>
    </w:p>
    <w:p w:rsidR="00874F56" w:rsidRPr="00A31A9B" w:rsidRDefault="00874F56" w:rsidP="00874F56">
      <w:pPr>
        <w:spacing w:after="0" w:line="257" w:lineRule="auto"/>
        <w:ind w:left="360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Regulacja wzmocnienia wybranej częstotliwości z zakresie min +/- 12dB</w:t>
      </w:r>
      <w:r>
        <w:rPr>
          <w:rFonts w:ascii="Calibri" w:eastAsia="Calibri" w:hAnsi="Calibri" w:cs="Calibri"/>
          <w:lang w:val="pl-PL"/>
        </w:rPr>
        <w:t>.</w:t>
      </w:r>
    </w:p>
    <w:p w:rsidR="00874F56" w:rsidRPr="00A31A9B" w:rsidRDefault="00874F56" w:rsidP="00874F56">
      <w:pPr>
        <w:spacing w:after="0" w:line="257" w:lineRule="auto"/>
        <w:ind w:left="360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Regulacja dobroci Q wybranej częstotliwości w zakresie min. od 0,8 do 4,5.</w:t>
      </w:r>
    </w:p>
    <w:p w:rsidR="00874F56" w:rsidRPr="00A31A9B" w:rsidRDefault="00874F56" w:rsidP="00874F56">
      <w:pPr>
        <w:spacing w:line="257" w:lineRule="auto"/>
        <w:ind w:left="360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lastRenderedPageBreak/>
        <w:t xml:space="preserve">Dwa filtry z możliwością ustawień HPF </w:t>
      </w:r>
      <w:proofErr w:type="spellStart"/>
      <w:r w:rsidRPr="00A31A9B">
        <w:rPr>
          <w:rFonts w:ascii="Calibri" w:eastAsia="Calibri" w:hAnsi="Calibri" w:cs="Calibri"/>
          <w:lang w:val="pl-PL"/>
        </w:rPr>
        <w:t>grónoprzepustowy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lub </w:t>
      </w:r>
      <w:proofErr w:type="spellStart"/>
      <w:r w:rsidRPr="00A31A9B">
        <w:rPr>
          <w:rFonts w:ascii="Calibri" w:eastAsia="Calibri" w:hAnsi="Calibri" w:cs="Calibri"/>
          <w:lang w:val="pl-PL"/>
        </w:rPr>
        <w:t>Lo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</w:t>
      </w:r>
      <w:proofErr w:type="spellStart"/>
      <w:r w:rsidRPr="00A31A9B">
        <w:rPr>
          <w:rFonts w:ascii="Calibri" w:eastAsia="Calibri" w:hAnsi="Calibri" w:cs="Calibri"/>
          <w:lang w:val="pl-PL"/>
        </w:rPr>
        <w:t>Shelwing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półkowy, LPF dolnoprzepustowy lub Hi </w:t>
      </w:r>
      <w:proofErr w:type="spellStart"/>
      <w:r w:rsidRPr="00A31A9B">
        <w:rPr>
          <w:rFonts w:ascii="Calibri" w:eastAsia="Calibri" w:hAnsi="Calibri" w:cs="Calibri"/>
          <w:lang w:val="pl-PL"/>
        </w:rPr>
        <w:t>Shelving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półkowy. </w:t>
      </w:r>
    </w:p>
    <w:p w:rsidR="00874F56" w:rsidRPr="00A31A9B" w:rsidRDefault="00874F56" w:rsidP="00874F56">
      <w:pPr>
        <w:spacing w:after="0" w:line="257" w:lineRule="auto"/>
        <w:ind w:left="709"/>
        <w:rPr>
          <w:lang w:val="pl-PL"/>
        </w:rPr>
      </w:pPr>
      <w:r w:rsidRPr="00A31A9B">
        <w:rPr>
          <w:rFonts w:ascii="Calibri" w:eastAsia="Calibri" w:hAnsi="Calibri" w:cs="Calibri"/>
          <w:b/>
          <w:bCs/>
          <w:lang w:val="pl-PL"/>
        </w:rPr>
        <w:t>Kompresor:</w:t>
      </w:r>
    </w:p>
    <w:p w:rsidR="00874F56" w:rsidRPr="00A31A9B" w:rsidRDefault="00874F56" w:rsidP="00874F56">
      <w:pPr>
        <w:spacing w:after="0" w:line="257" w:lineRule="auto"/>
        <w:ind w:left="360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Możliwość włączenia i wyłączenia modułu kompresora w torze sygnału.</w:t>
      </w:r>
    </w:p>
    <w:p w:rsidR="00874F56" w:rsidRPr="00A31A9B" w:rsidRDefault="00874F56" w:rsidP="00874F56">
      <w:pPr>
        <w:pStyle w:val="Akapitzlist"/>
        <w:numPr>
          <w:ilvl w:val="0"/>
          <w:numId w:val="32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regulacja progu zadziałania w zakresie minimum od – 80dB do +24dB</w:t>
      </w:r>
    </w:p>
    <w:p w:rsidR="00874F56" w:rsidRPr="00A31A9B" w:rsidRDefault="00874F56" w:rsidP="00874F56">
      <w:pPr>
        <w:pStyle w:val="Akapitzlist"/>
        <w:numPr>
          <w:ilvl w:val="0"/>
          <w:numId w:val="32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stopień kompresji minimum 1:1 do 1:12</w:t>
      </w:r>
    </w:p>
    <w:p w:rsidR="00874F56" w:rsidRPr="00066A56" w:rsidRDefault="00874F56" w:rsidP="00874F56">
      <w:pPr>
        <w:pStyle w:val="Akapitzlist"/>
        <w:numPr>
          <w:ilvl w:val="0"/>
          <w:numId w:val="32"/>
        </w:numPr>
        <w:spacing w:after="0" w:line="257" w:lineRule="auto"/>
      </w:pPr>
      <w:r w:rsidRPr="00066A56">
        <w:rPr>
          <w:rFonts w:ascii="Calibri" w:eastAsia="Calibri" w:hAnsi="Calibri" w:cs="Calibri"/>
        </w:rPr>
        <w:t>attack time od 0,20ms do 75ms</w:t>
      </w:r>
    </w:p>
    <w:p w:rsidR="00874F56" w:rsidRPr="00066A56" w:rsidRDefault="00874F56" w:rsidP="00874F56">
      <w:pPr>
        <w:pStyle w:val="Akapitzlist"/>
        <w:numPr>
          <w:ilvl w:val="0"/>
          <w:numId w:val="32"/>
        </w:numPr>
        <w:spacing w:line="257" w:lineRule="auto"/>
      </w:pPr>
      <w:r w:rsidRPr="00066A56">
        <w:rPr>
          <w:rFonts w:ascii="Calibri" w:eastAsia="Calibri" w:hAnsi="Calibri" w:cs="Calibri"/>
        </w:rPr>
        <w:t>release time od 15ms do 4500ms</w:t>
      </w:r>
    </w:p>
    <w:p w:rsidR="00874F56" w:rsidRPr="00A31A9B" w:rsidRDefault="00874F56" w:rsidP="00874F56">
      <w:pPr>
        <w:spacing w:after="0" w:line="257" w:lineRule="auto"/>
        <w:ind w:left="709"/>
        <w:rPr>
          <w:lang w:val="pl-PL"/>
        </w:rPr>
      </w:pPr>
      <w:r w:rsidRPr="00A31A9B">
        <w:rPr>
          <w:rFonts w:ascii="Calibri" w:eastAsia="Calibri" w:hAnsi="Calibri" w:cs="Calibri"/>
          <w:b/>
          <w:bCs/>
          <w:lang w:val="pl-PL"/>
        </w:rPr>
        <w:t xml:space="preserve">Bramka: </w:t>
      </w:r>
    </w:p>
    <w:p w:rsidR="00874F56" w:rsidRPr="00A31A9B" w:rsidRDefault="00874F56" w:rsidP="00874F56">
      <w:pPr>
        <w:spacing w:after="0" w:line="257" w:lineRule="auto"/>
        <w:ind w:left="360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Możliwość włączenia i wyłączenia modułu bramki w torze sygnałowym.</w:t>
      </w:r>
    </w:p>
    <w:p w:rsidR="00874F56" w:rsidRPr="00A31A9B" w:rsidRDefault="00874F56" w:rsidP="00874F56">
      <w:pPr>
        <w:pStyle w:val="Akapitzlist"/>
        <w:numPr>
          <w:ilvl w:val="0"/>
          <w:numId w:val="33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regulacja progu zadziałania w zakresie minimum od – 80dB do +24dB</w:t>
      </w:r>
    </w:p>
    <w:p w:rsidR="00874F56" w:rsidRPr="00066A56" w:rsidRDefault="00874F56" w:rsidP="00874F56">
      <w:pPr>
        <w:pStyle w:val="Akapitzlist"/>
        <w:numPr>
          <w:ilvl w:val="0"/>
          <w:numId w:val="33"/>
        </w:numPr>
        <w:spacing w:after="0" w:line="257" w:lineRule="auto"/>
      </w:pPr>
      <w:r w:rsidRPr="00066A56">
        <w:rPr>
          <w:rFonts w:ascii="Calibri" w:eastAsia="Calibri" w:hAnsi="Calibri" w:cs="Calibri"/>
        </w:rPr>
        <w:t>attack time od 0,20ms do 75ms</w:t>
      </w:r>
    </w:p>
    <w:p w:rsidR="00874F56" w:rsidRPr="00066A56" w:rsidRDefault="00874F56" w:rsidP="00874F56">
      <w:pPr>
        <w:pStyle w:val="Akapitzlist"/>
        <w:numPr>
          <w:ilvl w:val="0"/>
          <w:numId w:val="33"/>
        </w:numPr>
        <w:spacing w:line="257" w:lineRule="auto"/>
      </w:pPr>
      <w:r w:rsidRPr="00066A56">
        <w:rPr>
          <w:rFonts w:ascii="Calibri" w:eastAsia="Calibri" w:hAnsi="Calibri" w:cs="Calibri"/>
        </w:rPr>
        <w:t>release time od 15ms do 4500ms</w:t>
      </w:r>
    </w:p>
    <w:p w:rsidR="00874F56" w:rsidRPr="00A31A9B" w:rsidRDefault="00874F56" w:rsidP="00874F56">
      <w:pPr>
        <w:spacing w:after="0" w:line="257" w:lineRule="auto"/>
        <w:ind w:left="709"/>
        <w:rPr>
          <w:lang w:val="pl-PL"/>
        </w:rPr>
      </w:pPr>
      <w:r w:rsidRPr="00A31A9B">
        <w:rPr>
          <w:rFonts w:ascii="Calibri" w:eastAsia="Calibri" w:hAnsi="Calibri" w:cs="Calibri"/>
          <w:b/>
          <w:bCs/>
          <w:lang w:val="pl-PL"/>
        </w:rPr>
        <w:t xml:space="preserve">Limiter: </w:t>
      </w:r>
    </w:p>
    <w:p w:rsidR="00874F56" w:rsidRPr="00A31A9B" w:rsidRDefault="00874F56" w:rsidP="00874F56">
      <w:pPr>
        <w:spacing w:after="0" w:line="257" w:lineRule="auto"/>
        <w:ind w:left="360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Możliwość włączenia i wyłączenia modułu limitera w torze sygnałowym.</w:t>
      </w:r>
    </w:p>
    <w:p w:rsidR="00874F56" w:rsidRPr="00A31A9B" w:rsidRDefault="00874F56" w:rsidP="00874F56">
      <w:pPr>
        <w:spacing w:line="257" w:lineRule="auto"/>
        <w:ind w:left="709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- regulacja progu zadziałania w zakresie minimum od – 80dB do +24dB</w:t>
      </w:r>
    </w:p>
    <w:p w:rsidR="00874F56" w:rsidRPr="00A31A9B" w:rsidRDefault="00874F56" w:rsidP="00874F56">
      <w:pPr>
        <w:spacing w:after="0" w:line="257" w:lineRule="auto"/>
        <w:ind w:left="709"/>
        <w:jc w:val="both"/>
        <w:rPr>
          <w:lang w:val="pl-PL"/>
        </w:rPr>
      </w:pPr>
      <w:r w:rsidRPr="00A31A9B">
        <w:rPr>
          <w:rFonts w:ascii="Calibri" w:eastAsia="Calibri" w:hAnsi="Calibri" w:cs="Calibri"/>
          <w:b/>
          <w:bCs/>
          <w:lang w:val="pl-PL"/>
        </w:rPr>
        <w:t>Regulacja opóźnienia sygnału:</w:t>
      </w:r>
    </w:p>
    <w:p w:rsidR="00874F56" w:rsidRPr="00A31A9B" w:rsidRDefault="00874F56" w:rsidP="00874F56">
      <w:pPr>
        <w:spacing w:after="0" w:line="257" w:lineRule="auto"/>
        <w:ind w:left="360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Możliwość włączenia i wyłączenia modułu opóźnienia w torze sygnałowym. </w:t>
      </w:r>
    </w:p>
    <w:p w:rsidR="00874F56" w:rsidRPr="00A31A9B" w:rsidRDefault="00874F56" w:rsidP="00874F56">
      <w:pPr>
        <w:spacing w:line="257" w:lineRule="auto"/>
        <w:ind w:left="360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Regulacja czasu opóźnienia w zakresie min od 0ms do 4978,6ms (0-124 klatki) dla f=48kHz</w:t>
      </w:r>
    </w:p>
    <w:p w:rsidR="00874F56" w:rsidRPr="00A31A9B" w:rsidRDefault="00874F56" w:rsidP="00874F56">
      <w:pPr>
        <w:spacing w:after="0" w:line="257" w:lineRule="auto"/>
        <w:ind w:left="709"/>
        <w:rPr>
          <w:lang w:val="pl-PL"/>
        </w:rPr>
      </w:pPr>
      <w:r w:rsidRPr="00A31A9B">
        <w:rPr>
          <w:rFonts w:ascii="Calibri" w:eastAsia="Calibri" w:hAnsi="Calibri" w:cs="Calibri"/>
          <w:b/>
          <w:bCs/>
          <w:lang w:val="pl-PL"/>
        </w:rPr>
        <w:t>Pulpity operacyjne systemu konsolety:</w:t>
      </w:r>
    </w:p>
    <w:p w:rsidR="00874F56" w:rsidRPr="00A31A9B" w:rsidRDefault="00874F56" w:rsidP="00874F56">
      <w:pPr>
        <w:spacing w:line="257" w:lineRule="auto"/>
        <w:ind w:left="360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Pulpity operacyjne systemu muszą posiadać możliwość pracy na dwóch warstwach. Przełączanie warstw powinno odbywać się za pomocą przycisków w module centralnym (przełączenie wszystkich tłumików na pulpicie) oraz przełączenie jednego tłumika pomiędzy warstwą pierwszą, a drugą za pomocą przycisku w torze sygnałowym.</w:t>
      </w:r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Moduł operacyjny 1 – 1 szt.</w:t>
      </w:r>
    </w:p>
    <w:p w:rsidR="00874F56" w:rsidRPr="00A31A9B" w:rsidRDefault="00874F56" w:rsidP="00874F56">
      <w:pPr>
        <w:spacing w:after="0" w:line="257" w:lineRule="auto"/>
        <w:ind w:left="360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Moduł operacyjny min. dwunastoma zmotoryzowanymi tłumikami, sekcją centralną, dwa ekrany dotykowe zintegrowane z powierzchnią modułu operacyjnego do wizualizacji parametrów sygnałów zainstalowany w reżyserni studia emisyjnego.</w:t>
      </w:r>
    </w:p>
    <w:p w:rsidR="00874F56" w:rsidRPr="00A31A9B" w:rsidRDefault="00874F56" w:rsidP="00874F56">
      <w:pPr>
        <w:spacing w:after="0" w:line="257" w:lineRule="auto"/>
        <w:ind w:left="360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Każdy z 12 fizycznych torów sygnałowych modułu wyposażony w minimum:</w:t>
      </w:r>
    </w:p>
    <w:p w:rsidR="00874F56" w:rsidRPr="00A31A9B" w:rsidRDefault="00874F56" w:rsidP="00874F56">
      <w:pPr>
        <w:pStyle w:val="Akapitzlist"/>
        <w:numPr>
          <w:ilvl w:val="0"/>
          <w:numId w:val="34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jeden </w:t>
      </w:r>
      <w:proofErr w:type="spellStart"/>
      <w:r w:rsidRPr="00A31A9B">
        <w:rPr>
          <w:rFonts w:ascii="Calibri" w:eastAsia="Calibri" w:hAnsi="Calibri" w:cs="Calibri"/>
          <w:lang w:val="pl-PL"/>
        </w:rPr>
        <w:t>enkoder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do regulacji parametrów sygnału (</w:t>
      </w:r>
      <w:proofErr w:type="spellStart"/>
      <w:r w:rsidRPr="00A31A9B">
        <w:rPr>
          <w:rFonts w:ascii="Calibri" w:eastAsia="Calibri" w:hAnsi="Calibri" w:cs="Calibri"/>
          <w:lang w:val="pl-PL"/>
        </w:rPr>
        <w:t>gain</w:t>
      </w:r>
      <w:proofErr w:type="spellEnd"/>
      <w:r w:rsidRPr="00A31A9B">
        <w:rPr>
          <w:rFonts w:ascii="Calibri" w:eastAsia="Calibri" w:hAnsi="Calibri" w:cs="Calibri"/>
          <w:lang w:val="pl-PL"/>
        </w:rPr>
        <w:t>, panorama, poziom wysyłki do szyn)</w:t>
      </w:r>
    </w:p>
    <w:p w:rsidR="00874F56" w:rsidRPr="00A31A9B" w:rsidRDefault="00874F56" w:rsidP="00874F56">
      <w:pPr>
        <w:pStyle w:val="Akapitzlist"/>
        <w:numPr>
          <w:ilvl w:val="0"/>
          <w:numId w:val="34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zmotoryzowany tłumik 100mm czuły na dotyk</w:t>
      </w:r>
    </w:p>
    <w:p w:rsidR="00874F56" w:rsidRPr="00A31A9B" w:rsidRDefault="00874F56" w:rsidP="00874F56">
      <w:pPr>
        <w:pStyle w:val="Akapitzlist"/>
        <w:numPr>
          <w:ilvl w:val="0"/>
          <w:numId w:val="34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minimum cztery programowalne przyciski</w:t>
      </w:r>
    </w:p>
    <w:p w:rsidR="00874F56" w:rsidRPr="00A31A9B" w:rsidRDefault="00874F56" w:rsidP="00874F56">
      <w:pPr>
        <w:pStyle w:val="Akapitzlist"/>
        <w:numPr>
          <w:ilvl w:val="0"/>
          <w:numId w:val="34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przycisk </w:t>
      </w:r>
      <w:proofErr w:type="spellStart"/>
      <w:r w:rsidRPr="00A31A9B">
        <w:rPr>
          <w:rFonts w:ascii="Calibri" w:eastAsia="Calibri" w:hAnsi="Calibri" w:cs="Calibri"/>
          <w:lang w:val="pl-PL"/>
        </w:rPr>
        <w:t>select</w:t>
      </w:r>
      <w:proofErr w:type="spellEnd"/>
      <w:r w:rsidRPr="00A31A9B">
        <w:rPr>
          <w:rFonts w:ascii="Calibri" w:eastAsia="Calibri" w:hAnsi="Calibri" w:cs="Calibri"/>
          <w:lang w:val="pl-PL"/>
        </w:rPr>
        <w:t>/</w:t>
      </w:r>
      <w:proofErr w:type="spellStart"/>
      <w:r w:rsidRPr="00A31A9B">
        <w:rPr>
          <w:rFonts w:ascii="Calibri" w:eastAsia="Calibri" w:hAnsi="Calibri" w:cs="Calibri"/>
          <w:lang w:val="pl-PL"/>
        </w:rPr>
        <w:t>access</w:t>
      </w:r>
      <w:proofErr w:type="spellEnd"/>
    </w:p>
    <w:p w:rsidR="00874F56" w:rsidRPr="00A31A9B" w:rsidRDefault="00874F56" w:rsidP="00874F56">
      <w:pPr>
        <w:pStyle w:val="Akapitzlist"/>
        <w:numPr>
          <w:ilvl w:val="0"/>
          <w:numId w:val="34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wyświetlacz nazwy wybranego źródła </w:t>
      </w:r>
    </w:p>
    <w:p w:rsidR="00874F56" w:rsidRPr="00A31A9B" w:rsidRDefault="00874F56" w:rsidP="00874F56">
      <w:pPr>
        <w:pStyle w:val="Akapitzlist"/>
        <w:numPr>
          <w:ilvl w:val="0"/>
          <w:numId w:val="34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przycisk PFL</w:t>
      </w:r>
    </w:p>
    <w:p w:rsidR="00874F56" w:rsidRPr="00A31A9B" w:rsidRDefault="00874F56" w:rsidP="00874F56">
      <w:pPr>
        <w:pStyle w:val="Akapitzlist"/>
        <w:numPr>
          <w:ilvl w:val="0"/>
          <w:numId w:val="34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przycisk ON</w:t>
      </w:r>
    </w:p>
    <w:p w:rsidR="00874F56" w:rsidRPr="00A31A9B" w:rsidRDefault="00874F56" w:rsidP="00874F56">
      <w:pPr>
        <w:pStyle w:val="Akapitzlist"/>
        <w:numPr>
          <w:ilvl w:val="0"/>
          <w:numId w:val="34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przycisk zmiany warstwy danego toru </w:t>
      </w:r>
    </w:p>
    <w:p w:rsidR="00874F56" w:rsidRPr="00A31A9B" w:rsidRDefault="00874F56" w:rsidP="00874F56">
      <w:pPr>
        <w:pStyle w:val="Akapitzlist"/>
        <w:spacing w:after="0" w:line="257" w:lineRule="auto"/>
        <w:ind w:left="1080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Sekcja centralna:</w:t>
      </w:r>
    </w:p>
    <w:p w:rsidR="00874F56" w:rsidRPr="00A31A9B" w:rsidRDefault="00874F56" w:rsidP="00874F56">
      <w:pPr>
        <w:pStyle w:val="Akapitzlist"/>
        <w:numPr>
          <w:ilvl w:val="0"/>
          <w:numId w:val="34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minimum 6 </w:t>
      </w:r>
      <w:proofErr w:type="spellStart"/>
      <w:r w:rsidRPr="00A31A9B">
        <w:rPr>
          <w:rFonts w:ascii="Calibri" w:eastAsia="Calibri" w:hAnsi="Calibri" w:cs="Calibri"/>
          <w:lang w:val="pl-PL"/>
        </w:rPr>
        <w:t>enkoderów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do regulacji wybranych parametrów </w:t>
      </w:r>
    </w:p>
    <w:p w:rsidR="00874F56" w:rsidRPr="00A31A9B" w:rsidRDefault="00874F56" w:rsidP="00874F56">
      <w:pPr>
        <w:pStyle w:val="Akapitzlist"/>
        <w:numPr>
          <w:ilvl w:val="0"/>
          <w:numId w:val="34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minimum 4 wyświetlacze do prezentacji wybranych parametrów systemu konsolety</w:t>
      </w:r>
    </w:p>
    <w:p w:rsidR="00874F56" w:rsidRPr="00A31A9B" w:rsidRDefault="00874F56" w:rsidP="00874F56">
      <w:pPr>
        <w:pStyle w:val="Akapitzlist"/>
        <w:numPr>
          <w:ilvl w:val="0"/>
          <w:numId w:val="34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minimum 38 programowalnych przycisków </w:t>
      </w:r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Moduł operacyjny 2 – 1 szt.</w:t>
      </w:r>
    </w:p>
    <w:p w:rsidR="00874F56" w:rsidRPr="00A31A9B" w:rsidRDefault="00874F56" w:rsidP="00874F56">
      <w:pPr>
        <w:spacing w:line="257" w:lineRule="auto"/>
        <w:ind w:left="360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Moduł operacyjny z min. dwoma zmotoryzowanymi tłumikami, sekcją centralną zainstalowany w pomieszczeniu </w:t>
      </w:r>
      <w:proofErr w:type="spellStart"/>
      <w:r w:rsidRPr="00A31A9B">
        <w:rPr>
          <w:rFonts w:ascii="Calibri" w:eastAsia="Calibri" w:hAnsi="Calibri" w:cs="Calibri"/>
          <w:lang w:val="pl-PL"/>
        </w:rPr>
        <w:t>newsroom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. </w:t>
      </w:r>
    </w:p>
    <w:p w:rsidR="00874F56" w:rsidRPr="00D0243C" w:rsidRDefault="00874F56" w:rsidP="00874F56">
      <w:pPr>
        <w:spacing w:after="0" w:line="257" w:lineRule="auto"/>
        <w:ind w:left="360"/>
        <w:rPr>
          <w:rFonts w:ascii="Calibri" w:eastAsia="Calibri" w:hAnsi="Calibri" w:cs="Calibri"/>
          <w:b/>
          <w:lang w:val="pl-PL"/>
        </w:rPr>
      </w:pPr>
      <w:r w:rsidRPr="00D0243C">
        <w:rPr>
          <w:rFonts w:ascii="Calibri" w:eastAsia="Calibri" w:hAnsi="Calibri" w:cs="Calibri"/>
          <w:b/>
          <w:lang w:val="pl-PL"/>
        </w:rPr>
        <w:lastRenderedPageBreak/>
        <w:t>Każdy z dwóch fizycznych torów sygnałowych modułu wyposażony w minimum:</w:t>
      </w:r>
    </w:p>
    <w:p w:rsidR="00874F56" w:rsidRPr="00A31A9B" w:rsidRDefault="00874F56" w:rsidP="00874F56">
      <w:pPr>
        <w:pStyle w:val="Akapitzlist"/>
        <w:numPr>
          <w:ilvl w:val="0"/>
          <w:numId w:val="35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jeden </w:t>
      </w:r>
      <w:proofErr w:type="spellStart"/>
      <w:r w:rsidRPr="00A31A9B">
        <w:rPr>
          <w:rFonts w:ascii="Calibri" w:eastAsia="Calibri" w:hAnsi="Calibri" w:cs="Calibri"/>
          <w:lang w:val="pl-PL"/>
        </w:rPr>
        <w:t>enkoder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do regulacji parametrów sygnału (</w:t>
      </w:r>
      <w:proofErr w:type="spellStart"/>
      <w:r w:rsidRPr="00A31A9B">
        <w:rPr>
          <w:rFonts w:ascii="Calibri" w:eastAsia="Calibri" w:hAnsi="Calibri" w:cs="Calibri"/>
          <w:lang w:val="pl-PL"/>
        </w:rPr>
        <w:t>gain</w:t>
      </w:r>
      <w:proofErr w:type="spellEnd"/>
      <w:r w:rsidRPr="00A31A9B">
        <w:rPr>
          <w:rFonts w:ascii="Calibri" w:eastAsia="Calibri" w:hAnsi="Calibri" w:cs="Calibri"/>
          <w:lang w:val="pl-PL"/>
        </w:rPr>
        <w:t>, panorama, poziom wysyłki do szyn)</w:t>
      </w:r>
    </w:p>
    <w:p w:rsidR="00874F56" w:rsidRPr="00A31A9B" w:rsidRDefault="00874F56" w:rsidP="00874F56">
      <w:pPr>
        <w:pStyle w:val="Akapitzlist"/>
        <w:numPr>
          <w:ilvl w:val="0"/>
          <w:numId w:val="35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zmotoryzowany tłumik 100mm czuły na dotyk</w:t>
      </w:r>
    </w:p>
    <w:p w:rsidR="00874F56" w:rsidRPr="00A31A9B" w:rsidRDefault="00874F56" w:rsidP="00874F56">
      <w:pPr>
        <w:pStyle w:val="Akapitzlist"/>
        <w:numPr>
          <w:ilvl w:val="0"/>
          <w:numId w:val="35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minimum cztery programowalne przyciski</w:t>
      </w:r>
    </w:p>
    <w:p w:rsidR="00874F56" w:rsidRPr="00A31A9B" w:rsidRDefault="00874F56" w:rsidP="00874F56">
      <w:pPr>
        <w:pStyle w:val="Akapitzlist"/>
        <w:numPr>
          <w:ilvl w:val="0"/>
          <w:numId w:val="35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przycisk </w:t>
      </w:r>
      <w:proofErr w:type="spellStart"/>
      <w:r w:rsidRPr="00A31A9B">
        <w:rPr>
          <w:rFonts w:ascii="Calibri" w:eastAsia="Calibri" w:hAnsi="Calibri" w:cs="Calibri"/>
          <w:lang w:val="pl-PL"/>
        </w:rPr>
        <w:t>select</w:t>
      </w:r>
      <w:proofErr w:type="spellEnd"/>
      <w:r w:rsidRPr="00A31A9B">
        <w:rPr>
          <w:rFonts w:ascii="Calibri" w:eastAsia="Calibri" w:hAnsi="Calibri" w:cs="Calibri"/>
          <w:lang w:val="pl-PL"/>
        </w:rPr>
        <w:t>/</w:t>
      </w:r>
      <w:proofErr w:type="spellStart"/>
      <w:r w:rsidRPr="00A31A9B">
        <w:rPr>
          <w:rFonts w:ascii="Calibri" w:eastAsia="Calibri" w:hAnsi="Calibri" w:cs="Calibri"/>
          <w:lang w:val="pl-PL"/>
        </w:rPr>
        <w:t>access</w:t>
      </w:r>
      <w:proofErr w:type="spellEnd"/>
    </w:p>
    <w:p w:rsidR="00874F56" w:rsidRPr="00A31A9B" w:rsidRDefault="00874F56" w:rsidP="00874F56">
      <w:pPr>
        <w:pStyle w:val="Akapitzlist"/>
        <w:numPr>
          <w:ilvl w:val="0"/>
          <w:numId w:val="35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wyświetlacz nazwy wybranego źródła </w:t>
      </w:r>
    </w:p>
    <w:p w:rsidR="00874F56" w:rsidRPr="00A31A9B" w:rsidRDefault="00874F56" w:rsidP="00874F56">
      <w:pPr>
        <w:pStyle w:val="Akapitzlist"/>
        <w:numPr>
          <w:ilvl w:val="0"/>
          <w:numId w:val="35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przycisk PFL</w:t>
      </w:r>
    </w:p>
    <w:p w:rsidR="00874F56" w:rsidRPr="00A31A9B" w:rsidRDefault="00874F56" w:rsidP="00874F56">
      <w:pPr>
        <w:pStyle w:val="Akapitzlist"/>
        <w:numPr>
          <w:ilvl w:val="0"/>
          <w:numId w:val="35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przycisk ON</w:t>
      </w:r>
    </w:p>
    <w:p w:rsidR="00874F56" w:rsidRPr="00A31A9B" w:rsidRDefault="00874F56" w:rsidP="00874F56">
      <w:pPr>
        <w:pStyle w:val="Akapitzlist"/>
        <w:numPr>
          <w:ilvl w:val="0"/>
          <w:numId w:val="35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przycisk zmiany warstwy danego toru </w:t>
      </w:r>
    </w:p>
    <w:p w:rsidR="00874F56" w:rsidRPr="00D0243C" w:rsidRDefault="00874F56" w:rsidP="00874F56">
      <w:pPr>
        <w:spacing w:after="0" w:line="257" w:lineRule="auto"/>
        <w:ind w:left="709"/>
        <w:rPr>
          <w:b/>
          <w:lang w:val="pl-PL"/>
        </w:rPr>
      </w:pPr>
      <w:r w:rsidRPr="00D0243C">
        <w:rPr>
          <w:rFonts w:ascii="Calibri" w:eastAsia="Calibri" w:hAnsi="Calibri" w:cs="Calibri"/>
          <w:b/>
          <w:lang w:val="pl-PL"/>
        </w:rPr>
        <w:t xml:space="preserve">Sekcja centralna: </w:t>
      </w:r>
    </w:p>
    <w:p w:rsidR="00874F56" w:rsidRPr="00A31A9B" w:rsidRDefault="00874F56" w:rsidP="00874F56">
      <w:pPr>
        <w:pStyle w:val="Akapitzlist"/>
        <w:numPr>
          <w:ilvl w:val="0"/>
          <w:numId w:val="36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minimum 4 </w:t>
      </w:r>
      <w:proofErr w:type="spellStart"/>
      <w:r w:rsidRPr="00A31A9B">
        <w:rPr>
          <w:rFonts w:ascii="Calibri" w:eastAsia="Calibri" w:hAnsi="Calibri" w:cs="Calibri"/>
          <w:lang w:val="pl-PL"/>
        </w:rPr>
        <w:t>enkoderów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do regulacji wybranych parametrów </w:t>
      </w:r>
    </w:p>
    <w:p w:rsidR="00874F56" w:rsidRPr="00A31A9B" w:rsidRDefault="00874F56" w:rsidP="00874F56">
      <w:pPr>
        <w:pStyle w:val="Akapitzlist"/>
        <w:numPr>
          <w:ilvl w:val="0"/>
          <w:numId w:val="36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minimum 14 programowalnych przycisków</w:t>
      </w:r>
    </w:p>
    <w:p w:rsidR="00874F56" w:rsidRPr="00A31A9B" w:rsidRDefault="00874F56" w:rsidP="00874F56">
      <w:pPr>
        <w:pStyle w:val="Akapitzlist"/>
        <w:numPr>
          <w:ilvl w:val="0"/>
          <w:numId w:val="36"/>
        </w:numPr>
        <w:spacing w:after="0"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minimum 2 wyświetlacze do prezentacji wybranych parametrów systemu konsolety</w:t>
      </w:r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Moduł operacyjny 3 -  1 szt.</w:t>
      </w:r>
    </w:p>
    <w:p w:rsidR="00874F56" w:rsidRPr="00A31A9B" w:rsidRDefault="00874F56" w:rsidP="00874F56">
      <w:pPr>
        <w:spacing w:after="0" w:line="257" w:lineRule="auto"/>
        <w:ind w:left="360"/>
        <w:jc w:val="both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Moduł operacyjny z min. 6 zmotoryzowanymi tłumikami, sekcją centralną, jeden ekran dotykowy zintegrowany z powierzchnią modułu operacyjnego do wizualizacji parametrów sygnałów zainstalowany w studiu emisyjnym.</w:t>
      </w:r>
    </w:p>
    <w:p w:rsidR="00874F56" w:rsidRPr="00D0243C" w:rsidRDefault="00874F56" w:rsidP="00874F56">
      <w:pPr>
        <w:spacing w:after="0" w:line="257" w:lineRule="auto"/>
        <w:ind w:left="360"/>
        <w:rPr>
          <w:rFonts w:ascii="Calibri" w:eastAsia="Calibri" w:hAnsi="Calibri" w:cs="Calibri"/>
          <w:b/>
          <w:lang w:val="pl-PL"/>
        </w:rPr>
      </w:pPr>
      <w:r w:rsidRPr="00D0243C">
        <w:rPr>
          <w:rFonts w:ascii="Calibri" w:eastAsia="Calibri" w:hAnsi="Calibri" w:cs="Calibri"/>
          <w:b/>
          <w:lang w:val="pl-PL"/>
        </w:rPr>
        <w:t>Każdy z sześciu fizycznych torów sygnałowych modułu wyposażony w minimum:</w:t>
      </w:r>
    </w:p>
    <w:p w:rsidR="00874F56" w:rsidRPr="00A31A9B" w:rsidRDefault="00874F56" w:rsidP="00874F56">
      <w:pPr>
        <w:pStyle w:val="Akapitzlist"/>
        <w:numPr>
          <w:ilvl w:val="0"/>
          <w:numId w:val="37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jeden </w:t>
      </w:r>
      <w:proofErr w:type="spellStart"/>
      <w:r w:rsidRPr="00A31A9B">
        <w:rPr>
          <w:rFonts w:ascii="Calibri" w:eastAsia="Calibri" w:hAnsi="Calibri" w:cs="Calibri"/>
          <w:lang w:val="pl-PL"/>
        </w:rPr>
        <w:t>enkoder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do regulacji parametrów sygnału (</w:t>
      </w:r>
      <w:proofErr w:type="spellStart"/>
      <w:r w:rsidRPr="00A31A9B">
        <w:rPr>
          <w:rFonts w:ascii="Calibri" w:eastAsia="Calibri" w:hAnsi="Calibri" w:cs="Calibri"/>
          <w:lang w:val="pl-PL"/>
        </w:rPr>
        <w:t>gain</w:t>
      </w:r>
      <w:proofErr w:type="spellEnd"/>
      <w:r w:rsidRPr="00A31A9B">
        <w:rPr>
          <w:rFonts w:ascii="Calibri" w:eastAsia="Calibri" w:hAnsi="Calibri" w:cs="Calibri"/>
          <w:lang w:val="pl-PL"/>
        </w:rPr>
        <w:t>, panorama, poziom wysyłki do szyn)</w:t>
      </w:r>
    </w:p>
    <w:p w:rsidR="00874F56" w:rsidRPr="00A31A9B" w:rsidRDefault="00874F56" w:rsidP="00874F56">
      <w:pPr>
        <w:pStyle w:val="Akapitzlist"/>
        <w:numPr>
          <w:ilvl w:val="0"/>
          <w:numId w:val="37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zmotoryzowany tłumik 100mm czuły na dotyk</w:t>
      </w:r>
    </w:p>
    <w:p w:rsidR="00874F56" w:rsidRPr="00A31A9B" w:rsidRDefault="00874F56" w:rsidP="00874F56">
      <w:pPr>
        <w:pStyle w:val="Akapitzlist"/>
        <w:numPr>
          <w:ilvl w:val="0"/>
          <w:numId w:val="37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minimum cztery programowalne przyciski</w:t>
      </w:r>
    </w:p>
    <w:p w:rsidR="00874F56" w:rsidRPr="00A31A9B" w:rsidRDefault="00874F56" w:rsidP="00874F56">
      <w:pPr>
        <w:pStyle w:val="Akapitzlist"/>
        <w:numPr>
          <w:ilvl w:val="0"/>
          <w:numId w:val="37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przycisk </w:t>
      </w:r>
      <w:proofErr w:type="spellStart"/>
      <w:r w:rsidRPr="00A31A9B">
        <w:rPr>
          <w:rFonts w:ascii="Calibri" w:eastAsia="Calibri" w:hAnsi="Calibri" w:cs="Calibri"/>
          <w:lang w:val="pl-PL"/>
        </w:rPr>
        <w:t>select</w:t>
      </w:r>
      <w:proofErr w:type="spellEnd"/>
      <w:r w:rsidRPr="00A31A9B">
        <w:rPr>
          <w:rFonts w:ascii="Calibri" w:eastAsia="Calibri" w:hAnsi="Calibri" w:cs="Calibri"/>
          <w:lang w:val="pl-PL"/>
        </w:rPr>
        <w:t>/</w:t>
      </w:r>
      <w:proofErr w:type="spellStart"/>
      <w:r w:rsidRPr="00A31A9B">
        <w:rPr>
          <w:rFonts w:ascii="Calibri" w:eastAsia="Calibri" w:hAnsi="Calibri" w:cs="Calibri"/>
          <w:lang w:val="pl-PL"/>
        </w:rPr>
        <w:t>access</w:t>
      </w:r>
      <w:proofErr w:type="spellEnd"/>
    </w:p>
    <w:p w:rsidR="00874F56" w:rsidRPr="00A31A9B" w:rsidRDefault="00874F56" w:rsidP="00874F56">
      <w:pPr>
        <w:pStyle w:val="Akapitzlist"/>
        <w:numPr>
          <w:ilvl w:val="0"/>
          <w:numId w:val="37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wyświetlacz nazwy wybranego źródła </w:t>
      </w:r>
    </w:p>
    <w:p w:rsidR="00874F56" w:rsidRPr="00A31A9B" w:rsidRDefault="00874F56" w:rsidP="00874F56">
      <w:pPr>
        <w:pStyle w:val="Akapitzlist"/>
        <w:numPr>
          <w:ilvl w:val="0"/>
          <w:numId w:val="37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przycisk PFL</w:t>
      </w:r>
    </w:p>
    <w:p w:rsidR="00874F56" w:rsidRPr="00A31A9B" w:rsidRDefault="00874F56" w:rsidP="00874F56">
      <w:pPr>
        <w:pStyle w:val="Akapitzlist"/>
        <w:numPr>
          <w:ilvl w:val="0"/>
          <w:numId w:val="37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przycisk ON</w:t>
      </w:r>
    </w:p>
    <w:p w:rsidR="00874F56" w:rsidRPr="00A31A9B" w:rsidRDefault="00874F56" w:rsidP="00874F56">
      <w:pPr>
        <w:pStyle w:val="Akapitzlist"/>
        <w:numPr>
          <w:ilvl w:val="0"/>
          <w:numId w:val="37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przycisk zmiany warstwy danego toru </w:t>
      </w:r>
    </w:p>
    <w:p w:rsidR="00874F56" w:rsidRPr="00D0243C" w:rsidRDefault="00874F56" w:rsidP="00874F56">
      <w:pPr>
        <w:spacing w:after="0" w:line="257" w:lineRule="auto"/>
        <w:ind w:left="709"/>
        <w:rPr>
          <w:b/>
          <w:lang w:val="pl-PL"/>
        </w:rPr>
      </w:pPr>
      <w:r w:rsidRPr="00D0243C">
        <w:rPr>
          <w:rFonts w:ascii="Calibri" w:eastAsia="Calibri" w:hAnsi="Calibri" w:cs="Calibri"/>
          <w:b/>
          <w:lang w:val="pl-PL"/>
        </w:rPr>
        <w:t xml:space="preserve">Sekcja centralna: </w:t>
      </w:r>
    </w:p>
    <w:p w:rsidR="00874F56" w:rsidRPr="00A31A9B" w:rsidRDefault="00874F56" w:rsidP="00874F56">
      <w:pPr>
        <w:pStyle w:val="Akapitzlist"/>
        <w:numPr>
          <w:ilvl w:val="0"/>
          <w:numId w:val="38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 xml:space="preserve">minimum 4 </w:t>
      </w:r>
      <w:proofErr w:type="spellStart"/>
      <w:r w:rsidRPr="00A31A9B">
        <w:rPr>
          <w:rFonts w:ascii="Calibri" w:eastAsia="Calibri" w:hAnsi="Calibri" w:cs="Calibri"/>
          <w:lang w:val="pl-PL"/>
        </w:rPr>
        <w:t>enkoderów</w:t>
      </w:r>
      <w:proofErr w:type="spellEnd"/>
      <w:r w:rsidRPr="00A31A9B">
        <w:rPr>
          <w:rFonts w:ascii="Calibri" w:eastAsia="Calibri" w:hAnsi="Calibri" w:cs="Calibri"/>
          <w:lang w:val="pl-PL"/>
        </w:rPr>
        <w:t xml:space="preserve"> do regulacji wybranych parametrów </w:t>
      </w:r>
    </w:p>
    <w:p w:rsidR="00874F56" w:rsidRPr="00A31A9B" w:rsidRDefault="00874F56" w:rsidP="00874F56">
      <w:pPr>
        <w:pStyle w:val="Akapitzlist"/>
        <w:numPr>
          <w:ilvl w:val="0"/>
          <w:numId w:val="38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minimum 14 programowalnych przycisków</w:t>
      </w:r>
    </w:p>
    <w:p w:rsidR="00874F56" w:rsidRPr="00A31A9B" w:rsidRDefault="00874F56" w:rsidP="00874F56">
      <w:pPr>
        <w:pStyle w:val="Akapitzlist"/>
        <w:numPr>
          <w:ilvl w:val="0"/>
          <w:numId w:val="38"/>
        </w:numPr>
        <w:spacing w:line="257" w:lineRule="auto"/>
        <w:rPr>
          <w:lang w:val="pl-PL"/>
        </w:rPr>
      </w:pPr>
      <w:r w:rsidRPr="00A31A9B">
        <w:rPr>
          <w:rFonts w:ascii="Calibri" w:eastAsia="Calibri" w:hAnsi="Calibri" w:cs="Calibri"/>
          <w:lang w:val="pl-PL"/>
        </w:rPr>
        <w:t>minimum 2 wyświetlacze do prezentacji wybranych parametrów systemu konsolety</w:t>
      </w:r>
    </w:p>
    <w:p w:rsidR="00874F56" w:rsidRPr="00A31A9B" w:rsidRDefault="00874F56" w:rsidP="00874F56">
      <w:pPr>
        <w:spacing w:after="0" w:line="257" w:lineRule="auto"/>
        <w:ind w:left="360"/>
        <w:rPr>
          <w:rFonts w:ascii="Calibri" w:eastAsia="Calibri" w:hAnsi="Calibri" w:cs="Calibri"/>
          <w:lang w:val="pl-PL"/>
        </w:rPr>
      </w:pPr>
      <w:r w:rsidRPr="00A31A9B">
        <w:rPr>
          <w:rFonts w:ascii="Calibri" w:eastAsia="Calibri" w:hAnsi="Calibri" w:cs="Calibri"/>
          <w:lang w:val="pl-PL"/>
        </w:rPr>
        <w:t>Funkcje systemu konsolety powinny być konfigurowane za pomocą darmowego oprogramowania.</w:t>
      </w:r>
      <w:r w:rsidRPr="00A31A9B">
        <w:rPr>
          <w:rFonts w:ascii="Calibri" w:eastAsia="Calibri" w:hAnsi="Calibri" w:cs="Calibri"/>
          <w:lang w:val="pl-PL"/>
        </w:rPr>
        <w:br/>
        <w:t>Możliwość zapisania stanu konsolety (</w:t>
      </w:r>
      <w:proofErr w:type="spellStart"/>
      <w:r w:rsidRPr="00A31A9B">
        <w:rPr>
          <w:rFonts w:ascii="Calibri" w:eastAsia="Calibri" w:hAnsi="Calibri" w:cs="Calibri"/>
          <w:lang w:val="pl-PL"/>
        </w:rPr>
        <w:t>snapshot</w:t>
      </w:r>
      <w:proofErr w:type="spellEnd"/>
      <w:r w:rsidRPr="00A31A9B">
        <w:rPr>
          <w:rFonts w:ascii="Calibri" w:eastAsia="Calibri" w:hAnsi="Calibri" w:cs="Calibri"/>
          <w:lang w:val="pl-PL"/>
        </w:rPr>
        <w:t>)</w:t>
      </w:r>
    </w:p>
    <w:p w:rsidR="00874F56" w:rsidRPr="00A31A9B" w:rsidRDefault="00874F56" w:rsidP="00874F56">
      <w:pPr>
        <w:ind w:left="720"/>
        <w:rPr>
          <w:rFonts w:cstheme="minorHAnsi"/>
          <w:sz w:val="24"/>
          <w:szCs w:val="24"/>
          <w:lang w:val="pl-PL"/>
        </w:rPr>
      </w:pPr>
    </w:p>
    <w:p w:rsidR="00874F56" w:rsidRDefault="00874F56" w:rsidP="00874F56">
      <w:pPr>
        <w:ind w:left="720"/>
        <w:rPr>
          <w:rFonts w:cstheme="minorHAnsi"/>
          <w:b/>
          <w:sz w:val="24"/>
          <w:szCs w:val="24"/>
          <w:lang w:val="pl-PL"/>
        </w:rPr>
      </w:pPr>
    </w:p>
    <w:p w:rsidR="00874F56" w:rsidRDefault="00874F56" w:rsidP="00874F56">
      <w:pPr>
        <w:ind w:left="720"/>
        <w:rPr>
          <w:rFonts w:cstheme="minorHAnsi"/>
          <w:b/>
          <w:sz w:val="24"/>
          <w:szCs w:val="24"/>
          <w:lang w:val="pl-PL"/>
        </w:rPr>
      </w:pPr>
    </w:p>
    <w:p w:rsidR="00874F56" w:rsidRDefault="00874F56" w:rsidP="00874F56">
      <w:pPr>
        <w:ind w:left="720"/>
        <w:rPr>
          <w:rFonts w:cstheme="minorHAnsi"/>
          <w:b/>
          <w:sz w:val="24"/>
          <w:szCs w:val="24"/>
          <w:lang w:val="pl-PL"/>
        </w:rPr>
      </w:pPr>
    </w:p>
    <w:p w:rsidR="00874F56" w:rsidRDefault="00874F56" w:rsidP="00874F56">
      <w:pPr>
        <w:ind w:left="720"/>
        <w:rPr>
          <w:rFonts w:cstheme="minorHAnsi"/>
          <w:b/>
          <w:sz w:val="24"/>
          <w:szCs w:val="24"/>
          <w:lang w:val="pl-PL"/>
        </w:rPr>
      </w:pPr>
    </w:p>
    <w:p w:rsidR="00874F56" w:rsidRDefault="00874F56" w:rsidP="00874F56">
      <w:pPr>
        <w:ind w:left="720"/>
        <w:rPr>
          <w:rFonts w:cstheme="minorHAnsi"/>
          <w:b/>
          <w:sz w:val="24"/>
          <w:szCs w:val="24"/>
          <w:lang w:val="pl-PL"/>
        </w:rPr>
      </w:pPr>
    </w:p>
    <w:p w:rsidR="00874F56" w:rsidRDefault="00874F56" w:rsidP="00874F56">
      <w:pPr>
        <w:ind w:left="720"/>
        <w:rPr>
          <w:rFonts w:cstheme="minorHAnsi"/>
          <w:b/>
          <w:sz w:val="24"/>
          <w:szCs w:val="24"/>
          <w:lang w:val="pl-PL"/>
        </w:rPr>
      </w:pPr>
    </w:p>
    <w:p w:rsidR="00874F56" w:rsidRDefault="00874F56" w:rsidP="00874F56">
      <w:pPr>
        <w:ind w:left="720"/>
        <w:rPr>
          <w:rFonts w:cstheme="minorHAnsi"/>
          <w:b/>
          <w:sz w:val="24"/>
          <w:szCs w:val="24"/>
          <w:lang w:val="pl-PL"/>
        </w:rPr>
      </w:pPr>
    </w:p>
    <w:p w:rsidR="00874F56" w:rsidRPr="00A31A9B" w:rsidRDefault="00874F56" w:rsidP="00874F56">
      <w:pPr>
        <w:ind w:left="720"/>
        <w:rPr>
          <w:rFonts w:cstheme="minorHAnsi"/>
          <w:b/>
          <w:sz w:val="24"/>
          <w:szCs w:val="24"/>
          <w:lang w:val="pl-PL"/>
        </w:rPr>
      </w:pPr>
      <w:r w:rsidRPr="00A31A9B">
        <w:rPr>
          <w:rFonts w:cstheme="minorHAnsi"/>
          <w:b/>
          <w:sz w:val="24"/>
          <w:szCs w:val="24"/>
          <w:lang w:val="pl-PL"/>
        </w:rPr>
        <w:lastRenderedPageBreak/>
        <w:t xml:space="preserve">Schemat systemu </w:t>
      </w:r>
    </w:p>
    <w:p w:rsidR="00874F56" w:rsidRPr="00A31A9B" w:rsidRDefault="00874F56" w:rsidP="00874F56">
      <w:pPr>
        <w:ind w:left="284"/>
        <w:rPr>
          <w:rFonts w:cstheme="minorHAnsi"/>
          <w:lang w:val="pl-PL"/>
        </w:rPr>
      </w:pPr>
      <w:r w:rsidRPr="00A31A9B">
        <w:rPr>
          <w:rFonts w:cstheme="minorHAnsi"/>
          <w:noProof/>
          <w:lang w:val="pl-PL" w:eastAsia="pl-PL"/>
        </w:rPr>
        <w:drawing>
          <wp:inline distT="0" distB="0" distL="0" distR="0" wp14:anchorId="3FB89831" wp14:editId="27B35423">
            <wp:extent cx="5320866" cy="3759849"/>
            <wp:effectExtent l="0" t="0" r="0" b="0"/>
            <wp:docPr id="6467860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786034" name="Obraz 64678603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5405" cy="3798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 Przełącznik warstwy sieciowej – 1 szt.</w:t>
      </w:r>
    </w:p>
    <w:p w:rsidR="00874F56" w:rsidRPr="00A31A9B" w:rsidRDefault="00874F56" w:rsidP="00874F56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A31A9B">
        <w:rPr>
          <w:lang w:val="pl-PL"/>
        </w:rPr>
        <w:t xml:space="preserve">Switch przeznaczony do sieci </w:t>
      </w:r>
      <w:proofErr w:type="spellStart"/>
      <w:r w:rsidRPr="00A31A9B">
        <w:rPr>
          <w:lang w:val="pl-PL"/>
        </w:rPr>
        <w:t>AoIP</w:t>
      </w:r>
      <w:proofErr w:type="spellEnd"/>
      <w:r w:rsidRPr="00A31A9B">
        <w:rPr>
          <w:lang w:val="pl-PL"/>
        </w:rPr>
        <w:t xml:space="preserve"> musi być </w:t>
      </w:r>
      <w:proofErr w:type="spellStart"/>
      <w:r w:rsidRPr="00A31A9B">
        <w:rPr>
          <w:lang w:val="pl-PL"/>
        </w:rPr>
        <w:t>zarządzalny</w:t>
      </w:r>
      <w:proofErr w:type="spellEnd"/>
      <w:r w:rsidRPr="00A31A9B">
        <w:rPr>
          <w:lang w:val="pl-PL"/>
        </w:rPr>
        <w:t xml:space="preserve"> </w:t>
      </w:r>
      <w:proofErr w:type="spellStart"/>
      <w:r w:rsidRPr="00A31A9B">
        <w:rPr>
          <w:lang w:val="pl-PL"/>
        </w:rPr>
        <w:t>switchem</w:t>
      </w:r>
      <w:proofErr w:type="spellEnd"/>
      <w:r w:rsidRPr="00A31A9B">
        <w:rPr>
          <w:lang w:val="pl-PL"/>
        </w:rPr>
        <w:t xml:space="preserve"> L2/L3 oraz spełniać następujące wymagania:</w:t>
      </w:r>
    </w:p>
    <w:p w:rsidR="00874F56" w:rsidRPr="00A31A9B" w:rsidRDefault="00874F56" w:rsidP="00874F56">
      <w:pPr>
        <w:pStyle w:val="Akapitzlist"/>
        <w:numPr>
          <w:ilvl w:val="1"/>
          <w:numId w:val="39"/>
        </w:numPr>
        <w:jc w:val="both"/>
        <w:rPr>
          <w:lang w:val="pl-PL"/>
        </w:rPr>
      </w:pPr>
      <w:proofErr w:type="spellStart"/>
      <w:r w:rsidRPr="00A31A9B">
        <w:rPr>
          <w:lang w:val="pl-PL"/>
        </w:rPr>
        <w:t>Transmission</w:t>
      </w:r>
      <w:proofErr w:type="spellEnd"/>
      <w:r w:rsidRPr="00A31A9B">
        <w:rPr>
          <w:lang w:val="pl-PL"/>
        </w:rPr>
        <w:t xml:space="preserve"> </w:t>
      </w:r>
      <w:proofErr w:type="spellStart"/>
      <w:r w:rsidRPr="00A31A9B">
        <w:rPr>
          <w:lang w:val="pl-PL"/>
        </w:rPr>
        <w:t>Speed</w:t>
      </w:r>
      <w:proofErr w:type="spellEnd"/>
      <w:r w:rsidRPr="00A31A9B">
        <w:rPr>
          <w:lang w:val="pl-PL"/>
        </w:rPr>
        <w:t xml:space="preserve"> – 1 Gigabit/s</w:t>
      </w:r>
    </w:p>
    <w:p w:rsidR="00874F56" w:rsidRPr="00A31A9B" w:rsidRDefault="00874F56" w:rsidP="00874F56">
      <w:pPr>
        <w:pStyle w:val="Akapitzlist"/>
        <w:numPr>
          <w:ilvl w:val="1"/>
          <w:numId w:val="39"/>
        </w:numPr>
        <w:jc w:val="both"/>
        <w:rPr>
          <w:lang w:val="pl-PL"/>
        </w:rPr>
      </w:pPr>
      <w:r w:rsidRPr="00A31A9B">
        <w:rPr>
          <w:lang w:val="pl-PL"/>
        </w:rPr>
        <w:t xml:space="preserve">PTP </w:t>
      </w:r>
      <w:proofErr w:type="spellStart"/>
      <w:r w:rsidRPr="00A31A9B">
        <w:rPr>
          <w:lang w:val="pl-PL"/>
        </w:rPr>
        <w:t>Aware</w:t>
      </w:r>
      <w:proofErr w:type="spellEnd"/>
    </w:p>
    <w:p w:rsidR="00874F56" w:rsidRPr="00A31A9B" w:rsidRDefault="00874F56" w:rsidP="00874F56">
      <w:pPr>
        <w:pStyle w:val="Akapitzlist"/>
        <w:numPr>
          <w:ilvl w:val="1"/>
          <w:numId w:val="39"/>
        </w:numPr>
        <w:jc w:val="both"/>
        <w:rPr>
          <w:lang w:val="pl-PL"/>
        </w:rPr>
      </w:pPr>
      <w:r w:rsidRPr="00A31A9B">
        <w:rPr>
          <w:lang w:val="pl-PL"/>
        </w:rPr>
        <w:t>Non-</w:t>
      </w:r>
      <w:proofErr w:type="spellStart"/>
      <w:r w:rsidRPr="00A31A9B">
        <w:rPr>
          <w:lang w:val="pl-PL"/>
        </w:rPr>
        <w:t>blocking</w:t>
      </w:r>
      <w:proofErr w:type="spellEnd"/>
    </w:p>
    <w:p w:rsidR="00874F56" w:rsidRPr="00A31A9B" w:rsidRDefault="00874F56" w:rsidP="00874F56">
      <w:pPr>
        <w:pStyle w:val="Akapitzlist"/>
        <w:numPr>
          <w:ilvl w:val="1"/>
          <w:numId w:val="39"/>
        </w:numPr>
        <w:jc w:val="both"/>
        <w:rPr>
          <w:lang w:val="pl-PL"/>
        </w:rPr>
      </w:pPr>
      <w:r w:rsidRPr="00A31A9B">
        <w:rPr>
          <w:lang w:val="pl-PL"/>
        </w:rPr>
        <w:t xml:space="preserve">Obsługa </w:t>
      </w:r>
      <w:proofErr w:type="spellStart"/>
      <w:r w:rsidRPr="00A31A9B">
        <w:rPr>
          <w:lang w:val="pl-PL"/>
        </w:rPr>
        <w:t>multicastów</w:t>
      </w:r>
      <w:proofErr w:type="spellEnd"/>
      <w:r w:rsidRPr="00A31A9B">
        <w:rPr>
          <w:lang w:val="pl-PL"/>
        </w:rPr>
        <w:t xml:space="preserve"> oraz IGMPv2 funkcją IGMP </w:t>
      </w:r>
      <w:proofErr w:type="spellStart"/>
      <w:r w:rsidRPr="00A31A9B">
        <w:rPr>
          <w:lang w:val="pl-PL"/>
        </w:rPr>
        <w:t>Quering</w:t>
      </w:r>
      <w:proofErr w:type="spellEnd"/>
      <w:r w:rsidRPr="00A31A9B">
        <w:rPr>
          <w:lang w:val="pl-PL"/>
        </w:rPr>
        <w:t>/</w:t>
      </w:r>
      <w:proofErr w:type="spellStart"/>
      <w:r w:rsidRPr="00A31A9B">
        <w:rPr>
          <w:lang w:val="pl-PL"/>
        </w:rPr>
        <w:t>Snooping</w:t>
      </w:r>
      <w:proofErr w:type="spellEnd"/>
    </w:p>
    <w:p w:rsidR="00874F56" w:rsidRPr="00A31A9B" w:rsidRDefault="00874F56" w:rsidP="00874F56">
      <w:pPr>
        <w:pStyle w:val="Akapitzlist"/>
        <w:numPr>
          <w:ilvl w:val="1"/>
          <w:numId w:val="39"/>
        </w:numPr>
        <w:jc w:val="both"/>
        <w:rPr>
          <w:lang w:val="pl-PL"/>
        </w:rPr>
      </w:pPr>
      <w:proofErr w:type="spellStart"/>
      <w:r w:rsidRPr="00A31A9B">
        <w:rPr>
          <w:lang w:val="pl-PL"/>
        </w:rPr>
        <w:t>Quality</w:t>
      </w:r>
      <w:proofErr w:type="spellEnd"/>
      <w:r w:rsidRPr="00A31A9B">
        <w:rPr>
          <w:lang w:val="pl-PL"/>
        </w:rPr>
        <w:t xml:space="preserve"> of Service (</w:t>
      </w:r>
      <w:proofErr w:type="spellStart"/>
      <w:r w:rsidRPr="00A31A9B">
        <w:rPr>
          <w:lang w:val="pl-PL"/>
        </w:rPr>
        <w:t>Qo</w:t>
      </w:r>
      <w:r>
        <w:rPr>
          <w:lang w:val="pl-PL"/>
        </w:rPr>
        <w:t>S</w:t>
      </w:r>
      <w:proofErr w:type="spellEnd"/>
      <w:r w:rsidRPr="00A31A9B">
        <w:rPr>
          <w:lang w:val="pl-PL"/>
        </w:rPr>
        <w:t>)</w:t>
      </w:r>
    </w:p>
    <w:p w:rsidR="00874F56" w:rsidRPr="00A31A9B" w:rsidRDefault="00874F56" w:rsidP="00874F56">
      <w:pPr>
        <w:pStyle w:val="Akapitzlist"/>
        <w:numPr>
          <w:ilvl w:val="1"/>
          <w:numId w:val="39"/>
        </w:numPr>
        <w:jc w:val="both"/>
        <w:rPr>
          <w:lang w:val="pl-PL"/>
        </w:rPr>
      </w:pPr>
      <w:r w:rsidRPr="00A31A9B">
        <w:rPr>
          <w:lang w:val="pl-PL"/>
        </w:rPr>
        <w:t xml:space="preserve">Możliwość wyłączenia funkcji Energy </w:t>
      </w:r>
      <w:proofErr w:type="spellStart"/>
      <w:r w:rsidRPr="00A31A9B">
        <w:rPr>
          <w:lang w:val="pl-PL"/>
        </w:rPr>
        <w:t>Efficient</w:t>
      </w:r>
      <w:proofErr w:type="spellEnd"/>
      <w:r w:rsidRPr="00A31A9B">
        <w:rPr>
          <w:lang w:val="pl-PL"/>
        </w:rPr>
        <w:t xml:space="preserve"> Et</w:t>
      </w:r>
      <w:r>
        <w:rPr>
          <w:lang w:val="pl-PL"/>
        </w:rPr>
        <w:t>h</w:t>
      </w:r>
      <w:r w:rsidRPr="00A31A9B">
        <w:rPr>
          <w:lang w:val="pl-PL"/>
        </w:rPr>
        <w:t xml:space="preserve">ernet i Power </w:t>
      </w:r>
      <w:proofErr w:type="spellStart"/>
      <w:r w:rsidRPr="00A31A9B">
        <w:rPr>
          <w:lang w:val="pl-PL"/>
        </w:rPr>
        <w:t>Saving</w:t>
      </w:r>
      <w:proofErr w:type="spellEnd"/>
    </w:p>
    <w:p w:rsidR="00874F56" w:rsidRPr="00A31A9B" w:rsidRDefault="00874F56" w:rsidP="00874F56">
      <w:pPr>
        <w:pStyle w:val="Akapitzlist"/>
        <w:numPr>
          <w:ilvl w:val="1"/>
          <w:numId w:val="39"/>
        </w:numPr>
        <w:jc w:val="both"/>
        <w:rPr>
          <w:lang w:val="pl-PL"/>
        </w:rPr>
      </w:pPr>
      <w:r w:rsidRPr="00A31A9B">
        <w:rPr>
          <w:lang w:val="pl-PL"/>
        </w:rPr>
        <w:t>Minimum 8 portów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 Procesor audio do przetwarzania dźwięku podczas streamingu – 1 szt. </w:t>
      </w:r>
    </w:p>
    <w:p w:rsidR="00874F56" w:rsidRPr="00A31A9B" w:rsidRDefault="00874F56" w:rsidP="00874F56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A31A9B">
        <w:rPr>
          <w:lang w:val="pl-PL"/>
        </w:rPr>
        <w:t>Procesor do ogólnego przeznaczenia do kontroli wzmocnienia, ograniczenia i dystrybucji programów</w:t>
      </w:r>
    </w:p>
    <w:p w:rsidR="00874F56" w:rsidRPr="00066A56" w:rsidRDefault="00874F56" w:rsidP="00874F56">
      <w:pPr>
        <w:pStyle w:val="Akapitzlist"/>
        <w:numPr>
          <w:ilvl w:val="0"/>
          <w:numId w:val="39"/>
        </w:numPr>
        <w:jc w:val="both"/>
      </w:pPr>
      <w:proofErr w:type="spellStart"/>
      <w:r w:rsidRPr="00066A56">
        <w:t>Wielopasmowy</w:t>
      </w:r>
      <w:proofErr w:type="spellEnd"/>
      <w:r w:rsidRPr="00066A56">
        <w:t xml:space="preserve"> limiter, Clipper, Generator stereo,</w:t>
      </w:r>
    </w:p>
    <w:p w:rsidR="00874F56" w:rsidRPr="00A31A9B" w:rsidRDefault="00874F56" w:rsidP="00874F56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A31A9B">
        <w:rPr>
          <w:lang w:val="pl-PL"/>
        </w:rPr>
        <w:t xml:space="preserve">Możliwość zmiany przeznaczenia urządzenia ze streamingu internetowego HD na opcję AM oraz FM za pomocą </w:t>
      </w:r>
      <w:proofErr w:type="spellStart"/>
      <w:r w:rsidRPr="00A31A9B">
        <w:rPr>
          <w:lang w:val="pl-PL"/>
        </w:rPr>
        <w:t>firmware’u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A31A9B">
        <w:rPr>
          <w:lang w:val="pl-PL"/>
        </w:rPr>
        <w:t>Dwa analogowe wejścia i wyjścia,</w:t>
      </w:r>
    </w:p>
    <w:p w:rsidR="00874F56" w:rsidRPr="00A31A9B" w:rsidRDefault="00874F56" w:rsidP="00874F56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A31A9B">
        <w:rPr>
          <w:lang w:val="pl-PL"/>
        </w:rPr>
        <w:t>wejścia i wyjścia AES,</w:t>
      </w:r>
    </w:p>
    <w:p w:rsidR="00874F56" w:rsidRPr="00A31A9B" w:rsidRDefault="00874F56" w:rsidP="00874F56">
      <w:pPr>
        <w:pStyle w:val="Akapitzlist"/>
        <w:numPr>
          <w:ilvl w:val="0"/>
          <w:numId w:val="39"/>
        </w:numPr>
        <w:jc w:val="both"/>
        <w:rPr>
          <w:lang w:val="pl-PL"/>
        </w:rPr>
      </w:pPr>
      <w:proofErr w:type="spellStart"/>
      <w:r w:rsidRPr="00A31A9B">
        <w:rPr>
          <w:lang w:val="pl-PL"/>
        </w:rPr>
        <w:t>Przesył</w:t>
      </w:r>
      <w:proofErr w:type="spellEnd"/>
      <w:r w:rsidRPr="00A31A9B">
        <w:rPr>
          <w:lang w:val="pl-PL"/>
        </w:rPr>
        <w:t xml:space="preserve"> audio za pomocą technologii IP,</w:t>
      </w:r>
    </w:p>
    <w:p w:rsidR="00874F56" w:rsidRPr="00A31A9B" w:rsidRDefault="00874F56" w:rsidP="00874F56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A31A9B">
        <w:rPr>
          <w:lang w:val="pl-PL"/>
        </w:rPr>
        <w:t>Zdalna kontrola.</w:t>
      </w:r>
    </w:p>
    <w:p w:rsidR="00874F56" w:rsidRPr="00A31A9B" w:rsidRDefault="00874F56" w:rsidP="00874F56">
      <w:pPr>
        <w:pStyle w:val="Nagwek2"/>
        <w:spacing w:before="0"/>
        <w:rPr>
          <w:b/>
          <w:lang w:val="pl-PL"/>
        </w:rPr>
      </w:pPr>
      <w:r w:rsidRPr="00A31A9B">
        <w:rPr>
          <w:b/>
          <w:lang w:val="pl-PL"/>
        </w:rPr>
        <w:t xml:space="preserve"> System montażu mikrofonów i monitorów – 1 szt.</w:t>
      </w:r>
    </w:p>
    <w:p w:rsidR="00874F56" w:rsidRPr="00A31A9B" w:rsidRDefault="00874F56" w:rsidP="00874F56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A31A9B">
        <w:rPr>
          <w:lang w:val="pl-PL"/>
        </w:rPr>
        <w:t>Powinien pozwalać na kompleksowe zamocowanie mikrofonów oraz ekranów na jednym spójnym zestawie statywów.</w:t>
      </w:r>
    </w:p>
    <w:p w:rsidR="00874F56" w:rsidRPr="00A31A9B" w:rsidRDefault="00874F56" w:rsidP="00874F56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A31A9B">
        <w:rPr>
          <w:lang w:val="pl-PL"/>
        </w:rPr>
        <w:lastRenderedPageBreak/>
        <w:t>Wszystkie elementy systemu powinny być ze sobą kompatybilne. (Ramię do uchwytu mikrofonowego, przedłużka tzw. „Pole” ramię na monitor oraz wszelkie niezbędne adaptery).</w:t>
      </w:r>
    </w:p>
    <w:p w:rsidR="00874F56" w:rsidRPr="00A31A9B" w:rsidRDefault="00874F56" w:rsidP="00874F56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A31A9B">
        <w:rPr>
          <w:lang w:val="pl-PL"/>
        </w:rPr>
        <w:t>Regulowanie statywów powinno odbywać się w sposób cichy, bez żadnego dodatkowego dźwięku (np. hałasu przy pracy przegubów podczas regulacji).</w:t>
      </w:r>
    </w:p>
    <w:p w:rsidR="00874F56" w:rsidRPr="00A31A9B" w:rsidRDefault="00874F56" w:rsidP="00874F56">
      <w:pPr>
        <w:pStyle w:val="Akapitzlist"/>
        <w:numPr>
          <w:ilvl w:val="0"/>
          <w:numId w:val="39"/>
        </w:numPr>
        <w:jc w:val="both"/>
        <w:rPr>
          <w:lang w:val="pl-PL"/>
        </w:rPr>
      </w:pPr>
      <w:r w:rsidRPr="00A31A9B">
        <w:rPr>
          <w:lang w:val="pl-PL"/>
        </w:rPr>
        <w:t>Statywy muszą być bardzo stabilne, tzn. Nie mogą np. opadać pod wpływem dopuszczalnego ciężaru mikrofonu czy ekranu.</w:t>
      </w:r>
    </w:p>
    <w:p w:rsidR="00874F56" w:rsidRPr="00A31A9B" w:rsidRDefault="00874F56" w:rsidP="00874F56">
      <w:pPr>
        <w:spacing w:after="0"/>
        <w:ind w:left="720"/>
        <w:rPr>
          <w:rFonts w:cstheme="minorHAnsi"/>
          <w:b/>
          <w:bCs/>
          <w:lang w:val="pl-PL"/>
        </w:rPr>
      </w:pPr>
      <w:r w:rsidRPr="00A31A9B">
        <w:rPr>
          <w:rFonts w:cstheme="minorHAnsi"/>
          <w:b/>
          <w:bCs/>
          <w:lang w:val="pl-PL"/>
        </w:rPr>
        <w:t>Konfiguracja ramion:</w:t>
      </w:r>
    </w:p>
    <w:p w:rsidR="00874F56" w:rsidRPr="00A31A9B" w:rsidRDefault="00874F56" w:rsidP="00874F56">
      <w:pPr>
        <w:pStyle w:val="Akapitzlist"/>
        <w:numPr>
          <w:ilvl w:val="0"/>
          <w:numId w:val="4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 xml:space="preserve">ramię/statyw mikrofonowy z wysięgnikiem typu „boom </w:t>
      </w:r>
      <w:proofErr w:type="spellStart"/>
      <w:r w:rsidRPr="00A31A9B">
        <w:rPr>
          <w:rFonts w:cstheme="minorHAnsi"/>
          <w:lang w:val="pl-PL"/>
        </w:rPr>
        <w:t>arm</w:t>
      </w:r>
      <w:proofErr w:type="spellEnd"/>
      <w:r w:rsidRPr="00A31A9B">
        <w:rPr>
          <w:rFonts w:cstheme="minorHAnsi"/>
          <w:lang w:val="pl-PL"/>
        </w:rPr>
        <w:t>” – 7 szt.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Materiał wykonania: aluminium.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Lampka LED typu „ON AIR” świecąca na czerwono.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W</w:t>
      </w:r>
      <w:r>
        <w:rPr>
          <w:rFonts w:cstheme="minorHAnsi"/>
          <w:lang w:val="pl-PL"/>
        </w:rPr>
        <w:t>ymagana długość statywu</w:t>
      </w:r>
      <w:r w:rsidRPr="00A31A9B">
        <w:rPr>
          <w:rFonts w:cstheme="minorHAnsi"/>
          <w:lang w:val="pl-PL"/>
        </w:rPr>
        <w:t xml:space="preserve"> min 100cm,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Waga statywu nie 1,2-2,5 kg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Udźwig nie mniej niż 1,1 kg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Wbudowany przewód.</w:t>
      </w:r>
    </w:p>
    <w:p w:rsidR="00874F56" w:rsidRPr="00A31A9B" w:rsidRDefault="00874F56" w:rsidP="00874F56">
      <w:pPr>
        <w:pStyle w:val="Akapitzlist"/>
        <w:numPr>
          <w:ilvl w:val="0"/>
          <w:numId w:val="4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adapter do zamocowania ramienia na słupku.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Liczba sztuk odpowiadająca wymaganej liczbie do poprawnego montażu wszystkich statywów</w:t>
      </w:r>
    </w:p>
    <w:p w:rsidR="00874F56" w:rsidRPr="00A31A9B" w:rsidRDefault="00874F56" w:rsidP="00874F56">
      <w:pPr>
        <w:pStyle w:val="Akapitzlist"/>
        <w:numPr>
          <w:ilvl w:val="0"/>
          <w:numId w:val="4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ramię łamane do monitora LCD – 3 szt.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Kompatybilne z całym zestawem.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Przegub kulowy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długość statywu min 45cm.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Udźwig nie mniej niż 13kg.</w:t>
      </w:r>
    </w:p>
    <w:p w:rsidR="00874F56" w:rsidRPr="00A31A9B" w:rsidRDefault="00874F56" w:rsidP="00874F56">
      <w:pPr>
        <w:pStyle w:val="Akapitzlist"/>
        <w:numPr>
          <w:ilvl w:val="0"/>
          <w:numId w:val="4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ramię łamane do monitora LCD – 2 szt.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Kompatybilne z całym zestawem.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Przegub kulowy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długość statywu min 65cm.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Udźwig nie mniej niż 10 kg.</w:t>
      </w:r>
    </w:p>
    <w:p w:rsidR="00874F56" w:rsidRPr="00A31A9B" w:rsidRDefault="00874F56" w:rsidP="00874F56">
      <w:pPr>
        <w:pStyle w:val="Akapitzlist"/>
        <w:numPr>
          <w:ilvl w:val="0"/>
          <w:numId w:val="4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słupek („pole”) do zamocowania wyżej wymienionych elementów – 4 szt.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Kompatybilny z systemem.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Konstrukcja słupka powinna pozwalać na płyną regulację wysokości.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Wymiary: wysokość min 40cm, średnica 48-52 mm,</w:t>
      </w:r>
    </w:p>
    <w:p w:rsidR="00874F56" w:rsidRPr="00A31A9B" w:rsidRDefault="00874F56" w:rsidP="00874F56">
      <w:pPr>
        <w:pStyle w:val="Akapitzlist"/>
        <w:numPr>
          <w:ilvl w:val="2"/>
          <w:numId w:val="4"/>
        </w:numPr>
        <w:ind w:left="1134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W komplecie zestaw mocowania do blatu</w:t>
      </w:r>
    </w:p>
    <w:p w:rsidR="00874F56" w:rsidRPr="00A31A9B" w:rsidRDefault="00874F56" w:rsidP="00874F56">
      <w:pPr>
        <w:pStyle w:val="Nagwek2"/>
        <w:rPr>
          <w:rFonts w:cstheme="minorHAnsi"/>
          <w:b/>
          <w:lang w:val="pl-PL"/>
        </w:rPr>
      </w:pPr>
      <w:r w:rsidRPr="00A31A9B">
        <w:rPr>
          <w:b/>
          <w:lang w:val="pl-PL"/>
        </w:rPr>
        <w:t xml:space="preserve"> Mikrofony: profesjonalne, pojemnościowe wielkomembranowe mikrofony studyjne – 6 sztuk</w:t>
      </w:r>
    </w:p>
    <w:p w:rsidR="00874F56" w:rsidRPr="00A31A9B" w:rsidRDefault="00874F56" w:rsidP="00874F56">
      <w:pPr>
        <w:pStyle w:val="Akapitzlist"/>
        <w:numPr>
          <w:ilvl w:val="0"/>
          <w:numId w:val="40"/>
        </w:numPr>
        <w:jc w:val="both"/>
        <w:rPr>
          <w:rFonts w:cstheme="minorHAnsi"/>
          <w:lang w:val="pl-PL"/>
        </w:rPr>
      </w:pPr>
      <w:r w:rsidRPr="00A31A9B">
        <w:rPr>
          <w:lang w:val="pl-PL"/>
        </w:rPr>
        <w:t>płaska charakterystyka</w:t>
      </w:r>
    </w:p>
    <w:p w:rsidR="00874F56" w:rsidRPr="00A31A9B" w:rsidRDefault="00874F56" w:rsidP="00874F56">
      <w:pPr>
        <w:pStyle w:val="Akapitzlist"/>
        <w:numPr>
          <w:ilvl w:val="0"/>
          <w:numId w:val="40"/>
        </w:numPr>
        <w:jc w:val="both"/>
        <w:rPr>
          <w:rFonts w:cstheme="minorHAnsi"/>
          <w:lang w:val="pl-PL"/>
        </w:rPr>
      </w:pPr>
      <w:r w:rsidRPr="00A31A9B">
        <w:rPr>
          <w:lang w:val="pl-PL"/>
        </w:rPr>
        <w:t>Złącze XLR 3 pin</w:t>
      </w:r>
    </w:p>
    <w:p w:rsidR="00874F56" w:rsidRPr="00A31A9B" w:rsidRDefault="00874F56" w:rsidP="00874F56">
      <w:pPr>
        <w:pStyle w:val="Akapitzlist"/>
        <w:numPr>
          <w:ilvl w:val="0"/>
          <w:numId w:val="40"/>
        </w:numPr>
        <w:jc w:val="both"/>
        <w:rPr>
          <w:rFonts w:cstheme="minorHAnsi"/>
          <w:lang w:val="pl-PL"/>
        </w:rPr>
      </w:pPr>
      <w:r w:rsidRPr="00A31A9B">
        <w:rPr>
          <w:lang w:val="pl-PL"/>
        </w:rPr>
        <w:t>Pasmo przenoszenia od 20Hz do 20000Hz</w:t>
      </w:r>
    </w:p>
    <w:p w:rsidR="00874F56" w:rsidRPr="00A31A9B" w:rsidRDefault="00874F56" w:rsidP="00874F56">
      <w:pPr>
        <w:pStyle w:val="Akapitzlist"/>
        <w:numPr>
          <w:ilvl w:val="0"/>
          <w:numId w:val="40"/>
        </w:numPr>
        <w:jc w:val="both"/>
        <w:rPr>
          <w:rFonts w:cstheme="minorHAnsi"/>
          <w:lang w:val="pl-PL"/>
        </w:rPr>
      </w:pPr>
      <w:r w:rsidRPr="00A31A9B">
        <w:rPr>
          <w:lang w:val="pl-PL"/>
        </w:rPr>
        <w:t xml:space="preserve">Pojedyncza membrana </w:t>
      </w:r>
    </w:p>
    <w:p w:rsidR="00874F56" w:rsidRPr="00A31A9B" w:rsidRDefault="00874F56" w:rsidP="00874F56">
      <w:pPr>
        <w:pStyle w:val="Akapitzlist"/>
        <w:numPr>
          <w:ilvl w:val="0"/>
          <w:numId w:val="40"/>
        </w:numPr>
        <w:jc w:val="both"/>
        <w:rPr>
          <w:rFonts w:cstheme="minorHAnsi"/>
          <w:lang w:val="pl-PL"/>
        </w:rPr>
      </w:pPr>
      <w:r w:rsidRPr="00A31A9B">
        <w:rPr>
          <w:lang w:val="pl-PL"/>
        </w:rPr>
        <w:t xml:space="preserve">Charakterystyka </w:t>
      </w:r>
      <w:proofErr w:type="spellStart"/>
      <w:r w:rsidRPr="00A31A9B">
        <w:rPr>
          <w:lang w:val="pl-PL"/>
        </w:rPr>
        <w:t>kardioidalna</w:t>
      </w:r>
      <w:proofErr w:type="spellEnd"/>
    </w:p>
    <w:p w:rsidR="00874F56" w:rsidRPr="00A31A9B" w:rsidRDefault="00874F56" w:rsidP="00874F56">
      <w:pPr>
        <w:pStyle w:val="Akapitzlist"/>
        <w:numPr>
          <w:ilvl w:val="0"/>
          <w:numId w:val="40"/>
        </w:numPr>
        <w:jc w:val="both"/>
        <w:rPr>
          <w:rFonts w:cstheme="minorHAnsi"/>
          <w:lang w:val="pl-PL"/>
        </w:rPr>
      </w:pPr>
      <w:r w:rsidRPr="00A31A9B">
        <w:rPr>
          <w:lang w:val="pl-PL"/>
        </w:rPr>
        <w:t>Zasilanie 48V</w:t>
      </w:r>
    </w:p>
    <w:p w:rsidR="00874F56" w:rsidRPr="00A31A9B" w:rsidRDefault="00874F56" w:rsidP="00874F56">
      <w:pPr>
        <w:pStyle w:val="Akapitzlist"/>
        <w:numPr>
          <w:ilvl w:val="0"/>
          <w:numId w:val="40"/>
        </w:numPr>
        <w:ind w:left="709" w:hanging="349"/>
        <w:jc w:val="both"/>
        <w:rPr>
          <w:rFonts w:cstheme="minorHAnsi"/>
          <w:lang w:val="pl-PL"/>
        </w:rPr>
      </w:pPr>
      <w:r w:rsidRPr="00A31A9B">
        <w:rPr>
          <w:lang w:val="pl-PL"/>
        </w:rPr>
        <w:t>wbudowany filtr górnoprzepustowy z możliwością regulacji częstotliwości granicznej o  wartościach 40, 80 i 160Hz</w:t>
      </w:r>
    </w:p>
    <w:p w:rsidR="00874F56" w:rsidRPr="00A31A9B" w:rsidRDefault="00874F56" w:rsidP="00874F56">
      <w:pPr>
        <w:pStyle w:val="Akapitzlist"/>
        <w:numPr>
          <w:ilvl w:val="0"/>
          <w:numId w:val="40"/>
        </w:numPr>
        <w:jc w:val="both"/>
        <w:rPr>
          <w:rFonts w:cstheme="minorHAnsi"/>
          <w:lang w:val="pl-PL"/>
        </w:rPr>
      </w:pPr>
      <w:r w:rsidRPr="00A31A9B">
        <w:rPr>
          <w:lang w:val="pl-PL"/>
        </w:rPr>
        <w:t>Zestaw musi zawierać uchwyt mikrofonowy zwykły, przeciwwstrząsowy, walizkę.</w:t>
      </w:r>
    </w:p>
    <w:p w:rsidR="00874F56" w:rsidRPr="00A31A9B" w:rsidRDefault="00874F56" w:rsidP="00874F56">
      <w:pPr>
        <w:pStyle w:val="Akapitzlist"/>
        <w:numPr>
          <w:ilvl w:val="0"/>
          <w:numId w:val="40"/>
        </w:numPr>
        <w:jc w:val="both"/>
        <w:rPr>
          <w:rFonts w:cstheme="minorHAnsi"/>
          <w:lang w:val="pl-PL"/>
        </w:rPr>
      </w:pPr>
      <w:r w:rsidRPr="00A31A9B">
        <w:rPr>
          <w:lang w:val="pl-PL"/>
        </w:rPr>
        <w:t>Max SPL co najmniej 148dB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lastRenderedPageBreak/>
        <w:t xml:space="preserve"> Hybryda telefoniczna (GSM) jednoliniowa – 1 szt.</w:t>
      </w:r>
    </w:p>
    <w:p w:rsidR="00874F56" w:rsidRPr="00A31A9B" w:rsidRDefault="00874F56" w:rsidP="00874F56">
      <w:pPr>
        <w:spacing w:after="0"/>
        <w:ind w:left="720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Wymagane funkcje: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HD Voice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eliminacja echa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EQ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kontrola aplikacją za pomocą USB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metalowa obudowa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 xml:space="preserve">anteny o podwójnej różnorodności (dual </w:t>
      </w:r>
      <w:proofErr w:type="spellStart"/>
      <w:r w:rsidRPr="00A31A9B">
        <w:rPr>
          <w:rFonts w:cstheme="minorHAnsi"/>
          <w:lang w:val="pl-PL"/>
        </w:rPr>
        <w:t>diversity</w:t>
      </w:r>
      <w:proofErr w:type="spellEnd"/>
      <w:r w:rsidRPr="00A31A9B">
        <w:rPr>
          <w:rFonts w:cstheme="minorHAnsi"/>
          <w:lang w:val="pl-PL"/>
        </w:rPr>
        <w:t>),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pomiar poziomu wejścia/wyjścia,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rozpoznawanie numerów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wyświetlanie siły sygnału GSM,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funkcja alarmowa informująca o nadchodzącym nagraniu,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zintegrowana książka adresowa,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łatwa wymiana kart SIM,</w:t>
      </w:r>
    </w:p>
    <w:p w:rsidR="00874F56" w:rsidRPr="00A31A9B" w:rsidRDefault="00874F56" w:rsidP="00874F56">
      <w:pPr>
        <w:pStyle w:val="Akapitzlist"/>
        <w:numPr>
          <w:ilvl w:val="0"/>
          <w:numId w:val="5"/>
        </w:numPr>
        <w:ind w:left="709"/>
        <w:rPr>
          <w:rFonts w:cstheme="minorHAnsi"/>
          <w:lang w:val="pl-PL"/>
        </w:rPr>
      </w:pPr>
      <w:r w:rsidRPr="00A31A9B">
        <w:rPr>
          <w:rFonts w:cstheme="minorHAnsi"/>
          <w:lang w:val="pl-PL"/>
        </w:rPr>
        <w:t>konieczna możliwość łączenia z kolejną hybrydą</w:t>
      </w:r>
    </w:p>
    <w:p w:rsidR="00874F56" w:rsidRPr="00A31A9B" w:rsidRDefault="00874F56" w:rsidP="00874F56">
      <w:pPr>
        <w:pStyle w:val="Nagwek2"/>
        <w:rPr>
          <w:rFonts w:cstheme="minorHAnsi"/>
          <w:b/>
          <w:lang w:val="pl-PL"/>
        </w:rPr>
      </w:pPr>
      <w:r w:rsidRPr="00A31A9B">
        <w:rPr>
          <w:b/>
          <w:lang w:val="pl-PL"/>
        </w:rPr>
        <w:t xml:space="preserve"> Kodek IP umożliwiający zdalną emisję na żywo – 1 szt.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>Obsługa Łącza STL i SSL,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>oparty na technologii DSP,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>Obsługa do 4 połączeń mono lub 2 stereo,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 xml:space="preserve">urządzenie powinno funkcjonować przez dowolną sieć internetową, dowolną sieć IP z obsługą </w:t>
      </w:r>
      <w:proofErr w:type="spellStart"/>
      <w:r w:rsidRPr="00A31A9B">
        <w:rPr>
          <w:lang w:val="pl-PL"/>
        </w:rPr>
        <w:t>QoS</w:t>
      </w:r>
      <w:proofErr w:type="spellEnd"/>
      <w:r w:rsidRPr="00A31A9B">
        <w:rPr>
          <w:lang w:val="pl-PL"/>
        </w:rPr>
        <w:t>, w tym połączenia T1 i T3 oraz prywatne sieci WAN z MPLS,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 xml:space="preserve">Obsługa: AES67, ST 2110-31, ST 2022-7, RAVENNA, </w:t>
      </w:r>
      <w:proofErr w:type="spellStart"/>
      <w:r w:rsidRPr="00A31A9B">
        <w:rPr>
          <w:lang w:val="pl-PL"/>
        </w:rPr>
        <w:t>Livewire</w:t>
      </w:r>
      <w:proofErr w:type="spellEnd"/>
      <w:r w:rsidRPr="00A31A9B">
        <w:rPr>
          <w:lang w:val="pl-PL"/>
        </w:rPr>
        <w:t xml:space="preserve">+, NMOS, </w:t>
      </w:r>
      <w:proofErr w:type="spellStart"/>
      <w:r w:rsidRPr="00A31A9B">
        <w:rPr>
          <w:lang w:val="pl-PL"/>
        </w:rPr>
        <w:t>Ember</w:t>
      </w:r>
      <w:proofErr w:type="spellEnd"/>
      <w:r w:rsidRPr="00A31A9B">
        <w:rPr>
          <w:lang w:val="pl-PL"/>
        </w:rPr>
        <w:t>+, AES3, analogowe wejścia i wyjścia,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 xml:space="preserve">Podwójne porty </w:t>
      </w:r>
      <w:proofErr w:type="spellStart"/>
      <w:r w:rsidRPr="00A31A9B">
        <w:rPr>
          <w:lang w:val="pl-PL"/>
        </w:rPr>
        <w:t>AoIP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>Dwa porty USB,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>Redundantne zasilanie,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>Min. dwa porty Ethernet,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>System powiadomień o występujących problemach (przerwane połączenie, temperatura itd.)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>wejście na kartę SD,</w:t>
      </w:r>
    </w:p>
    <w:p w:rsidR="00874F56" w:rsidRPr="00A31A9B" w:rsidRDefault="00874F56" w:rsidP="00874F56">
      <w:pPr>
        <w:pStyle w:val="Akapitzlist"/>
        <w:numPr>
          <w:ilvl w:val="1"/>
          <w:numId w:val="3"/>
        </w:numPr>
        <w:ind w:left="709"/>
        <w:jc w:val="both"/>
        <w:rPr>
          <w:rFonts w:cstheme="minorHAnsi"/>
          <w:lang w:val="pl-PL"/>
        </w:rPr>
      </w:pPr>
      <w:r w:rsidRPr="00A31A9B">
        <w:rPr>
          <w:lang w:val="pl-PL"/>
        </w:rPr>
        <w:t>Wymiary RACK 1U</w:t>
      </w:r>
    </w:p>
    <w:p w:rsidR="00874F56" w:rsidRPr="00A31A9B" w:rsidRDefault="00874F56" w:rsidP="00874F56">
      <w:pPr>
        <w:pStyle w:val="Nagwek2"/>
        <w:rPr>
          <w:rFonts w:cstheme="minorHAnsi"/>
          <w:b/>
          <w:lang w:val="pl-PL"/>
        </w:rPr>
      </w:pPr>
      <w:r w:rsidRPr="00A31A9B">
        <w:rPr>
          <w:b/>
          <w:lang w:val="pl-PL"/>
        </w:rPr>
        <w:t xml:space="preserve"> Aktywne monitory studyjne do odsłuchu oraz obróbki dźwięku – 2 szt.</w:t>
      </w:r>
    </w:p>
    <w:p w:rsidR="00874F56" w:rsidRPr="00D0243C" w:rsidRDefault="00874F56" w:rsidP="00874F56">
      <w:pPr>
        <w:pStyle w:val="Akapitzlist"/>
        <w:numPr>
          <w:ilvl w:val="1"/>
          <w:numId w:val="3"/>
        </w:numPr>
        <w:ind w:left="709"/>
        <w:rPr>
          <w:rFonts w:cstheme="minorHAnsi"/>
          <w:sz w:val="20"/>
          <w:szCs w:val="20"/>
          <w:lang w:val="pl-PL"/>
        </w:rPr>
      </w:pPr>
      <w:r w:rsidRPr="00D0243C">
        <w:rPr>
          <w:sz w:val="20"/>
          <w:szCs w:val="20"/>
          <w:lang w:val="pl-PL"/>
        </w:rPr>
        <w:t xml:space="preserve">Możliwość kalibracji dźwięku do warunków akustycznych pomieszczenia za pomocą wbudowanego systemu oraz aplikacji do </w:t>
      </w:r>
      <w:proofErr w:type="spellStart"/>
      <w:r w:rsidRPr="00D0243C">
        <w:rPr>
          <w:sz w:val="20"/>
          <w:szCs w:val="20"/>
          <w:lang w:val="pl-PL"/>
        </w:rPr>
        <w:t>autokalibracji</w:t>
      </w:r>
      <w:proofErr w:type="spellEnd"/>
      <w:r w:rsidRPr="00D0243C">
        <w:rPr>
          <w:sz w:val="20"/>
          <w:szCs w:val="20"/>
          <w:lang w:val="pl-PL"/>
        </w:rPr>
        <w:t>.</w:t>
      </w:r>
    </w:p>
    <w:p w:rsidR="00874F56" w:rsidRPr="00D0243C" w:rsidRDefault="00874F56" w:rsidP="00874F56">
      <w:pPr>
        <w:pStyle w:val="Akapitzlist"/>
        <w:numPr>
          <w:ilvl w:val="1"/>
          <w:numId w:val="3"/>
        </w:numPr>
        <w:ind w:left="709"/>
        <w:rPr>
          <w:rFonts w:cstheme="minorHAnsi"/>
          <w:sz w:val="20"/>
          <w:szCs w:val="20"/>
          <w:lang w:val="pl-PL"/>
        </w:rPr>
      </w:pPr>
      <w:r w:rsidRPr="00D0243C">
        <w:rPr>
          <w:sz w:val="20"/>
          <w:szCs w:val="20"/>
          <w:lang w:val="pl-PL"/>
        </w:rPr>
        <w:t>Konstrukcja trójdrożna.</w:t>
      </w:r>
    </w:p>
    <w:p w:rsidR="00874F56" w:rsidRPr="00D0243C" w:rsidRDefault="00874F56" w:rsidP="00874F56">
      <w:pPr>
        <w:pStyle w:val="Akapitzlist"/>
        <w:numPr>
          <w:ilvl w:val="1"/>
          <w:numId w:val="3"/>
        </w:numPr>
        <w:ind w:left="709"/>
        <w:rPr>
          <w:rFonts w:cstheme="minorHAnsi"/>
          <w:sz w:val="20"/>
          <w:szCs w:val="20"/>
          <w:lang w:val="pl-PL"/>
        </w:rPr>
      </w:pPr>
      <w:r w:rsidRPr="00D0243C">
        <w:rPr>
          <w:sz w:val="20"/>
          <w:szCs w:val="20"/>
          <w:lang w:val="pl-PL"/>
        </w:rPr>
        <w:t>SPL nie mniej niż 107dB,</w:t>
      </w:r>
    </w:p>
    <w:p w:rsidR="00874F56" w:rsidRPr="00D0243C" w:rsidRDefault="00874F56" w:rsidP="00874F56">
      <w:pPr>
        <w:pStyle w:val="Akapitzlist"/>
        <w:numPr>
          <w:ilvl w:val="1"/>
          <w:numId w:val="3"/>
        </w:numPr>
        <w:ind w:left="709"/>
        <w:rPr>
          <w:rFonts w:cstheme="minorHAnsi"/>
          <w:sz w:val="20"/>
          <w:szCs w:val="20"/>
          <w:lang w:val="pl-PL"/>
        </w:rPr>
      </w:pPr>
      <w:r w:rsidRPr="00D0243C">
        <w:rPr>
          <w:sz w:val="20"/>
          <w:szCs w:val="20"/>
          <w:lang w:val="pl-PL"/>
        </w:rPr>
        <w:t>pasmo przenoszenia przynajmniej w zakresie od 39Hz do 36kHz.</w:t>
      </w:r>
    </w:p>
    <w:p w:rsidR="00874F56" w:rsidRPr="00D0243C" w:rsidRDefault="00874F56" w:rsidP="00874F56">
      <w:pPr>
        <w:pStyle w:val="Akapitzlist"/>
        <w:numPr>
          <w:ilvl w:val="1"/>
          <w:numId w:val="3"/>
        </w:numPr>
        <w:ind w:left="709"/>
        <w:rPr>
          <w:rFonts w:cstheme="minorHAnsi"/>
          <w:sz w:val="20"/>
          <w:szCs w:val="20"/>
          <w:lang w:val="pl-PL"/>
        </w:rPr>
      </w:pPr>
      <w:r w:rsidRPr="00D0243C">
        <w:rPr>
          <w:sz w:val="20"/>
          <w:szCs w:val="20"/>
          <w:lang w:val="pl-PL"/>
        </w:rPr>
        <w:t xml:space="preserve">Wymagane Połączenia: </w:t>
      </w:r>
    </w:p>
    <w:p w:rsidR="00874F56" w:rsidRPr="00D0243C" w:rsidRDefault="00874F56" w:rsidP="00874F56">
      <w:pPr>
        <w:pStyle w:val="Akapitzlist"/>
        <w:numPr>
          <w:ilvl w:val="0"/>
          <w:numId w:val="41"/>
        </w:numPr>
        <w:rPr>
          <w:rFonts w:cstheme="minorHAnsi"/>
          <w:sz w:val="20"/>
          <w:szCs w:val="20"/>
          <w:lang w:val="pl-PL"/>
        </w:rPr>
      </w:pPr>
      <w:r w:rsidRPr="00D0243C">
        <w:rPr>
          <w:rFonts w:cstheme="minorHAnsi"/>
          <w:sz w:val="20"/>
          <w:szCs w:val="20"/>
          <w:lang w:val="pl-PL"/>
        </w:rPr>
        <w:t>wejście analogowe XLR,</w:t>
      </w:r>
    </w:p>
    <w:p w:rsidR="00874F56" w:rsidRPr="00D0243C" w:rsidRDefault="00874F56" w:rsidP="00874F56">
      <w:pPr>
        <w:pStyle w:val="Akapitzlist"/>
        <w:numPr>
          <w:ilvl w:val="0"/>
          <w:numId w:val="41"/>
        </w:numPr>
        <w:rPr>
          <w:rFonts w:cstheme="minorHAnsi"/>
          <w:sz w:val="20"/>
          <w:szCs w:val="20"/>
          <w:lang w:val="pl-PL"/>
        </w:rPr>
      </w:pPr>
      <w:r w:rsidRPr="00D0243C">
        <w:rPr>
          <w:rFonts w:cstheme="minorHAnsi"/>
          <w:sz w:val="20"/>
          <w:szCs w:val="20"/>
          <w:lang w:val="pl-PL"/>
        </w:rPr>
        <w:t>wejście i wyjście XLR AES/EBU,</w:t>
      </w:r>
    </w:p>
    <w:p w:rsidR="00874F56" w:rsidRPr="00D0243C" w:rsidRDefault="00874F56" w:rsidP="00874F56">
      <w:pPr>
        <w:pStyle w:val="Akapitzlist"/>
        <w:numPr>
          <w:ilvl w:val="0"/>
          <w:numId w:val="41"/>
        </w:numPr>
        <w:rPr>
          <w:rFonts w:cstheme="minorHAnsi"/>
          <w:sz w:val="20"/>
          <w:szCs w:val="20"/>
          <w:lang w:val="pl-PL"/>
        </w:rPr>
      </w:pPr>
      <w:r w:rsidRPr="00D0243C">
        <w:rPr>
          <w:rFonts w:cstheme="minorHAnsi"/>
          <w:sz w:val="20"/>
          <w:szCs w:val="20"/>
          <w:lang w:val="pl-PL"/>
        </w:rPr>
        <w:t>2xRJ45 (kontrola),</w:t>
      </w:r>
    </w:p>
    <w:p w:rsidR="00874F56" w:rsidRPr="00D0243C" w:rsidRDefault="00874F56" w:rsidP="00874F56">
      <w:pPr>
        <w:pStyle w:val="Akapitzlist"/>
        <w:numPr>
          <w:ilvl w:val="0"/>
          <w:numId w:val="41"/>
        </w:numPr>
        <w:rPr>
          <w:rFonts w:cstheme="minorHAnsi"/>
          <w:sz w:val="20"/>
          <w:szCs w:val="20"/>
          <w:lang w:val="pl-PL"/>
        </w:rPr>
      </w:pPr>
      <w:r w:rsidRPr="00D0243C">
        <w:rPr>
          <w:rFonts w:cstheme="minorHAnsi"/>
          <w:sz w:val="20"/>
          <w:szCs w:val="20"/>
          <w:lang w:val="pl-PL"/>
        </w:rPr>
        <w:t>Waga do 10kg(szt.),</w:t>
      </w:r>
    </w:p>
    <w:p w:rsidR="00874F56" w:rsidRPr="00D0243C" w:rsidRDefault="00874F56" w:rsidP="00874F56">
      <w:pPr>
        <w:pStyle w:val="Akapitzlist"/>
        <w:numPr>
          <w:ilvl w:val="0"/>
          <w:numId w:val="41"/>
        </w:numPr>
        <w:rPr>
          <w:rFonts w:cstheme="minorHAnsi"/>
          <w:sz w:val="20"/>
          <w:szCs w:val="20"/>
          <w:lang w:val="pl-PL"/>
        </w:rPr>
      </w:pPr>
      <w:r w:rsidRPr="00D0243C">
        <w:rPr>
          <w:rFonts w:cstheme="minorHAnsi"/>
          <w:sz w:val="20"/>
          <w:szCs w:val="20"/>
          <w:lang w:val="pl-PL"/>
        </w:rPr>
        <w:t>Wymiary nie mniej niż 360x230x230mm</w:t>
      </w:r>
    </w:p>
    <w:p w:rsidR="00874F56" w:rsidRPr="00A31A9B" w:rsidRDefault="00874F56" w:rsidP="00874F56">
      <w:pPr>
        <w:pStyle w:val="Nagwek2"/>
        <w:rPr>
          <w:rFonts w:cstheme="minorHAnsi"/>
          <w:b/>
          <w:lang w:val="pl-PL"/>
        </w:rPr>
      </w:pPr>
      <w:r w:rsidRPr="00A31A9B">
        <w:rPr>
          <w:b/>
          <w:lang w:val="pl-PL"/>
        </w:rPr>
        <w:t xml:space="preserve"> System kalibracji monitorów do akustyki pomieszczenia – 1 szt.</w:t>
      </w:r>
    </w:p>
    <w:p w:rsidR="00874F56" w:rsidRPr="00A31A9B" w:rsidRDefault="00874F56" w:rsidP="00874F56">
      <w:pPr>
        <w:pStyle w:val="Akapitzlist"/>
        <w:numPr>
          <w:ilvl w:val="0"/>
          <w:numId w:val="42"/>
        </w:numPr>
        <w:rPr>
          <w:rFonts w:cstheme="minorHAnsi"/>
          <w:lang w:val="pl-PL"/>
        </w:rPr>
      </w:pPr>
      <w:r w:rsidRPr="00A31A9B">
        <w:rPr>
          <w:lang w:val="pl-PL"/>
        </w:rPr>
        <w:t>Kompatybilny z monitorami odsłuchowymi z poz. 8</w:t>
      </w:r>
    </w:p>
    <w:p w:rsidR="00874F56" w:rsidRPr="00A31A9B" w:rsidRDefault="00874F56" w:rsidP="00874F56">
      <w:pPr>
        <w:pStyle w:val="Akapitzlist"/>
        <w:numPr>
          <w:ilvl w:val="0"/>
          <w:numId w:val="42"/>
        </w:numPr>
        <w:rPr>
          <w:rFonts w:cstheme="minorHAnsi"/>
          <w:lang w:val="pl-PL"/>
        </w:rPr>
      </w:pPr>
      <w:r w:rsidRPr="00A31A9B">
        <w:rPr>
          <w:lang w:val="pl-PL"/>
        </w:rPr>
        <w:t>Interfejs,</w:t>
      </w:r>
    </w:p>
    <w:p w:rsidR="00874F56" w:rsidRPr="00A31A9B" w:rsidRDefault="00874F56" w:rsidP="00874F56">
      <w:pPr>
        <w:pStyle w:val="Akapitzlist"/>
        <w:numPr>
          <w:ilvl w:val="0"/>
          <w:numId w:val="42"/>
        </w:numPr>
        <w:rPr>
          <w:rFonts w:cstheme="minorHAnsi"/>
          <w:lang w:val="pl-PL"/>
        </w:rPr>
      </w:pPr>
      <w:r w:rsidRPr="00A31A9B">
        <w:rPr>
          <w:lang w:val="pl-PL"/>
        </w:rPr>
        <w:lastRenderedPageBreak/>
        <w:t>Mikrofon pomiarowy,</w:t>
      </w:r>
    </w:p>
    <w:p w:rsidR="00874F56" w:rsidRPr="00A31A9B" w:rsidRDefault="00874F56" w:rsidP="00874F56">
      <w:pPr>
        <w:pStyle w:val="Akapitzlist"/>
        <w:numPr>
          <w:ilvl w:val="0"/>
          <w:numId w:val="42"/>
        </w:numPr>
        <w:rPr>
          <w:rFonts w:cstheme="minorHAnsi"/>
          <w:lang w:val="pl-PL"/>
        </w:rPr>
      </w:pPr>
      <w:r w:rsidRPr="00A31A9B">
        <w:rPr>
          <w:lang w:val="pl-PL"/>
        </w:rPr>
        <w:t>Uchwyt na mikrofon,</w:t>
      </w:r>
    </w:p>
    <w:p w:rsidR="00874F56" w:rsidRPr="00A31A9B" w:rsidRDefault="00874F56" w:rsidP="00874F56">
      <w:pPr>
        <w:pStyle w:val="Akapitzlist"/>
        <w:numPr>
          <w:ilvl w:val="0"/>
          <w:numId w:val="42"/>
        </w:numPr>
        <w:rPr>
          <w:rFonts w:cstheme="minorHAnsi"/>
          <w:lang w:val="pl-PL"/>
        </w:rPr>
      </w:pPr>
      <w:r w:rsidRPr="00A31A9B">
        <w:rPr>
          <w:lang w:val="pl-PL"/>
        </w:rPr>
        <w:t>Niezbędne okablowanie.</w:t>
      </w:r>
    </w:p>
    <w:p w:rsidR="00874F56" w:rsidRPr="00A31A9B" w:rsidRDefault="00874F56" w:rsidP="00874F56">
      <w:pPr>
        <w:pStyle w:val="Nagwek2"/>
        <w:rPr>
          <w:rFonts w:cstheme="minorHAnsi"/>
          <w:b/>
          <w:lang w:val="pl-PL"/>
        </w:rPr>
      </w:pPr>
      <w:r w:rsidRPr="00A31A9B">
        <w:rPr>
          <w:b/>
          <w:lang w:val="pl-PL"/>
        </w:rPr>
        <w:t>Statywy do monitorów studyjnych – 2 szt.</w:t>
      </w:r>
    </w:p>
    <w:p w:rsidR="00874F56" w:rsidRPr="00A31A9B" w:rsidRDefault="00874F56" w:rsidP="00874F56">
      <w:pPr>
        <w:pStyle w:val="Akapitzlist"/>
        <w:numPr>
          <w:ilvl w:val="0"/>
          <w:numId w:val="42"/>
        </w:numPr>
        <w:rPr>
          <w:lang w:val="pl-PL"/>
        </w:rPr>
      </w:pPr>
      <w:r w:rsidRPr="00A31A9B">
        <w:rPr>
          <w:lang w:val="pl-PL"/>
        </w:rPr>
        <w:t>przystosowane do modelu monitora poz. 8.</w:t>
      </w:r>
    </w:p>
    <w:p w:rsidR="00874F56" w:rsidRPr="00A31A9B" w:rsidRDefault="00874F56" w:rsidP="00874F56">
      <w:pPr>
        <w:pStyle w:val="Akapitzlist"/>
        <w:numPr>
          <w:ilvl w:val="0"/>
          <w:numId w:val="42"/>
        </w:numPr>
        <w:rPr>
          <w:lang w:val="pl-PL"/>
        </w:rPr>
      </w:pPr>
      <w:r w:rsidRPr="00A31A9B">
        <w:rPr>
          <w:lang w:val="pl-PL"/>
        </w:rPr>
        <w:t>Regulowana wysokość między 110-170cm,</w:t>
      </w:r>
    </w:p>
    <w:p w:rsidR="00874F56" w:rsidRPr="00A31A9B" w:rsidRDefault="00874F56" w:rsidP="00874F56">
      <w:pPr>
        <w:pStyle w:val="Akapitzlist"/>
        <w:numPr>
          <w:ilvl w:val="0"/>
          <w:numId w:val="42"/>
        </w:numPr>
        <w:rPr>
          <w:lang w:val="pl-PL"/>
        </w:rPr>
      </w:pPr>
      <w:r w:rsidRPr="00A31A9B">
        <w:rPr>
          <w:lang w:val="pl-PL"/>
        </w:rPr>
        <w:t xml:space="preserve">Wymiary podstawy nie mniej niż 35 na 35cm, </w:t>
      </w:r>
    </w:p>
    <w:p w:rsidR="00874F56" w:rsidRPr="00A31A9B" w:rsidRDefault="00874F56" w:rsidP="00874F56">
      <w:pPr>
        <w:pStyle w:val="Akapitzlist"/>
        <w:numPr>
          <w:ilvl w:val="0"/>
          <w:numId w:val="42"/>
        </w:numPr>
        <w:rPr>
          <w:rFonts w:cstheme="minorHAnsi"/>
          <w:lang w:val="pl-PL"/>
        </w:rPr>
      </w:pPr>
      <w:r w:rsidRPr="00A31A9B">
        <w:rPr>
          <w:lang w:val="pl-PL"/>
        </w:rPr>
        <w:t>Możliwość założenia adaptera pozwalającego na poziome (horyzontalne) ustawienie monitorów.</w:t>
      </w:r>
    </w:p>
    <w:p w:rsidR="00874F56" w:rsidRPr="00A31A9B" w:rsidRDefault="00874F56" w:rsidP="00874F56">
      <w:pPr>
        <w:pStyle w:val="Nagwek2"/>
        <w:jc w:val="both"/>
        <w:rPr>
          <w:b/>
          <w:lang w:val="pl-PL"/>
        </w:rPr>
      </w:pPr>
      <w:r w:rsidRPr="00A31A9B">
        <w:rPr>
          <w:b/>
          <w:lang w:val="pl-PL"/>
        </w:rPr>
        <w:t xml:space="preserve">Adaptery umożliwiające poziome (horyzontalne) ustawienie monitorów </w:t>
      </w:r>
      <w:r w:rsidRPr="00A31A9B">
        <w:rPr>
          <w:b/>
          <w:lang w:val="pl-PL"/>
        </w:rPr>
        <w:br/>
        <w:t xml:space="preserve">     odsłuchowych – 2 szt.</w:t>
      </w:r>
    </w:p>
    <w:p w:rsidR="00874F56" w:rsidRPr="00304850" w:rsidRDefault="00874F56" w:rsidP="00874F56">
      <w:pPr>
        <w:pStyle w:val="Akapitzlist"/>
        <w:ind w:left="360"/>
        <w:rPr>
          <w:lang w:val="pl-PL"/>
        </w:rPr>
      </w:pPr>
      <w:r w:rsidRPr="00A31A9B">
        <w:rPr>
          <w:lang w:val="pl-PL"/>
        </w:rPr>
        <w:t xml:space="preserve">Dedykowane do monitorów oraz statywów z poz. 8 i poz. 10 </w:t>
      </w:r>
    </w:p>
    <w:p w:rsidR="00874F56" w:rsidRPr="00A31A9B" w:rsidRDefault="00874F56" w:rsidP="00874F56">
      <w:pPr>
        <w:pStyle w:val="Nagwek2"/>
        <w:rPr>
          <w:rFonts w:eastAsia="Times New Roman"/>
          <w:b/>
          <w:lang w:val="pl-PL"/>
        </w:rPr>
      </w:pPr>
      <w:r w:rsidRPr="00A31A9B">
        <w:rPr>
          <w:rFonts w:eastAsia="Times New Roman"/>
          <w:b/>
          <w:lang w:val="pl-PL"/>
        </w:rPr>
        <w:t>Oprogramowanie – 1 szt.</w:t>
      </w:r>
    </w:p>
    <w:p w:rsidR="00874F56" w:rsidRPr="00A31A9B" w:rsidRDefault="00874F56" w:rsidP="00874F56">
      <w:pPr>
        <w:pStyle w:val="Akapitzlist"/>
        <w:numPr>
          <w:ilvl w:val="0"/>
          <w:numId w:val="43"/>
        </w:numPr>
        <w:spacing w:after="0" w:line="240" w:lineRule="auto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/>
          <w:color w:val="000000"/>
          <w:kern w:val="0"/>
          <w:lang w:val="pl-PL"/>
          <w14:ligatures w14:val="none"/>
        </w:rPr>
        <w:t>Oprogramowanie pozwalające na profesjonalną emisję radiową, kompatybilne z systemem konsoli emisyjnej. Oprogramowanie musi składać się co najmniej z dwóch modułów - modułu emisyjnego i modułu do zarządzania plikami oraz ramówką. Oprogramowanie musi posiadać poniższe funkcje: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Playout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z nieograniczoną liczbą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playlist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/odtwarzaczy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Tryb ręczny i automatyczny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Harmonogram zadań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Jinglownica</w:t>
      </w:r>
      <w:proofErr w:type="spellEnd"/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Graficzny edytor znaczników oraz edytor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miksów</w:t>
      </w:r>
      <w:proofErr w:type="spellEnd"/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Własne elementy ekranu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Własny layout i skórka interfejsu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Voice-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tracking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z programu emisyjnego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Miksowanie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playlisty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do pliku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Nagrywanie na żądanie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Rejestrator plików - Ręczne lub automatyczne nagrywanie całych programów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Retransmisja strumieni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Krosownica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Matryca do łączenia dowolnego wejścia z dowolnym wyjściem kart(y)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b/>
          <w:bCs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b/>
          <w:bCs/>
          <w:color w:val="000000"/>
          <w:kern w:val="0"/>
          <w:lang w:val="pl-PL"/>
          <w14:ligatures w14:val="none"/>
        </w:rPr>
        <w:t>Logowanie zagranych elementów: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Pliki logów (w pełni konfigurowalne)</w:t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Wysyłka jako zapytania HTTP GET/POST</w:t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Zapis do XML</w:t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Zapytanie SQL</w:t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Wysyłka wprost do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Icecast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/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Shoutcast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TuneIn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AIR API</w:t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Radioplayer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API</w:t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TCP oraz UDP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b/>
          <w:bCs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b/>
          <w:bCs/>
          <w:color w:val="000000"/>
          <w:kern w:val="0"/>
          <w:lang w:val="pl-PL"/>
          <w14:ligatures w14:val="none"/>
        </w:rPr>
        <w:t>Możliwości związane z bazą danych i planowaniem: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Baza danych i planowanie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Udostępniona siec</w:t>
      </w:r>
      <w:r>
        <w:rPr>
          <w:rFonts w:eastAsia="Times New Roman" w:cstheme="minorHAnsi"/>
          <w:color w:val="000000"/>
          <w:kern w:val="0"/>
          <w:lang w:val="pl-PL"/>
          <w14:ligatures w14:val="none"/>
        </w:rPr>
        <w:t>iowo i lokalnie biblioteka muzy</w:t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ki z opcją edycji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playlist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, planowania i wgrywania utworów muzycznych</w:t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Voice-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tracking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z poziomu bazy danych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Nagrywanie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voicetracków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z wyprzedzeniem</w:t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Proste planowanie reklam</w:t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lastRenderedPageBreak/>
        <w:t>Import logów z zewnętrznych systemów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Wiele stacji ze wspólną bazą dźwięków</w:t>
      </w: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ab/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Wbudowane raportowanie dla ZAiKS/ZPAV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Automatyczny import plików audio</w:t>
      </w:r>
    </w:p>
    <w:p w:rsidR="00874F56" w:rsidRPr="00A31A9B" w:rsidRDefault="00874F56" w:rsidP="00874F56">
      <w:pPr>
        <w:pStyle w:val="Akapitzlist"/>
        <w:numPr>
          <w:ilvl w:val="0"/>
          <w:numId w:val="43"/>
        </w:numPr>
        <w:spacing w:after="0" w:line="240" w:lineRule="auto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color w:val="000000" w:themeColor="text1"/>
          <w:lang w:val="pl-PL"/>
        </w:rPr>
        <w:t xml:space="preserve">8-kanałowy system rejestracji audio 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Aplikacja, która nagrywa, archiwizuje i udostępnia zarejestrowany program. Może nagrywać jednocześnie z jednej lub kilku kart dźwiękowych, w różnych jakościach.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Źródłem rejestrowanego sygnału może być wejście karty audio,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stream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internetowy (MP3), źródło DirectShow lub równoważne (co pozwala przechwytywać niestandardowe strumienie przy pomocy kodeków zainstalowanych w Windows).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Nagranie może odbywać się nieprzerwanie lub być aktywowane pojawieniem się dźwięku (próg jest definiowalny przez użytkownika). Rejestrowany dźwięk trafia na dysk w postaci niekompresowanej lub jako pliki mp3.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Uruchomienie rejestracji w oparciu o ułożony wcześniej harmonogram.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Określenie maksymalnej długości pojedynczego pliku (w minutach) oraz maksymalny czas rejestracji (w dniach)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Odtwarzacz, który pozwala na dostęp do zarejestrowanego archiwum przez sieć lokalną oraz przez Internet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Interfejs odtwarzacza oparty o oś czasu, po której można poruszać się przeciągając myszką cztery linie – odpowiadające sekundom, minutom, dniom i miesiącom.</w:t>
      </w:r>
    </w:p>
    <w:p w:rsidR="00874F56" w:rsidRPr="00A31A9B" w:rsidRDefault="00874F56" w:rsidP="00874F56">
      <w:pPr>
        <w:pStyle w:val="Nagwek2"/>
        <w:rPr>
          <w:rFonts w:cstheme="minorHAnsi"/>
          <w:b/>
          <w:lang w:val="pl-PL"/>
        </w:rPr>
      </w:pPr>
      <w:r w:rsidRPr="00A31A9B">
        <w:rPr>
          <w:b/>
          <w:lang w:val="pl-PL"/>
        </w:rPr>
        <w:t>Przewodowe słuchawki studyjne – 16 szt.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Rodzaj przetwornika: Dynamiczny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Konstrukcja zamknięta,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wokółuszna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Impedancja 47 Ohm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płaska charakterystyka przetwarzania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możliwość regulacji.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SPL nie mniej niż 96dB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THD nie więcej niż 0,2% 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kabel z adapterem z mini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jack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3,5mm na 6,3mm o długości min. 3 metry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materiał nauszników: welur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pasmo przenoszenia min 15-22000Hz</w:t>
      </w:r>
    </w:p>
    <w:p w:rsidR="00874F56" w:rsidRPr="00A31A9B" w:rsidRDefault="00874F56" w:rsidP="00874F56">
      <w:pPr>
        <w:numPr>
          <w:ilvl w:val="0"/>
          <w:numId w:val="20"/>
        </w:numPr>
        <w:spacing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kolor czarny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Zegar wyświetlający godzinę, instalacyjnych przy użyciu technologii NTP Ethernet i złączy typu RJ45 – 3 szt.</w:t>
      </w:r>
    </w:p>
    <w:p w:rsidR="00874F56" w:rsidRPr="004C442B" w:rsidRDefault="00874F56" w:rsidP="00874F56">
      <w:pPr>
        <w:numPr>
          <w:ilvl w:val="0"/>
          <w:numId w:val="20"/>
        </w:numPr>
        <w:spacing w:line="240" w:lineRule="auto"/>
        <w:jc w:val="both"/>
        <w:textAlignment w:val="baseline"/>
        <w:rPr>
          <w:rFonts w:eastAsia="Times New Roman" w:cstheme="minorHAnsi"/>
          <w:color w:val="000000"/>
          <w:kern w:val="0"/>
          <w:sz w:val="21"/>
          <w:szCs w:val="21"/>
          <w:lang w:val="pl-PL"/>
          <w14:ligatures w14:val="none"/>
        </w:rPr>
      </w:pPr>
      <w:r w:rsidRPr="004C442B">
        <w:rPr>
          <w:rFonts w:eastAsia="Times New Roman" w:cstheme="minorHAnsi"/>
          <w:color w:val="000000"/>
          <w:kern w:val="0"/>
          <w:sz w:val="21"/>
          <w:szCs w:val="21"/>
          <w:lang w:val="pl-PL"/>
          <w14:ligatures w14:val="none"/>
        </w:rPr>
        <w:t>Za pośrednictwem istniejącej sieci lokalnej zegar musi zapewniać dostęp do prawidłowych i zgodnych informacji o czasie. Zegar automatycznie synchronizowany za pomocą NTP z lokalnego lub internetowego serwera czasu z automatycznymi sezonowymi zmianami czasu i programowalnym przesunięciem strefy czasowej, zgodny z UTC, znaki LED z kontrolą jasności, Wielkość znaków: min 40mm</w:t>
      </w:r>
    </w:p>
    <w:p w:rsidR="00874F56" w:rsidRPr="00A31A9B" w:rsidRDefault="00874F56" w:rsidP="00874F56">
      <w:pPr>
        <w:pStyle w:val="Nagwek2"/>
        <w:rPr>
          <w:rFonts w:cstheme="minorHAnsi"/>
          <w:b/>
          <w:lang w:val="pl-PL"/>
        </w:rPr>
      </w:pPr>
      <w:r w:rsidRPr="00A31A9B">
        <w:rPr>
          <w:b/>
          <w:lang w:val="pl-PL"/>
        </w:rPr>
        <w:t>Podświetlane znaki z napisem "ON AIR" – 5 szt.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Podświetlenie LED,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Możliwość montażu do płaskiej powierzchni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Dedykowany zasilacz,</w:t>
      </w:r>
    </w:p>
    <w:p w:rsidR="00874F56" w:rsidRPr="00A31A9B" w:rsidRDefault="00874F56" w:rsidP="00874F56">
      <w:pPr>
        <w:numPr>
          <w:ilvl w:val="0"/>
          <w:numId w:val="20"/>
        </w:numPr>
        <w:spacing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Wymiary min. 260x125x65mm</w:t>
      </w:r>
    </w:p>
    <w:p w:rsidR="00874F56" w:rsidRPr="00A31A9B" w:rsidRDefault="00874F56" w:rsidP="00874F56">
      <w:pPr>
        <w:pStyle w:val="Nagwek2"/>
        <w:jc w:val="both"/>
        <w:rPr>
          <w:b/>
          <w:lang w:val="pl-PL"/>
        </w:rPr>
      </w:pPr>
      <w:r w:rsidRPr="00A31A9B">
        <w:rPr>
          <w:b/>
          <w:lang w:val="pl-PL"/>
        </w:rPr>
        <w:lastRenderedPageBreak/>
        <w:t>Bezprzewodowa klawiatura oraz bezprzewodowa mysz komputerowa. Zestaw musi być cichy tzn. kliknięcia klawiszy i myszki nie mogą wydawać dźwięku – 4 komplety.</w:t>
      </w:r>
    </w:p>
    <w:p w:rsidR="00874F56" w:rsidRPr="004C442B" w:rsidRDefault="00874F56" w:rsidP="00874F56">
      <w:pPr>
        <w:pStyle w:val="Nagwek1"/>
        <w:numPr>
          <w:ilvl w:val="0"/>
          <w:numId w:val="23"/>
        </w:numPr>
        <w:jc w:val="center"/>
        <w:rPr>
          <w:b/>
          <w:u w:val="single"/>
          <w:lang w:val="pl-PL"/>
        </w:rPr>
      </w:pPr>
      <w:r w:rsidRPr="004C442B">
        <w:rPr>
          <w:b/>
          <w:u w:val="single"/>
          <w:lang w:val="pl-PL"/>
        </w:rPr>
        <w:t>Studio Nagraniowe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>Oferta musi uwzględniać: Instalacja, uruchomienie i konfiguracja systemu konsoli, wraz z konfiguracją sieci. Wykonanie niezbędnych połączeń pomiędzy elementami systemu i przygotowanie do realizacji nagrań. Przeszkolenie użytkowników z obsługi konsoli (wymagane min 10 godzin szkolenia zrealizowanego na wdrożonej dostawie)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 48-kanałowy mikser cyfrowy (36 szyn) – 1 szt.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Processing FPGA 96 kHz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48 kanałów wejściowych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DEEP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processing</w:t>
      </w:r>
      <w:proofErr w:type="spellEnd"/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25 tłumików / 6 warstw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12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miksów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stereo+ LR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3 matryce stereo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8 stereofonicznych szyn FX + dedykowane powroty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7” ekran dotykowy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Port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SLink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do podłączenia zdalnych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stageboxów</w:t>
      </w:r>
      <w:proofErr w:type="spellEnd"/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64-kanałowy port kart rozszerzeń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32x32 kanałowy interfejs audio USB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bezpośrednia rejestracja na USB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Wyjście AES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Chromatyczne mierniki kanałów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Zintegrowane podświetlenie LED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Dedykowane fizyczne kontrolki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16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przypisywalnych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przycisków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SoftKey</w:t>
      </w:r>
      <w:proofErr w:type="spellEnd"/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4 konfigurowalne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enkodery</w:t>
      </w:r>
      <w:proofErr w:type="spellEnd"/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Wyświetlacze LCD na kanałach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Opóźnienie dźwięku wynoszące &lt;0,7 ms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Wymiary: 638 x 514.9 x 198 mm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Waga 13-14 kg</w:t>
      </w:r>
    </w:p>
    <w:p w:rsidR="00874F56" w:rsidRPr="00A31A9B" w:rsidRDefault="00874F56" w:rsidP="00874F56">
      <w:p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 Przenośny moduł wyjściowo-wejściowy (</w:t>
      </w:r>
      <w:proofErr w:type="spellStart"/>
      <w:r w:rsidRPr="00A31A9B">
        <w:rPr>
          <w:b/>
          <w:lang w:val="pl-PL"/>
        </w:rPr>
        <w:t>stagerack</w:t>
      </w:r>
      <w:proofErr w:type="spellEnd"/>
      <w:r w:rsidRPr="00A31A9B">
        <w:rPr>
          <w:b/>
          <w:lang w:val="pl-PL"/>
        </w:rPr>
        <w:t>) – 1 szt.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Moduł tego samego producenta co mikser cyfrowy z punktu 2.1 celem najlepszej możliwej kompatybilności sprzętów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24 Wejścia mikrofonu XLR / linii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12 Zwroty liniowe XLR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Wejścia/wyjścia kat. 5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Port Monitor, do którego można podłączyć miksery personalne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Format: 19" / 3 HE</w:t>
      </w:r>
    </w:p>
    <w:p w:rsidR="00874F56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Waga: 5 kg</w:t>
      </w:r>
    </w:p>
    <w:p w:rsidR="00874F56" w:rsidRDefault="00874F56" w:rsidP="00874F56">
      <w:p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 Case (skrzynia transportowa, twarda) na mikser cyfrowy opisywany w punkcie 1 – 1 szt.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skrzynia dedykowana pod model miksera,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Wyposażony w min. 4 kółka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lastRenderedPageBreak/>
        <w:t>Dedykowana przestrzeń na przewody,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konstrukcja umożliwiająca wyprowadzenie podłączonych przewodów</w:t>
      </w:r>
    </w:p>
    <w:p w:rsidR="00874F56" w:rsidRPr="00A31A9B" w:rsidRDefault="00874F56" w:rsidP="00874F56">
      <w:pPr>
        <w:spacing w:after="0" w:line="240" w:lineRule="auto"/>
        <w:ind w:left="63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 Case (skrzynia transportowa, twarda) na </w:t>
      </w:r>
      <w:proofErr w:type="spellStart"/>
      <w:r w:rsidRPr="00A31A9B">
        <w:rPr>
          <w:b/>
          <w:lang w:val="pl-PL"/>
        </w:rPr>
        <w:t>stagerack</w:t>
      </w:r>
      <w:proofErr w:type="spellEnd"/>
      <w:r w:rsidRPr="00A31A9B">
        <w:rPr>
          <w:b/>
          <w:lang w:val="pl-PL"/>
        </w:rPr>
        <w:t xml:space="preserve"> (pkt 2.2) – 1 szt.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skrzynia dedykowana pod dostarczany model,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Wyposażony w min. 4 kółka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Dedykowana przestrzeń na przewody,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konstrukcja umożliwiająca wyprowadzenie podłączonych przewodów</w:t>
      </w:r>
    </w:p>
    <w:p w:rsidR="00874F56" w:rsidRPr="00A31A9B" w:rsidRDefault="00874F56" w:rsidP="00874F56">
      <w:p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 Aktywne trójdrożne monitory studyjne – 2 szt.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Aktywny: Tak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Klasa wzmacniacza: D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Funkcje DSP: Strojenie głośników, limiter, zwrotnica, ustawienia korektora granicznego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Konfiguracja zasilania: Tri-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Amp</w:t>
      </w:r>
      <w:proofErr w:type="spellEnd"/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Moc LF: 60 W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Moc MF: 40 W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Moc HF: 40 W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Łączna moc: 140 W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Przetwornik LF: 8″, powlekany papier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Przetwornik MF: 4″ zoptymalizowany profil, powlekany papier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Przetwornik HF: 1″ kopułka z materiału tekstylnego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Odpowiedź częstotliwościowa (-10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dB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): 37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Hz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– 25 kHz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Zakres częstotliwości (±3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dB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): 45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Hz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– 21 kHz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Crossover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LF na MF: 280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Hz</w:t>
      </w:r>
      <w:proofErr w:type="spellEnd"/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Crossover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MF na HF: 2800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Hz</w:t>
      </w:r>
      <w:proofErr w:type="spellEnd"/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Projektowana odległość odsłuchu: 0,5 – 4 m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Maks. SPL: 117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dB</w:t>
      </w:r>
      <w:proofErr w:type="spellEnd"/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Waga nie więcej niż 12 Kg</w:t>
      </w:r>
    </w:p>
    <w:p w:rsidR="00874F56" w:rsidRPr="00A31A9B" w:rsidRDefault="00874F56" w:rsidP="00874F56">
      <w:p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 Statywy pod monitory odsłuchowe z pozycji 5 – 2 szt.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>Możliwość regulacji wysokości minimum w zakresie nie mniejszym niż 70-90 cm, Maksymalny udźwig większy niż waga monitora studyjnego z pozycji 5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 Oprogramowanie – 1 szt.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 xml:space="preserve">Oprogramowanie do nagrywania, produkowania, edytowania, miksowania i </w:t>
      </w:r>
      <w:proofErr w:type="spellStart"/>
      <w:r w:rsidRPr="00A31A9B">
        <w:rPr>
          <w:lang w:val="pl-PL"/>
        </w:rPr>
        <w:t>masterowania</w:t>
      </w:r>
      <w:proofErr w:type="spellEnd"/>
      <w:r w:rsidRPr="00A31A9B">
        <w:rPr>
          <w:lang w:val="pl-PL"/>
        </w:rPr>
        <w:t xml:space="preserve"> audio.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Najnowsza wersja oprogramowania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licencja programu: najdłuższa możliwa (preferowana wieczysta, jeśli możliwa)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postać produktu: cyfrowa licencja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liczba kanałów wejść i wyjść: 32,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liczba ścieżek audio: 128,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liczba ścieżek video: 1,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próbkowanie: do 32-bit, 192 kHz,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liczba zawartych wtyczek: nie mniej niż 60,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miksowanie w formatach: Mono, Stereo,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przechowywanie danych w chmurze, min. 1 GB</w:t>
      </w:r>
    </w:p>
    <w:p w:rsidR="00874F56" w:rsidRPr="00A31A9B" w:rsidRDefault="00874F56" w:rsidP="00874F56">
      <w:pPr>
        <w:numPr>
          <w:ilvl w:val="0"/>
          <w:numId w:val="20"/>
        </w:numPr>
        <w:spacing w:after="0" w:line="240" w:lineRule="auto"/>
        <w:ind w:left="993"/>
        <w:jc w:val="both"/>
        <w:textAlignment w:val="baseline"/>
        <w:rPr>
          <w:rFonts w:eastAsia="Times New Roman" w:cstheme="minorHAnsi"/>
          <w:color w:val="000000"/>
          <w:kern w:val="0"/>
          <w:lang w:val="pl-PL"/>
          <w14:ligatures w14:val="none"/>
        </w:rPr>
      </w:pPr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biblioteka dźwięków: o rozmiarze nie mniejszym niż 4 GB wysokiej jakości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loopów</w:t>
      </w:r>
      <w:proofErr w:type="spellEnd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 xml:space="preserve"> oraz </w:t>
      </w:r>
      <w:proofErr w:type="spellStart"/>
      <w:r w:rsidRPr="00A31A9B">
        <w:rPr>
          <w:rFonts w:eastAsia="Times New Roman" w:cstheme="minorHAnsi"/>
          <w:color w:val="000000"/>
          <w:kern w:val="0"/>
          <w:lang w:val="pl-PL"/>
          <w14:ligatures w14:val="none"/>
        </w:rPr>
        <w:t>sampli</w:t>
      </w:r>
      <w:proofErr w:type="spellEnd"/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 Licencja – 2 szt.</w:t>
      </w:r>
    </w:p>
    <w:p w:rsidR="00874F56" w:rsidRPr="00A31A9B" w:rsidRDefault="00874F56" w:rsidP="00874F56">
      <w:pPr>
        <w:pStyle w:val="Akapitzlist"/>
        <w:ind w:left="360"/>
        <w:rPr>
          <w:lang w:val="pl-PL"/>
        </w:rPr>
      </w:pPr>
      <w:r w:rsidRPr="00A31A9B">
        <w:rPr>
          <w:lang w:val="pl-PL"/>
        </w:rPr>
        <w:t>Licencja na obsługę protokołu DANTE w formie karty wirtualnej w komputerze.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lastRenderedPageBreak/>
        <w:t xml:space="preserve"> Mikrofon – 1 szt.</w:t>
      </w:r>
    </w:p>
    <w:p w:rsidR="00874F56" w:rsidRPr="00A31A9B" w:rsidRDefault="00874F56" w:rsidP="00874F56">
      <w:pPr>
        <w:pStyle w:val="Akapitzlist"/>
        <w:ind w:left="360"/>
        <w:rPr>
          <w:lang w:val="pl-PL"/>
        </w:rPr>
      </w:pPr>
      <w:r w:rsidRPr="00A31A9B">
        <w:rPr>
          <w:lang w:val="pl-PL"/>
        </w:rPr>
        <w:t xml:space="preserve">Mikrofon dedykowany do bębna basowego oraz instrumentów grających w niskim paśmie. 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993"/>
        <w:rPr>
          <w:lang w:val="pl-PL"/>
        </w:rPr>
      </w:pPr>
      <w:r w:rsidRPr="00A31A9B">
        <w:rPr>
          <w:lang w:val="pl-PL"/>
        </w:rPr>
        <w:t>złącze XLR 3 pin,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993"/>
        <w:rPr>
          <w:rFonts w:cstheme="minorHAnsi"/>
          <w:lang w:val="pl-PL"/>
        </w:rPr>
      </w:pPr>
      <w:r w:rsidRPr="00A31A9B">
        <w:rPr>
          <w:lang w:val="pl-PL"/>
        </w:rPr>
        <w:t>typ przetwornika - dynamiczny,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993"/>
        <w:rPr>
          <w:rFonts w:cstheme="minorHAnsi"/>
          <w:lang w:val="pl-PL"/>
        </w:rPr>
      </w:pPr>
      <w:r w:rsidRPr="00A31A9B">
        <w:rPr>
          <w:lang w:val="pl-PL"/>
        </w:rPr>
        <w:t xml:space="preserve">charakterystyka </w:t>
      </w:r>
      <w:proofErr w:type="spellStart"/>
      <w:r w:rsidRPr="00A31A9B">
        <w:rPr>
          <w:lang w:val="pl-PL"/>
        </w:rPr>
        <w:t>superkardioidalna</w:t>
      </w:r>
      <w:proofErr w:type="spellEnd"/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993"/>
        <w:rPr>
          <w:rFonts w:cstheme="minorHAnsi"/>
          <w:lang w:val="pl-PL"/>
        </w:rPr>
      </w:pPr>
      <w:r w:rsidRPr="00A31A9B">
        <w:rPr>
          <w:lang w:val="pl-PL"/>
        </w:rPr>
        <w:t>futerał na mikrofon,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993"/>
        <w:rPr>
          <w:rFonts w:cstheme="minorHAnsi"/>
          <w:lang w:val="pl-PL"/>
        </w:rPr>
      </w:pPr>
      <w:r w:rsidRPr="00A31A9B">
        <w:rPr>
          <w:lang w:val="pl-PL"/>
        </w:rPr>
        <w:t>Pasmo przenoszenia co najmniej od 20Hz do 10kHz,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993"/>
        <w:rPr>
          <w:rFonts w:cstheme="minorHAnsi"/>
          <w:lang w:val="pl-PL"/>
        </w:rPr>
      </w:pPr>
      <w:r w:rsidRPr="00A31A9B">
        <w:rPr>
          <w:lang w:val="pl-PL"/>
        </w:rPr>
        <w:t xml:space="preserve">maksymalny SPL </w:t>
      </w:r>
      <w:proofErr w:type="spellStart"/>
      <w:r w:rsidRPr="00A31A9B">
        <w:rPr>
          <w:lang w:val="pl-PL"/>
        </w:rPr>
        <w:t>conajmniej</w:t>
      </w:r>
      <w:proofErr w:type="spellEnd"/>
      <w:r w:rsidRPr="00A31A9B">
        <w:rPr>
          <w:lang w:val="pl-PL"/>
        </w:rPr>
        <w:t xml:space="preserve"> 170dB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Mikrofon – 2 szt. </w:t>
      </w:r>
    </w:p>
    <w:p w:rsidR="00874F56" w:rsidRPr="00A31A9B" w:rsidRDefault="00874F56" w:rsidP="00874F56">
      <w:pPr>
        <w:pStyle w:val="Akapitzlist"/>
        <w:ind w:left="360"/>
        <w:jc w:val="both"/>
        <w:rPr>
          <w:lang w:val="pl-PL"/>
        </w:rPr>
      </w:pPr>
      <w:r w:rsidRPr="00A31A9B">
        <w:rPr>
          <w:lang w:val="pl-PL"/>
        </w:rPr>
        <w:t>Instrumentalne mikrofony dynamiczne przeznaczenie to nagłośnienie wzmacniaczy gitarowych, akustycznych instrumentów gitarowych, dodatkowe ujęcia perkusyjne oraz ogólnie wszelkie instrumenty akustyczne czy ujęcia kolumn głośnikowych.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rFonts w:cstheme="minorHAnsi"/>
          <w:lang w:val="pl-PL"/>
        </w:rPr>
      </w:pPr>
      <w:r w:rsidRPr="00A31A9B">
        <w:rPr>
          <w:lang w:val="pl-PL"/>
        </w:rPr>
        <w:t>mikrofon powinien mieć zastosowanie uniwersalne,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rFonts w:cstheme="minorHAnsi"/>
          <w:lang w:val="pl-PL"/>
        </w:rPr>
      </w:pPr>
      <w:r w:rsidRPr="00A31A9B">
        <w:rPr>
          <w:lang w:val="pl-PL"/>
        </w:rPr>
        <w:t xml:space="preserve">charakterystyka </w:t>
      </w:r>
      <w:proofErr w:type="spellStart"/>
      <w:r w:rsidRPr="00A31A9B">
        <w:rPr>
          <w:lang w:val="pl-PL"/>
        </w:rPr>
        <w:t>kardioidalna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rFonts w:cstheme="minorHAnsi"/>
          <w:lang w:val="pl-PL"/>
        </w:rPr>
      </w:pPr>
      <w:r w:rsidRPr="00A31A9B">
        <w:rPr>
          <w:lang w:val="pl-PL"/>
        </w:rPr>
        <w:t>wysoki maksymalny SPL,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rFonts w:cstheme="minorHAnsi"/>
          <w:lang w:val="pl-PL"/>
        </w:rPr>
      </w:pPr>
      <w:r w:rsidRPr="00A31A9B">
        <w:rPr>
          <w:lang w:val="pl-PL"/>
        </w:rPr>
        <w:t>Uchwyt mikrofonowy,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lang w:val="pl-PL"/>
        </w:rPr>
      </w:pPr>
      <w:r w:rsidRPr="00A31A9B">
        <w:rPr>
          <w:lang w:val="pl-PL"/>
        </w:rPr>
        <w:t>W zestawie materiałowy futerał,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rFonts w:cstheme="minorHAnsi"/>
          <w:lang w:val="pl-PL"/>
        </w:rPr>
      </w:pPr>
      <w:r w:rsidRPr="00A31A9B">
        <w:rPr>
          <w:lang w:val="pl-PL"/>
        </w:rPr>
        <w:t>Pasmo przenoszenia niemniejsze niż 40Hz - 15kHz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lang w:val="pl-PL"/>
        </w:rPr>
      </w:pPr>
      <w:r w:rsidRPr="00A31A9B">
        <w:rPr>
          <w:lang w:val="pl-PL"/>
        </w:rPr>
        <w:t>uniwersalny mikrofon instrumentalny, s - 1 sztuka</w:t>
      </w:r>
      <w:r>
        <w:rPr>
          <w:lang w:val="pl-PL"/>
        </w:rPr>
        <w:t xml:space="preserve"> </w:t>
      </w:r>
      <w:r w:rsidRPr="00A31A9B">
        <w:rPr>
          <w:lang w:val="pl-PL"/>
        </w:rPr>
        <w:t>Mikrofon powinien posiadać wysoką odporność na sprzężenia zwrotne,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rFonts w:cstheme="minorHAnsi"/>
          <w:lang w:val="pl-PL"/>
        </w:rPr>
      </w:pPr>
      <w:r w:rsidRPr="00A31A9B">
        <w:rPr>
          <w:lang w:val="pl-PL"/>
        </w:rPr>
        <w:t>Typ przetwornika dynamiczny z małą membraną,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rFonts w:cstheme="minorHAnsi"/>
          <w:lang w:val="pl-PL"/>
        </w:rPr>
      </w:pPr>
      <w:r w:rsidRPr="00A31A9B">
        <w:rPr>
          <w:lang w:val="pl-PL"/>
        </w:rPr>
        <w:t xml:space="preserve">Charakterystyka </w:t>
      </w:r>
      <w:proofErr w:type="spellStart"/>
      <w:r w:rsidRPr="00A31A9B">
        <w:rPr>
          <w:lang w:val="pl-PL"/>
        </w:rPr>
        <w:t>hiperkardioidalna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rFonts w:cstheme="minorHAnsi"/>
          <w:lang w:val="pl-PL"/>
        </w:rPr>
      </w:pPr>
      <w:r w:rsidRPr="00A31A9B">
        <w:rPr>
          <w:lang w:val="pl-PL"/>
        </w:rPr>
        <w:t>Pasmo przenoszenia niemniejsze niż 40Hz-18000kHz,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rFonts w:cstheme="minorHAnsi"/>
          <w:lang w:val="pl-PL"/>
        </w:rPr>
      </w:pPr>
      <w:r w:rsidRPr="00A31A9B">
        <w:rPr>
          <w:lang w:val="pl-PL"/>
        </w:rPr>
        <w:t>złącze XLR 3 PIN,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lang w:val="pl-PL"/>
        </w:rPr>
      </w:pPr>
      <w:r w:rsidRPr="00A31A9B">
        <w:rPr>
          <w:lang w:val="pl-PL"/>
        </w:rPr>
        <w:t xml:space="preserve"> przeznaczenie mikrofonu: instrumenty perkusyjne, klawiszowe (strunowe uderzane) oraz smyczkowe, ujęcia </w:t>
      </w:r>
      <w:proofErr w:type="spellStart"/>
      <w:r w:rsidRPr="00A31A9B">
        <w:rPr>
          <w:lang w:val="pl-PL"/>
        </w:rPr>
        <w:t>ambientowe</w:t>
      </w:r>
      <w:proofErr w:type="spellEnd"/>
      <w:r w:rsidRPr="00A31A9B">
        <w:rPr>
          <w:lang w:val="pl-PL"/>
        </w:rPr>
        <w:t>, praca w terenie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Mikrofon– 3 szt.</w:t>
      </w:r>
    </w:p>
    <w:p w:rsidR="00874F56" w:rsidRPr="00A31A9B" w:rsidRDefault="00874F56" w:rsidP="00874F56">
      <w:pPr>
        <w:spacing w:after="0"/>
        <w:rPr>
          <w:lang w:val="pl-PL"/>
        </w:rPr>
      </w:pPr>
      <w:r w:rsidRPr="00A31A9B">
        <w:rPr>
          <w:lang w:val="pl-PL"/>
        </w:rPr>
        <w:t>Mikrofony studyjne przeznaczone do nagłaśniania/rejestracji tomów perkusyjnych oraz werbla.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lang w:val="pl-PL"/>
        </w:rPr>
      </w:pPr>
      <w:r w:rsidRPr="00A31A9B">
        <w:rPr>
          <w:lang w:val="pl-PL"/>
        </w:rPr>
        <w:t>Typ przetwornika dynamiczny,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lang w:val="pl-PL"/>
        </w:rPr>
      </w:pPr>
      <w:r w:rsidRPr="00A31A9B">
        <w:rPr>
          <w:lang w:val="pl-PL"/>
        </w:rPr>
        <w:t>musi posiadać uchwyt na obręcz od bębna,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lang w:val="pl-PL"/>
        </w:rPr>
      </w:pPr>
      <w:r w:rsidRPr="00A31A9B">
        <w:rPr>
          <w:lang w:val="pl-PL"/>
        </w:rPr>
        <w:t xml:space="preserve">Charakterystyka </w:t>
      </w:r>
      <w:proofErr w:type="spellStart"/>
      <w:r w:rsidRPr="00A31A9B">
        <w:rPr>
          <w:lang w:val="pl-PL"/>
        </w:rPr>
        <w:t>kardioidalna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lang w:val="pl-PL"/>
        </w:rPr>
      </w:pPr>
      <w:r w:rsidRPr="00A31A9B">
        <w:rPr>
          <w:lang w:val="pl-PL"/>
        </w:rPr>
        <w:t>Pasmo przenoszenia nie mniej niż 40Hz-18kHz,</w:t>
      </w:r>
    </w:p>
    <w:p w:rsidR="00874F56" w:rsidRPr="00A31A9B" w:rsidRDefault="00874F56" w:rsidP="00874F56">
      <w:pPr>
        <w:pStyle w:val="Akapitzlist"/>
        <w:numPr>
          <w:ilvl w:val="0"/>
          <w:numId w:val="44"/>
        </w:numPr>
        <w:rPr>
          <w:lang w:val="pl-PL"/>
        </w:rPr>
      </w:pPr>
      <w:r w:rsidRPr="00A31A9B">
        <w:rPr>
          <w:lang w:val="pl-PL"/>
        </w:rPr>
        <w:t>Futerał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Mikrofon – 4 zestawy</w:t>
      </w:r>
    </w:p>
    <w:p w:rsidR="00874F56" w:rsidRPr="00A31A9B" w:rsidRDefault="00874F56" w:rsidP="00874F56">
      <w:pPr>
        <w:rPr>
          <w:rFonts w:cstheme="minorHAnsi"/>
          <w:lang w:val="pl-PL"/>
        </w:rPr>
      </w:pPr>
      <w:r w:rsidRPr="00A31A9B">
        <w:rPr>
          <w:lang w:val="pl-PL"/>
        </w:rPr>
        <w:t>Sparowane, stereofoniczne zestawy mikrofonów pojemnościowych o małej membranie.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rFonts w:cstheme="minorHAnsi"/>
          <w:lang w:val="pl-PL"/>
        </w:rPr>
      </w:pPr>
      <w:r w:rsidRPr="00A31A9B">
        <w:rPr>
          <w:lang w:val="pl-PL"/>
        </w:rPr>
        <w:t xml:space="preserve">typ przetwornika </w:t>
      </w:r>
      <w:proofErr w:type="spellStart"/>
      <w:r w:rsidRPr="00A31A9B">
        <w:rPr>
          <w:lang w:val="pl-PL"/>
        </w:rPr>
        <w:t>kardioidalny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rFonts w:cstheme="minorHAnsi"/>
          <w:lang w:val="pl-PL"/>
        </w:rPr>
      </w:pPr>
      <w:r w:rsidRPr="00A31A9B">
        <w:rPr>
          <w:lang w:val="pl-PL"/>
        </w:rPr>
        <w:t>odporność na wysokie ciśnienie akustyczne,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rFonts w:cstheme="minorHAnsi"/>
          <w:lang w:val="pl-PL"/>
        </w:rPr>
      </w:pPr>
      <w:r w:rsidRPr="00A31A9B">
        <w:rPr>
          <w:lang w:val="pl-PL"/>
        </w:rPr>
        <w:t>Pasmo przenoszenia niemniejsze niż 20Hz-20kHz,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rFonts w:cstheme="minorHAnsi"/>
          <w:lang w:val="pl-PL"/>
        </w:rPr>
      </w:pPr>
      <w:r w:rsidRPr="00A31A9B">
        <w:rPr>
          <w:lang w:val="pl-PL"/>
        </w:rPr>
        <w:t>Maksymalna wartość SPL dla THD 0,5% nie mniej niż ok. 135-156dB,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rFonts w:cstheme="minorHAnsi"/>
          <w:lang w:val="pl-PL"/>
        </w:rPr>
      </w:pPr>
      <w:r w:rsidRPr="00A31A9B">
        <w:rPr>
          <w:lang w:val="pl-PL"/>
        </w:rPr>
        <w:t>W zestawie powinny się znajdować:</w:t>
      </w:r>
    </w:p>
    <w:p w:rsidR="00874F56" w:rsidRPr="00A31A9B" w:rsidRDefault="00874F56" w:rsidP="00874F56">
      <w:pPr>
        <w:pStyle w:val="Akapitzlist"/>
        <w:numPr>
          <w:ilvl w:val="2"/>
          <w:numId w:val="2"/>
        </w:numPr>
        <w:ind w:left="1418"/>
        <w:rPr>
          <w:rFonts w:cstheme="minorHAnsi"/>
          <w:lang w:val="pl-PL"/>
        </w:rPr>
      </w:pPr>
      <w:r w:rsidRPr="00A31A9B">
        <w:rPr>
          <w:lang w:val="pl-PL"/>
        </w:rPr>
        <w:t>uchwyty mikrofonowe,</w:t>
      </w:r>
    </w:p>
    <w:p w:rsidR="00874F56" w:rsidRPr="00A31A9B" w:rsidRDefault="00874F56" w:rsidP="00874F56">
      <w:pPr>
        <w:pStyle w:val="Akapitzlist"/>
        <w:numPr>
          <w:ilvl w:val="2"/>
          <w:numId w:val="2"/>
        </w:numPr>
        <w:ind w:left="1418"/>
        <w:rPr>
          <w:rFonts w:cstheme="minorHAnsi"/>
          <w:lang w:val="pl-PL"/>
        </w:rPr>
      </w:pPr>
      <w:r w:rsidRPr="00A31A9B">
        <w:rPr>
          <w:lang w:val="pl-PL"/>
        </w:rPr>
        <w:t>osłony przeciwwietrzne</w:t>
      </w:r>
    </w:p>
    <w:p w:rsidR="00874F56" w:rsidRPr="00A31A9B" w:rsidRDefault="00874F56" w:rsidP="00874F56">
      <w:pPr>
        <w:pStyle w:val="Akapitzlist"/>
        <w:numPr>
          <w:ilvl w:val="2"/>
          <w:numId w:val="2"/>
        </w:numPr>
        <w:ind w:left="1418"/>
        <w:rPr>
          <w:rFonts w:cstheme="minorHAnsi"/>
          <w:lang w:val="pl-PL"/>
        </w:rPr>
      </w:pPr>
      <w:r w:rsidRPr="00A31A9B">
        <w:rPr>
          <w:lang w:val="pl-PL"/>
        </w:rPr>
        <w:t>pudełko/walizka do przechowywania/zabezpieczenia.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rFonts w:cstheme="minorHAnsi"/>
          <w:lang w:val="pl-PL"/>
        </w:rPr>
      </w:pPr>
      <w:r w:rsidRPr="00A31A9B">
        <w:rPr>
          <w:lang w:val="pl-PL"/>
        </w:rPr>
        <w:lastRenderedPageBreak/>
        <w:t>Przeznaczenie mikrofonów to stereofoniczne ujęcia blach perkusyjnych tzw. „</w:t>
      </w:r>
      <w:proofErr w:type="spellStart"/>
      <w:r w:rsidRPr="00A31A9B">
        <w:rPr>
          <w:lang w:val="pl-PL"/>
        </w:rPr>
        <w:t>Overheadów</w:t>
      </w:r>
      <w:proofErr w:type="spellEnd"/>
      <w:r w:rsidRPr="00A31A9B">
        <w:rPr>
          <w:lang w:val="pl-PL"/>
        </w:rPr>
        <w:t xml:space="preserve">”, </w:t>
      </w:r>
      <w:proofErr w:type="spellStart"/>
      <w:r w:rsidRPr="00A31A9B">
        <w:rPr>
          <w:lang w:val="pl-PL"/>
        </w:rPr>
        <w:t>perkusjonalii</w:t>
      </w:r>
      <w:proofErr w:type="spellEnd"/>
      <w:r w:rsidRPr="00A31A9B">
        <w:rPr>
          <w:lang w:val="pl-PL"/>
        </w:rPr>
        <w:t>, fortepianu, gitary akustyczna, itd.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Mikrofon – 1 komplet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 xml:space="preserve">Sparowany komplet profesjonalnych, studyjnych mikrofonów pojemnościowych, wielkomembranowych, 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>predefiniowany wybór 4 charakterystyk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 xml:space="preserve">Możliwość konfiguracji piątek </w:t>
      </w:r>
      <w:proofErr w:type="spellStart"/>
      <w:r w:rsidRPr="00A31A9B">
        <w:rPr>
          <w:lang w:val="pl-PL"/>
        </w:rPr>
        <w:t>charakterysyki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 xml:space="preserve">wbudowane filtry -10dB, -20 </w:t>
      </w:r>
      <w:proofErr w:type="spellStart"/>
      <w:r w:rsidRPr="00A31A9B">
        <w:rPr>
          <w:lang w:val="pl-PL"/>
        </w:rPr>
        <w:t>dB</w:t>
      </w:r>
      <w:proofErr w:type="spellEnd"/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 xml:space="preserve">wielostopniowy </w:t>
      </w:r>
      <w:proofErr w:type="spellStart"/>
      <w:r w:rsidRPr="00A31A9B">
        <w:rPr>
          <w:lang w:val="pl-PL"/>
        </w:rPr>
        <w:t>lowcut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 xml:space="preserve">zasilanie </w:t>
      </w:r>
      <w:proofErr w:type="spellStart"/>
      <w:r w:rsidRPr="00A31A9B">
        <w:rPr>
          <w:lang w:val="pl-PL"/>
        </w:rPr>
        <w:t>phantom</w:t>
      </w:r>
      <w:proofErr w:type="spellEnd"/>
      <w:r w:rsidRPr="00A31A9B">
        <w:rPr>
          <w:lang w:val="pl-PL"/>
        </w:rPr>
        <w:t xml:space="preserve"> 48,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>uchwyt antywstrząsowy,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>osłona przeciwwietrzna,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>walizka.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>właściwości:</w:t>
      </w:r>
    </w:p>
    <w:p w:rsidR="00874F56" w:rsidRPr="00A31A9B" w:rsidRDefault="00874F56" w:rsidP="00874F56">
      <w:pPr>
        <w:pStyle w:val="Akapitzlist"/>
        <w:numPr>
          <w:ilvl w:val="2"/>
          <w:numId w:val="2"/>
        </w:numPr>
        <w:ind w:left="1418"/>
        <w:rPr>
          <w:rFonts w:cstheme="minorHAnsi"/>
          <w:lang w:val="pl-PL"/>
        </w:rPr>
      </w:pPr>
      <w:r w:rsidRPr="00A31A9B">
        <w:rPr>
          <w:lang w:val="pl-PL"/>
        </w:rPr>
        <w:t>pasmo przenoszenia: 20Hz – 20 kHz</w:t>
      </w:r>
    </w:p>
    <w:p w:rsidR="00874F56" w:rsidRPr="00A31A9B" w:rsidRDefault="00874F56" w:rsidP="00874F56">
      <w:pPr>
        <w:pStyle w:val="Akapitzlist"/>
        <w:numPr>
          <w:ilvl w:val="2"/>
          <w:numId w:val="2"/>
        </w:numPr>
        <w:ind w:left="1418"/>
        <w:rPr>
          <w:rFonts w:cstheme="minorHAnsi"/>
          <w:lang w:val="pl-PL"/>
        </w:rPr>
      </w:pPr>
      <w:r w:rsidRPr="00A31A9B">
        <w:rPr>
          <w:lang w:val="pl-PL"/>
        </w:rPr>
        <w:t>czułość (wszystkie kierunki): 13mV/Pa</w:t>
      </w:r>
    </w:p>
    <w:p w:rsidR="00874F56" w:rsidRPr="00A31A9B" w:rsidRDefault="00874F56" w:rsidP="00874F56">
      <w:pPr>
        <w:pStyle w:val="Akapitzlist"/>
        <w:numPr>
          <w:ilvl w:val="2"/>
          <w:numId w:val="2"/>
        </w:numPr>
        <w:ind w:left="1418"/>
        <w:rPr>
          <w:rFonts w:cstheme="minorHAnsi"/>
          <w:lang w:val="pl-PL"/>
        </w:rPr>
      </w:pPr>
      <w:r w:rsidRPr="00A31A9B">
        <w:rPr>
          <w:lang w:val="pl-PL"/>
        </w:rPr>
        <w:t>zasilanie: 48V (&lt;4mA)</w:t>
      </w:r>
    </w:p>
    <w:p w:rsidR="00874F56" w:rsidRPr="00A31A9B" w:rsidRDefault="00874F56" w:rsidP="00874F56">
      <w:pPr>
        <w:pStyle w:val="Akapitzlist"/>
        <w:numPr>
          <w:ilvl w:val="2"/>
          <w:numId w:val="2"/>
        </w:numPr>
        <w:ind w:left="1418"/>
        <w:rPr>
          <w:rFonts w:cstheme="minorHAnsi"/>
          <w:lang w:val="pl-PL"/>
        </w:rPr>
      </w:pPr>
      <w:r w:rsidRPr="00A31A9B">
        <w:rPr>
          <w:lang w:val="pl-PL"/>
        </w:rPr>
        <w:t>impedancja: 275 Ohm (2x)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Mikrofon – 1 szt.</w:t>
      </w:r>
    </w:p>
    <w:p w:rsidR="00874F56" w:rsidRPr="00A31A9B" w:rsidRDefault="00874F56" w:rsidP="00874F56">
      <w:pPr>
        <w:spacing w:after="0"/>
        <w:rPr>
          <w:lang w:val="pl-PL"/>
        </w:rPr>
      </w:pPr>
      <w:r w:rsidRPr="00A31A9B">
        <w:rPr>
          <w:lang w:val="pl-PL"/>
        </w:rPr>
        <w:t xml:space="preserve"> Mikrofon dynamiczny o charakterze dźwiękowym zbliżonym do mikrofonu pojemnościowego.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 xml:space="preserve">Charakterystyka </w:t>
      </w:r>
      <w:proofErr w:type="spellStart"/>
      <w:r w:rsidRPr="00A31A9B">
        <w:rPr>
          <w:lang w:val="pl-PL"/>
        </w:rPr>
        <w:t>superkardioidalna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>duża odporność na sprzężenia zwrotne,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>Pasmo przenoszenia nie mniej niż 30Hz-20kHz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>przeznaczony do ujęć wokalnych, w zestawie dedykowany uchwyt mikrofonowy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>Przełącznik odcięcia niskich częstotliwości 5 stopniowy,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rPr>
          <w:lang w:val="pl-PL"/>
        </w:rPr>
      </w:pPr>
      <w:r w:rsidRPr="00A31A9B">
        <w:rPr>
          <w:lang w:val="pl-PL"/>
        </w:rPr>
        <w:t>przełącznik do wzmocnienia wysokich tonów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Wbudowany pop filtr.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Mikrofon – 2 szt.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>M</w:t>
      </w:r>
      <w:r w:rsidRPr="00A31A9B" w:rsidDel="002B17D1">
        <w:rPr>
          <w:lang w:val="pl-PL"/>
        </w:rPr>
        <w:t xml:space="preserve">ikrofony pojemnościowe typu „clip </w:t>
      </w:r>
      <w:r w:rsidRPr="00A31A9B">
        <w:rPr>
          <w:lang w:val="pl-PL"/>
        </w:rPr>
        <w:t xml:space="preserve">on”  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 xml:space="preserve">Charakterystyka </w:t>
      </w:r>
      <w:proofErr w:type="spellStart"/>
      <w:r w:rsidRPr="00A31A9B">
        <w:rPr>
          <w:lang w:val="pl-PL"/>
        </w:rPr>
        <w:t>superkardioidalna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>Pasmo przenoszenia nie mniej niż 20Hz-20kHz,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>Konstrukcja na „gęsiej szyjce” o długości min. . 140mmMożliwość wymiany gęsiej szyi SPL nie mniej niż 140dB,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>W zestawie Uniwersalny uchwyt do wielu rodzajów instrumentów,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 xml:space="preserve">W zestawie Adapter/zasilacz </w:t>
      </w:r>
      <w:proofErr w:type="spellStart"/>
      <w:r w:rsidRPr="00A31A9B">
        <w:rPr>
          <w:lang w:val="pl-PL"/>
        </w:rPr>
        <w:t>phantom</w:t>
      </w:r>
      <w:proofErr w:type="spellEnd"/>
      <w:r w:rsidRPr="00A31A9B">
        <w:rPr>
          <w:lang w:val="pl-PL"/>
        </w:rPr>
        <w:t xml:space="preserve"> XLR,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>W zestawie Adapter z przejściem na XLR,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>W zestawie Walizka oraz etui na mikrofony,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 xml:space="preserve">Mile widziany przełącznik do wzmocnienia wysokich tonów oraz przewód wzmacniany </w:t>
      </w:r>
      <w:proofErr w:type="spellStart"/>
      <w:r w:rsidRPr="00A31A9B">
        <w:rPr>
          <w:lang w:val="pl-PL"/>
        </w:rPr>
        <w:t>kevlarem</w:t>
      </w:r>
      <w:proofErr w:type="spellEnd"/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Mikrofon</w:t>
      </w:r>
      <w:r>
        <w:rPr>
          <w:b/>
          <w:lang w:val="pl-PL"/>
        </w:rPr>
        <w:t xml:space="preserve"> – 4 szt.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 xml:space="preserve">Wokalne mikrofony dynamiczne do ręki. 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 xml:space="preserve">Charakterystyka </w:t>
      </w:r>
      <w:proofErr w:type="spellStart"/>
      <w:r w:rsidRPr="00A31A9B">
        <w:rPr>
          <w:lang w:val="pl-PL"/>
        </w:rPr>
        <w:t>superkardioidalna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lastRenderedPageBreak/>
        <w:t>Pasmo przenoszenia nie mniej niż 50Hz-16kHz,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>Maksymalny SPL nie mniej niż 140dB,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>Mikrofony lekkie nie przekraczające 300g,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>Rekomendowana impedancja wyjściowa ok. 290 Ohm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Statyw mikrofonowy – 6 szt. </w:t>
      </w:r>
    </w:p>
    <w:p w:rsidR="00874F56" w:rsidRPr="00A31A9B" w:rsidRDefault="00874F56" w:rsidP="00874F56">
      <w:pPr>
        <w:spacing w:after="0"/>
        <w:rPr>
          <w:lang w:val="pl-PL"/>
        </w:rPr>
      </w:pPr>
      <w:r w:rsidRPr="00A31A9B">
        <w:rPr>
          <w:lang w:val="pl-PL"/>
        </w:rPr>
        <w:t>Statyw mikrofonowy w kolorze czarnym.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ind w:left="1134"/>
        <w:jc w:val="both"/>
        <w:rPr>
          <w:lang w:val="pl-PL"/>
        </w:rPr>
      </w:pPr>
      <w:r w:rsidRPr="00A31A9B">
        <w:rPr>
          <w:lang w:val="pl-PL"/>
        </w:rPr>
        <w:t xml:space="preserve">statyw mikrofonowy wysoki, łamany typu „żuraw”. </w:t>
      </w:r>
    </w:p>
    <w:p w:rsidR="00874F56" w:rsidRPr="00A31A9B" w:rsidRDefault="00874F56" w:rsidP="00874F56">
      <w:pPr>
        <w:pStyle w:val="Akapitzlist"/>
        <w:numPr>
          <w:ilvl w:val="2"/>
          <w:numId w:val="2"/>
        </w:numPr>
        <w:ind w:left="1701"/>
        <w:rPr>
          <w:lang w:val="pl-PL"/>
        </w:rPr>
      </w:pPr>
      <w:r w:rsidRPr="00A31A9B">
        <w:rPr>
          <w:lang w:val="pl-PL"/>
        </w:rPr>
        <w:t>Zakres wysokości nie mniejszy niż 110 – 210 cm</w:t>
      </w:r>
    </w:p>
    <w:p w:rsidR="00874F56" w:rsidRPr="00A31A9B" w:rsidRDefault="00874F56" w:rsidP="00874F56">
      <w:pPr>
        <w:pStyle w:val="Akapitzlist"/>
        <w:numPr>
          <w:ilvl w:val="2"/>
          <w:numId w:val="2"/>
        </w:numPr>
        <w:ind w:left="1701"/>
        <w:rPr>
          <w:lang w:val="pl-PL"/>
        </w:rPr>
      </w:pPr>
      <w:r w:rsidRPr="00A31A9B">
        <w:rPr>
          <w:lang w:val="pl-PL"/>
        </w:rPr>
        <w:t xml:space="preserve">waga nie więcej niż 4kg, </w:t>
      </w:r>
    </w:p>
    <w:p w:rsidR="00874F56" w:rsidRPr="00A31A9B" w:rsidRDefault="00874F56" w:rsidP="00874F56">
      <w:pPr>
        <w:pStyle w:val="Akapitzlist"/>
        <w:numPr>
          <w:ilvl w:val="2"/>
          <w:numId w:val="2"/>
        </w:numPr>
        <w:ind w:left="1701"/>
        <w:rPr>
          <w:lang w:val="pl-PL"/>
        </w:rPr>
      </w:pPr>
      <w:r w:rsidRPr="00A31A9B">
        <w:rPr>
          <w:lang w:val="pl-PL"/>
        </w:rPr>
        <w:t>ramie poziome  o długości między 65 a 75cm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Statyw mikrofonowy – 2 szt.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 xml:space="preserve">Statyw mikrofonowy wysoki, łamany typu „żuraw”. </w:t>
      </w:r>
    </w:p>
    <w:p w:rsidR="00874F56" w:rsidRPr="00A31A9B" w:rsidRDefault="00874F56" w:rsidP="00874F56">
      <w:pPr>
        <w:pStyle w:val="Akapitzlist"/>
        <w:numPr>
          <w:ilvl w:val="1"/>
          <w:numId w:val="45"/>
        </w:numPr>
        <w:rPr>
          <w:lang w:val="pl-PL"/>
        </w:rPr>
      </w:pPr>
      <w:r w:rsidRPr="00A31A9B">
        <w:rPr>
          <w:lang w:val="pl-PL"/>
        </w:rPr>
        <w:t xml:space="preserve">Zakres wysokości nie mniejszy niż 110 – 210 cm </w:t>
      </w:r>
    </w:p>
    <w:p w:rsidR="00874F56" w:rsidRPr="00A31A9B" w:rsidRDefault="00874F56" w:rsidP="00874F56">
      <w:pPr>
        <w:pStyle w:val="Akapitzlist"/>
        <w:numPr>
          <w:ilvl w:val="1"/>
          <w:numId w:val="45"/>
        </w:numPr>
        <w:rPr>
          <w:lang w:val="pl-PL"/>
        </w:rPr>
      </w:pPr>
      <w:r w:rsidRPr="00A31A9B">
        <w:rPr>
          <w:lang w:val="pl-PL"/>
        </w:rPr>
        <w:t xml:space="preserve">waga nie więcej niż 4kg, </w:t>
      </w:r>
    </w:p>
    <w:p w:rsidR="00874F56" w:rsidRPr="00A31A9B" w:rsidRDefault="00874F56" w:rsidP="00874F56">
      <w:pPr>
        <w:pStyle w:val="Akapitzlist"/>
        <w:numPr>
          <w:ilvl w:val="1"/>
          <w:numId w:val="45"/>
        </w:numPr>
        <w:rPr>
          <w:lang w:val="pl-PL"/>
        </w:rPr>
      </w:pPr>
      <w:r w:rsidRPr="00A31A9B">
        <w:rPr>
          <w:lang w:val="pl-PL"/>
        </w:rPr>
        <w:t>ramie poziome o regulowanej długości (wysięgnik teleskopowy) w zakresie nie mniejszym niż 45- 65cm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Statyw mikrofonowy – 1 szt.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 xml:space="preserve">Statyw mikrofonowy wysoki prosty z ciężką okrągłą podstawą </w:t>
      </w:r>
    </w:p>
    <w:p w:rsidR="00874F56" w:rsidRPr="00A31A9B" w:rsidRDefault="00874F56" w:rsidP="00874F56">
      <w:pPr>
        <w:pStyle w:val="Akapitzlist"/>
        <w:numPr>
          <w:ilvl w:val="0"/>
          <w:numId w:val="46"/>
        </w:numPr>
        <w:ind w:left="1560"/>
        <w:rPr>
          <w:lang w:val="pl-PL"/>
        </w:rPr>
      </w:pPr>
      <w:r w:rsidRPr="00A31A9B">
        <w:rPr>
          <w:lang w:val="pl-PL"/>
        </w:rPr>
        <w:t>Zakres wysokości nie mniejszy niż 95 – 150 cm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Statyw mikrofonowy – 6 szt. 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>Statyw mikrofonowy niski łamany („podsłuchowy”).</w:t>
      </w:r>
    </w:p>
    <w:p w:rsidR="00874F56" w:rsidRPr="00A31A9B" w:rsidRDefault="00874F56" w:rsidP="00874F56">
      <w:pPr>
        <w:pStyle w:val="Akapitzlist"/>
        <w:numPr>
          <w:ilvl w:val="2"/>
          <w:numId w:val="47"/>
        </w:numPr>
        <w:ind w:left="1701"/>
        <w:rPr>
          <w:lang w:val="pl-PL"/>
        </w:rPr>
      </w:pPr>
      <w:r w:rsidRPr="00A31A9B">
        <w:rPr>
          <w:lang w:val="pl-PL"/>
        </w:rPr>
        <w:t>Podstawa składana (trójnóg),</w:t>
      </w:r>
    </w:p>
    <w:p w:rsidR="00874F56" w:rsidRPr="00A31A9B" w:rsidRDefault="00874F56" w:rsidP="00874F56">
      <w:pPr>
        <w:pStyle w:val="Akapitzlist"/>
        <w:numPr>
          <w:ilvl w:val="2"/>
          <w:numId w:val="47"/>
        </w:numPr>
        <w:ind w:left="1701"/>
        <w:rPr>
          <w:lang w:val="pl-PL"/>
        </w:rPr>
      </w:pPr>
      <w:r w:rsidRPr="00A31A9B">
        <w:rPr>
          <w:lang w:val="pl-PL"/>
        </w:rPr>
        <w:t>Zakres wysokości nie mniejszy niż 70 – 150 cm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Statyw mikrofonowy – 1 szt.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 xml:space="preserve"> Statyw mikrofonowy niski łamany („stołowy”). </w:t>
      </w:r>
    </w:p>
    <w:p w:rsidR="00874F56" w:rsidRPr="00A31A9B" w:rsidRDefault="00874F56" w:rsidP="00874F56">
      <w:pPr>
        <w:pStyle w:val="Akapitzlist"/>
        <w:numPr>
          <w:ilvl w:val="2"/>
          <w:numId w:val="48"/>
        </w:numPr>
        <w:ind w:left="1701"/>
        <w:rPr>
          <w:lang w:val="pl-PL"/>
        </w:rPr>
      </w:pPr>
      <w:r w:rsidRPr="00A31A9B">
        <w:rPr>
          <w:lang w:val="pl-PL"/>
        </w:rPr>
        <w:t xml:space="preserve"> Zakres wysokości nie mniejszy niż 40 – 70 cm</w:t>
      </w:r>
    </w:p>
    <w:p w:rsidR="00874F56" w:rsidRPr="00A31A9B" w:rsidRDefault="00874F56" w:rsidP="00874F56">
      <w:pPr>
        <w:pStyle w:val="Akapitzlist"/>
        <w:numPr>
          <w:ilvl w:val="2"/>
          <w:numId w:val="48"/>
        </w:numPr>
        <w:ind w:left="1701"/>
        <w:rPr>
          <w:lang w:val="pl-PL"/>
        </w:rPr>
      </w:pPr>
      <w:r w:rsidRPr="00A31A9B">
        <w:rPr>
          <w:lang w:val="pl-PL"/>
        </w:rPr>
        <w:t xml:space="preserve"> Okrągła podstawa 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Uchwyt mikrofonowy – 1 szt.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>Uchwyt mikrofonowy typu „belka”.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Uchwyt na cztery mikrofony lub cztery ramiona mikrofonowe.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Montowalny na zwykłym statywie mikrofonowym o gwincie 3/8 cala.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Uchwyt mikrofonowy – 1 szt.</w:t>
      </w:r>
    </w:p>
    <w:p w:rsidR="00874F56" w:rsidRPr="00A31A9B" w:rsidRDefault="00874F56" w:rsidP="00874F56">
      <w:pPr>
        <w:rPr>
          <w:lang w:val="pl-PL"/>
        </w:rPr>
      </w:pPr>
      <w:r w:rsidRPr="00A31A9B">
        <w:rPr>
          <w:lang w:val="pl-PL"/>
        </w:rPr>
        <w:t>Uchwyt mikrofonowy typu „belka”,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Uchwyt na dwa mikrofony lub dwa ramiona mikrofonowe.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Montowalny na zwykłym statywie mikrofonowym o gwincie 3/8 cala.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Pełna regulacja w każdej Osi,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Obrotowe mocowania na mikrofony ze wskazaniem kąta.</w:t>
      </w:r>
    </w:p>
    <w:p w:rsidR="00874F56" w:rsidRPr="00DA7261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Możliwość pochylenia belki w co najmniej jednej osi.</w:t>
      </w:r>
    </w:p>
    <w:p w:rsidR="00874F56" w:rsidRPr="0013154C" w:rsidRDefault="00874F56" w:rsidP="00874F56">
      <w:pPr>
        <w:pStyle w:val="Nagwek2"/>
        <w:rPr>
          <w:b/>
        </w:rPr>
      </w:pPr>
      <w:proofErr w:type="spellStart"/>
      <w:r w:rsidRPr="0013154C">
        <w:rPr>
          <w:b/>
        </w:rPr>
        <w:lastRenderedPageBreak/>
        <w:t>Akcesoria</w:t>
      </w:r>
      <w:proofErr w:type="spellEnd"/>
    </w:p>
    <w:p w:rsidR="00874F56" w:rsidRPr="0013154C" w:rsidRDefault="00874F56" w:rsidP="00874F56">
      <w:pPr>
        <w:spacing w:after="0" w:line="360" w:lineRule="auto"/>
        <w:rPr>
          <w:b/>
          <w:i/>
          <w:color w:val="2E74B5" w:themeColor="accent1" w:themeShade="BF"/>
          <w:lang w:val="pl-PL"/>
        </w:rPr>
      </w:pPr>
      <w:r w:rsidRPr="0013154C">
        <w:rPr>
          <w:color w:val="2E74B5" w:themeColor="accent1" w:themeShade="BF"/>
          <w:lang w:val="pl-PL"/>
        </w:rPr>
        <w:t xml:space="preserve">- </w:t>
      </w:r>
      <w:r w:rsidRPr="0013154C">
        <w:rPr>
          <w:b/>
          <w:i/>
          <w:color w:val="2E74B5" w:themeColor="accent1" w:themeShade="BF"/>
          <w:lang w:val="pl-PL"/>
        </w:rPr>
        <w:t xml:space="preserve">Pulpit do nut – 4 sztuki o regulowanej wysokości między 70 a 100cm, pulpit perforowany </w:t>
      </w:r>
    </w:p>
    <w:p w:rsidR="00874F56" w:rsidRPr="0013154C" w:rsidRDefault="00874F56" w:rsidP="00874F56">
      <w:pPr>
        <w:spacing w:after="0" w:line="360" w:lineRule="auto"/>
        <w:rPr>
          <w:b/>
          <w:i/>
          <w:color w:val="2E74B5" w:themeColor="accent1" w:themeShade="BF"/>
          <w:lang w:val="pl-PL"/>
        </w:rPr>
      </w:pPr>
      <w:r w:rsidRPr="0013154C">
        <w:rPr>
          <w:b/>
          <w:i/>
          <w:color w:val="2E74B5" w:themeColor="accent1" w:themeShade="BF"/>
          <w:lang w:val="pl-PL"/>
        </w:rPr>
        <w:t>- Przewód mikrofonowy o przekroju 2x0,22, symetryczny, czarny – 200 metrów</w:t>
      </w:r>
    </w:p>
    <w:p w:rsidR="00874F56" w:rsidRPr="0013154C" w:rsidRDefault="00874F56" w:rsidP="00874F56">
      <w:pPr>
        <w:spacing w:after="0" w:line="360" w:lineRule="auto"/>
        <w:rPr>
          <w:b/>
          <w:i/>
          <w:color w:val="2E74B5" w:themeColor="accent1" w:themeShade="BF"/>
          <w:lang w:val="pl-PL"/>
        </w:rPr>
      </w:pPr>
      <w:r w:rsidRPr="0013154C">
        <w:rPr>
          <w:b/>
          <w:i/>
          <w:color w:val="2E74B5" w:themeColor="accent1" w:themeShade="BF"/>
          <w:lang w:val="pl-PL"/>
        </w:rPr>
        <w:t>- Podwójnie ekranowany kabel instrumentalny o przekroju 0,22, czarny – 30 metrów</w:t>
      </w:r>
    </w:p>
    <w:p w:rsidR="00874F56" w:rsidRPr="0013154C" w:rsidRDefault="00874F56" w:rsidP="00874F56">
      <w:pPr>
        <w:spacing w:after="0" w:line="360" w:lineRule="auto"/>
        <w:rPr>
          <w:b/>
          <w:i/>
          <w:color w:val="2E74B5" w:themeColor="accent1" w:themeShade="BF"/>
          <w:lang w:val="pl-PL"/>
        </w:rPr>
      </w:pPr>
      <w:r w:rsidRPr="0013154C">
        <w:rPr>
          <w:b/>
          <w:i/>
          <w:color w:val="2E74B5" w:themeColor="accent1" w:themeShade="BF"/>
          <w:lang w:val="pl-PL"/>
        </w:rPr>
        <w:t>- Wtyk XLR żeński, kolor czarny, pozłacany - 20 sztuk</w:t>
      </w:r>
    </w:p>
    <w:p w:rsidR="00874F56" w:rsidRPr="0013154C" w:rsidRDefault="00874F56" w:rsidP="00874F56">
      <w:pPr>
        <w:spacing w:after="0" w:line="360" w:lineRule="auto"/>
        <w:rPr>
          <w:b/>
          <w:i/>
          <w:color w:val="2E74B5" w:themeColor="accent1" w:themeShade="BF"/>
          <w:lang w:val="pl-PL"/>
        </w:rPr>
      </w:pPr>
      <w:r w:rsidRPr="0013154C">
        <w:rPr>
          <w:b/>
          <w:i/>
          <w:color w:val="2E74B5" w:themeColor="accent1" w:themeShade="BF"/>
          <w:lang w:val="pl-PL"/>
        </w:rPr>
        <w:t>- Wtyk XLR męski, kolor czarny, pozłacany - 20 sztuk</w:t>
      </w:r>
    </w:p>
    <w:p w:rsidR="00874F56" w:rsidRPr="0013154C" w:rsidRDefault="00874F56" w:rsidP="00874F56">
      <w:pPr>
        <w:spacing w:after="0" w:line="360" w:lineRule="auto"/>
        <w:rPr>
          <w:b/>
          <w:i/>
          <w:color w:val="2E74B5" w:themeColor="accent1" w:themeShade="BF"/>
          <w:lang w:val="pl-PL"/>
        </w:rPr>
      </w:pPr>
      <w:r w:rsidRPr="0013154C">
        <w:rPr>
          <w:b/>
          <w:i/>
          <w:color w:val="2E74B5" w:themeColor="accent1" w:themeShade="BF"/>
          <w:lang w:val="pl-PL"/>
        </w:rPr>
        <w:t>- Wtyk JACK 6,35mm niesymetryczny - 12 sztuk</w:t>
      </w:r>
    </w:p>
    <w:p w:rsidR="00874F56" w:rsidRPr="0013154C" w:rsidRDefault="00874F56" w:rsidP="00874F56">
      <w:pPr>
        <w:spacing w:after="0" w:line="360" w:lineRule="auto"/>
        <w:rPr>
          <w:b/>
          <w:i/>
          <w:color w:val="2E74B5" w:themeColor="accent1" w:themeShade="BF"/>
          <w:lang w:val="pl-PL"/>
        </w:rPr>
      </w:pPr>
      <w:r w:rsidRPr="0013154C">
        <w:rPr>
          <w:b/>
          <w:i/>
          <w:color w:val="2E74B5" w:themeColor="accent1" w:themeShade="BF"/>
          <w:lang w:val="pl-PL"/>
        </w:rPr>
        <w:t>- Przewodowe słuchawki studyjne służące do monitoringu oraz obróbki dźwięku - 3 sztuki</w:t>
      </w:r>
    </w:p>
    <w:p w:rsidR="00874F56" w:rsidRPr="0013154C" w:rsidRDefault="00874F56" w:rsidP="00874F56">
      <w:pPr>
        <w:pStyle w:val="Akapitzlist"/>
        <w:numPr>
          <w:ilvl w:val="0"/>
          <w:numId w:val="51"/>
        </w:numPr>
        <w:rPr>
          <w:rFonts w:cstheme="minorHAnsi"/>
          <w:lang w:val="pl-PL"/>
        </w:rPr>
      </w:pPr>
      <w:r w:rsidRPr="0013154C">
        <w:rPr>
          <w:lang w:val="pl-PL"/>
        </w:rPr>
        <w:t>Rodzaj przetwornika: Dynamiczny</w:t>
      </w:r>
    </w:p>
    <w:p w:rsidR="00874F56" w:rsidRPr="0013154C" w:rsidRDefault="00874F56" w:rsidP="00874F56">
      <w:pPr>
        <w:pStyle w:val="Akapitzlist"/>
        <w:numPr>
          <w:ilvl w:val="0"/>
          <w:numId w:val="51"/>
        </w:numPr>
        <w:rPr>
          <w:rFonts w:cstheme="minorHAnsi"/>
          <w:lang w:val="pl-PL"/>
        </w:rPr>
      </w:pPr>
      <w:r w:rsidRPr="0013154C">
        <w:rPr>
          <w:lang w:val="pl-PL"/>
        </w:rPr>
        <w:t xml:space="preserve">Konstrukcja otwarta, </w:t>
      </w:r>
      <w:proofErr w:type="spellStart"/>
      <w:r w:rsidRPr="0013154C">
        <w:rPr>
          <w:lang w:val="pl-PL"/>
        </w:rPr>
        <w:t>wokółuszna</w:t>
      </w:r>
      <w:proofErr w:type="spellEnd"/>
      <w:r w:rsidRPr="0013154C">
        <w:rPr>
          <w:lang w:val="pl-PL"/>
        </w:rPr>
        <w:t xml:space="preserve">. </w:t>
      </w:r>
    </w:p>
    <w:p w:rsidR="00874F56" w:rsidRPr="0013154C" w:rsidRDefault="00874F56" w:rsidP="00874F56">
      <w:pPr>
        <w:pStyle w:val="Akapitzlist"/>
        <w:numPr>
          <w:ilvl w:val="0"/>
          <w:numId w:val="51"/>
        </w:numPr>
        <w:rPr>
          <w:rFonts w:cstheme="minorHAnsi"/>
          <w:lang w:val="pl-PL"/>
        </w:rPr>
      </w:pPr>
      <w:r w:rsidRPr="0013154C">
        <w:rPr>
          <w:lang w:val="pl-PL"/>
        </w:rPr>
        <w:t>Względnie wysoka impedancja dla zachowania najwyższej jakości dźwięku. (Rekomendowane 250Ohm)</w:t>
      </w:r>
    </w:p>
    <w:p w:rsidR="00874F56" w:rsidRPr="0013154C" w:rsidRDefault="00874F56" w:rsidP="00874F56">
      <w:pPr>
        <w:pStyle w:val="Akapitzlist"/>
        <w:numPr>
          <w:ilvl w:val="0"/>
          <w:numId w:val="51"/>
        </w:numPr>
        <w:rPr>
          <w:lang w:val="pl-PL"/>
        </w:rPr>
      </w:pPr>
      <w:r w:rsidRPr="0013154C">
        <w:rPr>
          <w:lang w:val="pl-PL"/>
        </w:rPr>
        <w:t>płaska charakterystyka przetwarzania</w:t>
      </w:r>
    </w:p>
    <w:p w:rsidR="00874F56" w:rsidRPr="0013154C" w:rsidRDefault="00874F56" w:rsidP="00874F56">
      <w:pPr>
        <w:pStyle w:val="Akapitzlist"/>
        <w:numPr>
          <w:ilvl w:val="0"/>
          <w:numId w:val="51"/>
        </w:numPr>
        <w:rPr>
          <w:lang w:val="pl-PL"/>
        </w:rPr>
      </w:pPr>
      <w:r w:rsidRPr="0013154C">
        <w:rPr>
          <w:lang w:val="pl-PL"/>
        </w:rPr>
        <w:t xml:space="preserve">Szeroka możliwość regulacji. </w:t>
      </w:r>
    </w:p>
    <w:p w:rsidR="00874F56" w:rsidRPr="0013154C" w:rsidRDefault="00874F56" w:rsidP="00874F56">
      <w:pPr>
        <w:pStyle w:val="Akapitzlist"/>
        <w:numPr>
          <w:ilvl w:val="0"/>
          <w:numId w:val="51"/>
        </w:numPr>
        <w:rPr>
          <w:rFonts w:cstheme="minorHAnsi"/>
          <w:lang w:val="pl-PL"/>
        </w:rPr>
      </w:pPr>
      <w:r w:rsidRPr="0013154C">
        <w:rPr>
          <w:lang w:val="pl-PL"/>
        </w:rPr>
        <w:t>SPL od 96dB</w:t>
      </w:r>
    </w:p>
    <w:p w:rsidR="00874F56" w:rsidRPr="0013154C" w:rsidRDefault="00874F56" w:rsidP="00874F56">
      <w:pPr>
        <w:pStyle w:val="Akapitzlist"/>
        <w:numPr>
          <w:ilvl w:val="0"/>
          <w:numId w:val="51"/>
        </w:numPr>
        <w:rPr>
          <w:rFonts w:cstheme="minorHAnsi"/>
          <w:lang w:val="pl-PL"/>
        </w:rPr>
      </w:pPr>
      <w:r w:rsidRPr="0013154C">
        <w:rPr>
          <w:lang w:val="pl-PL"/>
        </w:rPr>
        <w:t xml:space="preserve">THD &lt; 0,2%  </w:t>
      </w:r>
    </w:p>
    <w:p w:rsidR="00874F56" w:rsidRPr="0013154C" w:rsidRDefault="00874F56" w:rsidP="00874F56">
      <w:pPr>
        <w:pStyle w:val="Akapitzlist"/>
        <w:numPr>
          <w:ilvl w:val="0"/>
          <w:numId w:val="51"/>
        </w:numPr>
        <w:rPr>
          <w:rFonts w:cstheme="minorHAnsi"/>
          <w:lang w:val="pl-PL"/>
        </w:rPr>
      </w:pPr>
      <w:r w:rsidRPr="0013154C">
        <w:rPr>
          <w:lang w:val="pl-PL"/>
        </w:rPr>
        <w:t xml:space="preserve">Co najmniej 3 metrowy kabel  z adapterem z mini </w:t>
      </w:r>
      <w:proofErr w:type="spellStart"/>
      <w:r w:rsidRPr="0013154C">
        <w:rPr>
          <w:lang w:val="pl-PL"/>
        </w:rPr>
        <w:t>jack</w:t>
      </w:r>
      <w:proofErr w:type="spellEnd"/>
      <w:r w:rsidRPr="0013154C">
        <w:rPr>
          <w:lang w:val="pl-PL"/>
        </w:rPr>
        <w:t xml:space="preserve"> 3,5mm na 6,3mm.</w:t>
      </w:r>
    </w:p>
    <w:p w:rsidR="00874F56" w:rsidRPr="0013154C" w:rsidRDefault="00874F56" w:rsidP="00874F56">
      <w:pPr>
        <w:pStyle w:val="Akapitzlist"/>
        <w:numPr>
          <w:ilvl w:val="0"/>
          <w:numId w:val="51"/>
        </w:numPr>
        <w:rPr>
          <w:lang w:val="pl-PL"/>
        </w:rPr>
      </w:pPr>
      <w:r w:rsidRPr="0013154C">
        <w:rPr>
          <w:lang w:val="pl-PL"/>
        </w:rPr>
        <w:t>materiał nauszników - welur</w:t>
      </w:r>
    </w:p>
    <w:p w:rsidR="00874F56" w:rsidRPr="0013154C" w:rsidRDefault="00874F56" w:rsidP="00874F56">
      <w:pPr>
        <w:pStyle w:val="Akapitzlist"/>
        <w:numPr>
          <w:ilvl w:val="0"/>
          <w:numId w:val="51"/>
        </w:numPr>
        <w:rPr>
          <w:lang w:val="pl-PL"/>
        </w:rPr>
      </w:pPr>
      <w:r w:rsidRPr="0013154C">
        <w:rPr>
          <w:lang w:val="pl-PL"/>
        </w:rPr>
        <w:t>pasmo przenoszenia (co najmniej 5-35000Hz)</w:t>
      </w:r>
    </w:p>
    <w:p w:rsidR="00874F56" w:rsidRPr="0013154C" w:rsidRDefault="00874F56" w:rsidP="00874F56">
      <w:pPr>
        <w:pStyle w:val="Akapitzlist"/>
        <w:numPr>
          <w:ilvl w:val="0"/>
          <w:numId w:val="51"/>
        </w:numPr>
        <w:rPr>
          <w:lang w:val="pl-PL"/>
        </w:rPr>
      </w:pPr>
      <w:r w:rsidRPr="0013154C">
        <w:rPr>
          <w:lang w:val="pl-PL"/>
        </w:rPr>
        <w:t>kolor czarny</w:t>
      </w:r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Oprogramowanie służące do algorytmicznej korekty odpowiedzi częstotliwościowej, fazowej oraz impulsowej pomieszczenia używane do kalibracji monitorów głośnikowych – 1 szt.</w:t>
      </w:r>
    </w:p>
    <w:p w:rsidR="00874F56" w:rsidRPr="00A31A9B" w:rsidRDefault="00874F56" w:rsidP="00874F56">
      <w:pPr>
        <w:pStyle w:val="Nagwek3"/>
        <w:numPr>
          <w:ilvl w:val="0"/>
          <w:numId w:val="25"/>
        </w:numPr>
        <w:rPr>
          <w:i w:val="0"/>
          <w:iCs w:val="0"/>
          <w:color w:val="auto"/>
          <w:lang w:val="pl-PL"/>
        </w:rPr>
      </w:pPr>
      <w:r w:rsidRPr="00A31A9B">
        <w:rPr>
          <w:i w:val="0"/>
          <w:iCs w:val="0"/>
          <w:color w:val="auto"/>
          <w:lang w:val="pl-PL"/>
        </w:rPr>
        <w:t>Wspiera mono i stereo</w:t>
      </w:r>
    </w:p>
    <w:p w:rsidR="00874F56" w:rsidRPr="00A31A9B" w:rsidRDefault="00874F56" w:rsidP="00874F56">
      <w:pPr>
        <w:pStyle w:val="Nagwek3"/>
        <w:numPr>
          <w:ilvl w:val="0"/>
          <w:numId w:val="25"/>
        </w:numPr>
        <w:rPr>
          <w:i w:val="0"/>
          <w:iCs w:val="0"/>
          <w:color w:val="auto"/>
          <w:lang w:val="pl-PL"/>
        </w:rPr>
      </w:pPr>
      <w:r w:rsidRPr="00A31A9B">
        <w:rPr>
          <w:i w:val="0"/>
          <w:iCs w:val="0"/>
          <w:color w:val="auto"/>
          <w:lang w:val="pl-PL"/>
        </w:rPr>
        <w:t>Pozwala na korekcję całym zakresie częstotliwości słyszalnych (20Hz-20kHz)</w:t>
      </w:r>
    </w:p>
    <w:p w:rsidR="00874F56" w:rsidRPr="00A31A9B" w:rsidRDefault="00874F56" w:rsidP="00874F56">
      <w:pPr>
        <w:pStyle w:val="Nagwek3"/>
        <w:numPr>
          <w:ilvl w:val="0"/>
          <w:numId w:val="25"/>
        </w:numPr>
        <w:rPr>
          <w:i w:val="0"/>
          <w:iCs w:val="0"/>
          <w:color w:val="auto"/>
          <w:lang w:val="pl-PL"/>
        </w:rPr>
      </w:pPr>
      <w:r w:rsidRPr="00A31A9B">
        <w:rPr>
          <w:i w:val="0"/>
          <w:iCs w:val="0"/>
          <w:color w:val="auto"/>
          <w:lang w:val="pl-PL"/>
        </w:rPr>
        <w:t>Edytowalna krzywa docelowej odpowiedzi systemu</w:t>
      </w:r>
    </w:p>
    <w:p w:rsidR="00874F56" w:rsidRPr="00A31A9B" w:rsidRDefault="00874F56" w:rsidP="00874F56">
      <w:pPr>
        <w:pStyle w:val="Nagwek3"/>
        <w:numPr>
          <w:ilvl w:val="0"/>
          <w:numId w:val="25"/>
        </w:numPr>
        <w:rPr>
          <w:i w:val="0"/>
          <w:iCs w:val="0"/>
          <w:color w:val="auto"/>
          <w:lang w:val="pl-PL"/>
        </w:rPr>
      </w:pPr>
      <w:r w:rsidRPr="00A31A9B">
        <w:rPr>
          <w:i w:val="0"/>
          <w:iCs w:val="0"/>
          <w:color w:val="auto"/>
          <w:lang w:val="pl-PL"/>
        </w:rPr>
        <w:t>Intuicyjny interfejs użytkownika prowadzący przez proces kalibracji krok po kroku</w:t>
      </w:r>
    </w:p>
    <w:p w:rsidR="00874F56" w:rsidRPr="00A31A9B" w:rsidRDefault="00874F56" w:rsidP="00874F56">
      <w:pPr>
        <w:pStyle w:val="Nagwek3"/>
        <w:rPr>
          <w:b/>
          <w:u w:val="single"/>
          <w:lang w:val="pl-PL"/>
        </w:rPr>
      </w:pPr>
      <w:r w:rsidRPr="00A31A9B">
        <w:rPr>
          <w:b/>
          <w:u w:val="single"/>
          <w:lang w:val="pl-PL"/>
        </w:rPr>
        <w:t>Kompaktowy, stereofoniczny miernik audio z wyświetlaczem i łącznością AES/EBU:</w:t>
      </w:r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jednoka</w:t>
      </w:r>
      <w:r>
        <w:rPr>
          <w:b/>
          <w:lang w:val="pl-PL"/>
        </w:rPr>
        <w:t xml:space="preserve">nałowy aktywny </w:t>
      </w:r>
      <w:proofErr w:type="spellStart"/>
      <w:r>
        <w:rPr>
          <w:b/>
          <w:lang w:val="pl-PL"/>
        </w:rPr>
        <w:t>dibox</w:t>
      </w:r>
      <w:proofErr w:type="spellEnd"/>
      <w:r>
        <w:rPr>
          <w:b/>
          <w:lang w:val="pl-PL"/>
        </w:rPr>
        <w:t xml:space="preserve"> – 2 szt.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przyciski PAD, GROUND,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 xml:space="preserve">przyciski od polaryzacji oraz </w:t>
      </w:r>
      <w:proofErr w:type="spellStart"/>
      <w:r w:rsidRPr="00A31A9B">
        <w:rPr>
          <w:lang w:val="pl-PL"/>
        </w:rPr>
        <w:t>low</w:t>
      </w:r>
      <w:proofErr w:type="spellEnd"/>
      <w:r w:rsidRPr="00A31A9B">
        <w:rPr>
          <w:lang w:val="pl-PL"/>
        </w:rPr>
        <w:t xml:space="preserve"> </w:t>
      </w:r>
      <w:proofErr w:type="spellStart"/>
      <w:r w:rsidRPr="00A31A9B">
        <w:rPr>
          <w:lang w:val="pl-PL"/>
        </w:rPr>
        <w:t>cut</w:t>
      </w:r>
      <w:proofErr w:type="spellEnd"/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dwuk</w:t>
      </w:r>
      <w:r>
        <w:rPr>
          <w:b/>
          <w:lang w:val="pl-PL"/>
        </w:rPr>
        <w:t xml:space="preserve">anałowy aktywny </w:t>
      </w:r>
      <w:proofErr w:type="spellStart"/>
      <w:r>
        <w:rPr>
          <w:b/>
          <w:lang w:val="pl-PL"/>
        </w:rPr>
        <w:t>dibox</w:t>
      </w:r>
      <w:proofErr w:type="spellEnd"/>
      <w:r>
        <w:rPr>
          <w:b/>
          <w:lang w:val="pl-PL"/>
        </w:rPr>
        <w:t xml:space="preserve"> – 2 szt.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przyciski PAD, GROUND,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 xml:space="preserve">przyciski od polaryzacji oraz </w:t>
      </w:r>
      <w:proofErr w:type="spellStart"/>
      <w:r w:rsidRPr="00A31A9B">
        <w:rPr>
          <w:lang w:val="pl-PL"/>
        </w:rPr>
        <w:t>low</w:t>
      </w:r>
      <w:proofErr w:type="spellEnd"/>
      <w:r w:rsidRPr="00A31A9B">
        <w:rPr>
          <w:lang w:val="pl-PL"/>
        </w:rPr>
        <w:t xml:space="preserve"> </w:t>
      </w:r>
      <w:proofErr w:type="spellStart"/>
      <w:r w:rsidRPr="00A31A9B">
        <w:rPr>
          <w:lang w:val="pl-PL"/>
        </w:rPr>
        <w:t>cut</w:t>
      </w:r>
      <w:proofErr w:type="spellEnd"/>
    </w:p>
    <w:p w:rsidR="00874F56" w:rsidRPr="00A31A9B" w:rsidRDefault="00874F56" w:rsidP="00874F56">
      <w:pPr>
        <w:pStyle w:val="Nagwek3"/>
        <w:spacing w:after="240"/>
        <w:jc w:val="both"/>
        <w:rPr>
          <w:b/>
          <w:lang w:val="pl-PL"/>
        </w:rPr>
      </w:pPr>
      <w:r w:rsidRPr="00A31A9B">
        <w:rPr>
          <w:b/>
          <w:lang w:val="pl-PL"/>
        </w:rPr>
        <w:t xml:space="preserve">Parawan akustyczny (perkusyjny), 3 skrzydła o rozmiarach o rozmiarze nie mniejszym niż 120x60cm każde – 1 szt. 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Mikser wideo – 1 szt.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proofErr w:type="spellStart"/>
      <w:r w:rsidRPr="00A31A9B">
        <w:rPr>
          <w:lang w:val="pl-PL"/>
        </w:rPr>
        <w:t>FullHD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8 kanałów,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Wejścia SDI z konwersją formatów,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proofErr w:type="spellStart"/>
      <w:r w:rsidRPr="00A31A9B">
        <w:rPr>
          <w:lang w:val="pl-PL"/>
        </w:rPr>
        <w:lastRenderedPageBreak/>
        <w:t>Multiview</w:t>
      </w:r>
      <w:proofErr w:type="spellEnd"/>
      <w:r w:rsidRPr="00A31A9B">
        <w:rPr>
          <w:lang w:val="pl-PL"/>
        </w:rPr>
        <w:t>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synchronizator klatek na wszystkich wejściach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zdalna kontrola przez sieć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wyzwalanie nagrywania,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mix dźwięku Nie mniej niż 18 kanałów, wejście audio mini-</w:t>
      </w:r>
      <w:proofErr w:type="spellStart"/>
      <w:r w:rsidRPr="00A31A9B">
        <w:rPr>
          <w:lang w:val="pl-PL"/>
        </w:rPr>
        <w:t>jack</w:t>
      </w:r>
      <w:proofErr w:type="spellEnd"/>
      <w:r w:rsidRPr="00A31A9B">
        <w:rPr>
          <w:lang w:val="pl-PL"/>
        </w:rPr>
        <w:t xml:space="preserve"> 3,2mm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proofErr w:type="spellStart"/>
      <w:r w:rsidRPr="00A31A9B">
        <w:rPr>
          <w:b/>
          <w:lang w:val="pl-PL"/>
        </w:rPr>
        <w:t>Mikrokonwerter</w:t>
      </w:r>
      <w:proofErr w:type="spellEnd"/>
      <w:r w:rsidRPr="00A31A9B">
        <w:rPr>
          <w:b/>
          <w:lang w:val="pl-PL"/>
        </w:rPr>
        <w:t xml:space="preserve"> dwukierunkowy SDI-HDMI 3G –  4 szt.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zasilanie za pomocą portu USB C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 xml:space="preserve">Kamery PTZ – 2 szt. </w:t>
      </w:r>
    </w:p>
    <w:p w:rsidR="00874F56" w:rsidRPr="00A31A9B" w:rsidRDefault="00874F56" w:rsidP="00874F56">
      <w:pPr>
        <w:spacing w:after="0"/>
        <w:ind w:firstLine="360"/>
        <w:rPr>
          <w:lang w:val="pl-PL"/>
        </w:rPr>
      </w:pPr>
      <w:r w:rsidRPr="00A31A9B">
        <w:rPr>
          <w:lang w:val="pl-PL"/>
        </w:rPr>
        <w:t>Parametry urządzenia: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 xml:space="preserve">Matryca - MOS typu 1/2,3 cala 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 xml:space="preserve">Zoom optyczny min20 x 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Jakość nagrywania filmów - nie niższa niż 3840 × 2160: 25,00P (4:2:2, 10 bitów)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Stabilizator obrazu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 xml:space="preserve">Złącza - HD-SDI/SD-SDI (obsługa rozdzielczości </w:t>
      </w:r>
      <w:proofErr w:type="spellStart"/>
      <w:r w:rsidRPr="00A31A9B">
        <w:rPr>
          <w:lang w:val="pl-PL"/>
        </w:rPr>
        <w:t>FullHD</w:t>
      </w:r>
      <w:proofErr w:type="spellEnd"/>
      <w:r w:rsidRPr="00A31A9B">
        <w:rPr>
          <w:lang w:val="pl-PL"/>
        </w:rPr>
        <w:t>), HDMI (obsługa rozdzielczości 4k)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 xml:space="preserve">Obsługa standardów RTMP/RTMPS, NDI|HX*, RTP/RTSP, SRT, </w:t>
      </w:r>
      <w:proofErr w:type="spellStart"/>
      <w:r w:rsidRPr="00A31A9B">
        <w:rPr>
          <w:lang w:val="pl-PL"/>
        </w:rPr>
        <w:t>FreeD</w:t>
      </w:r>
      <w:proofErr w:type="spellEnd"/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Okablowanie SDI – 2 szt.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Kabel koncentryczny, w gumowej izolacji (PVC lub PE, wodoodpornej),  rdzeń nie mniejszy niż 20AWG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 xml:space="preserve">Zarobione złącza z </w:t>
      </w:r>
      <w:proofErr w:type="spellStart"/>
      <w:r w:rsidRPr="00A31A9B">
        <w:rPr>
          <w:lang w:val="pl-PL"/>
        </w:rPr>
        <w:t>odgiętkami</w:t>
      </w:r>
      <w:proofErr w:type="spellEnd"/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 xml:space="preserve">Kocówki BNC dedykowanie do </w:t>
      </w:r>
      <w:proofErr w:type="spellStart"/>
      <w:r w:rsidRPr="00A31A9B">
        <w:rPr>
          <w:lang w:val="pl-PL"/>
        </w:rPr>
        <w:t>przesyłu</w:t>
      </w:r>
      <w:proofErr w:type="spellEnd"/>
      <w:r w:rsidRPr="00A31A9B">
        <w:rPr>
          <w:lang w:val="pl-PL"/>
        </w:rPr>
        <w:t xml:space="preserve"> standardu 4K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Długość 60 metrów</w:t>
      </w:r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Okablowanie SDI – 2 szt.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 xml:space="preserve">Kabel koncentryczny, w gumowej izolacji (PVC lub PE, wodoodpornej),  rdzeń nie mniejszy niż 20AWG 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 xml:space="preserve">Zarobione złącza z </w:t>
      </w:r>
      <w:proofErr w:type="spellStart"/>
      <w:r w:rsidRPr="00A31A9B">
        <w:rPr>
          <w:lang w:val="pl-PL"/>
        </w:rPr>
        <w:t>odgiętkami</w:t>
      </w:r>
      <w:proofErr w:type="spellEnd"/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 xml:space="preserve">Kocówki BNC dedykowanie do </w:t>
      </w:r>
      <w:proofErr w:type="spellStart"/>
      <w:r w:rsidRPr="00A31A9B">
        <w:rPr>
          <w:lang w:val="pl-PL"/>
        </w:rPr>
        <w:t>przesyłu</w:t>
      </w:r>
      <w:proofErr w:type="spellEnd"/>
      <w:r w:rsidRPr="00A31A9B">
        <w:rPr>
          <w:lang w:val="pl-PL"/>
        </w:rPr>
        <w:t xml:space="preserve"> standardu 4K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Długość 30 metrów</w:t>
      </w:r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Okablowanie SDI/zasilające/sieciowe – 1 sztuka na bębnie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Kabel koncentryczny, w gumowej izolacji (PVC lub PE, wodoodpornej),  rdzeń nie mniejszy niż 20AWG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Kabel sieciowy o kategorii 5E lub wyższej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Kabel zasilający prądem stałym o napięciu 24V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Na obudowie bębna wyprowadzone gniazda do podłączenia kabli do kamery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 xml:space="preserve">Zarobione złącza BNC z </w:t>
      </w:r>
      <w:proofErr w:type="spellStart"/>
      <w:r w:rsidRPr="00A31A9B">
        <w:rPr>
          <w:lang w:val="pl-PL"/>
        </w:rPr>
        <w:t>odgiętkami</w:t>
      </w:r>
      <w:proofErr w:type="spellEnd"/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Zarobione złącza RJ45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Złącze zasilania przystosowane do dostarczanych kamer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 xml:space="preserve">Kocówki BNC dedykowanie do </w:t>
      </w:r>
      <w:proofErr w:type="spellStart"/>
      <w:r w:rsidRPr="00A31A9B">
        <w:rPr>
          <w:lang w:val="pl-PL"/>
        </w:rPr>
        <w:t>przesyłu</w:t>
      </w:r>
      <w:proofErr w:type="spellEnd"/>
      <w:r w:rsidRPr="00A31A9B">
        <w:rPr>
          <w:lang w:val="pl-PL"/>
        </w:rPr>
        <w:t xml:space="preserve"> standardu 4K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Długość 100 metrów</w:t>
      </w:r>
    </w:p>
    <w:p w:rsidR="00874F56" w:rsidRPr="00A31A9B" w:rsidRDefault="00874F56" w:rsidP="00874F56">
      <w:pPr>
        <w:pStyle w:val="Nagwek2"/>
        <w:rPr>
          <w:b/>
          <w:lang w:val="pl-PL"/>
        </w:rPr>
      </w:pPr>
      <w:r w:rsidRPr="00A31A9B">
        <w:rPr>
          <w:b/>
          <w:lang w:val="pl-PL"/>
        </w:rPr>
        <w:t>Analogowy mikser dźwięku – 1 szt.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lang w:val="pl-PL"/>
        </w:rPr>
      </w:pPr>
      <w:r w:rsidRPr="00A31A9B">
        <w:rPr>
          <w:lang w:val="pl-PL"/>
        </w:rPr>
        <w:t>Min. 6 kanałów, w tym min. 2 mikrofonowe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wyjście słuchawkowe,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lastRenderedPageBreak/>
        <w:t>panorama,</w:t>
      </w:r>
    </w:p>
    <w:p w:rsidR="00874F56" w:rsidRPr="00A31A9B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podstawowe EQ,</w:t>
      </w:r>
    </w:p>
    <w:p w:rsidR="00874F56" w:rsidRPr="00264F4E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A31A9B">
        <w:rPr>
          <w:lang w:val="pl-PL"/>
        </w:rPr>
        <w:t>wyjścia MASTER na XLR,</w:t>
      </w:r>
    </w:p>
    <w:p w:rsidR="00874F56" w:rsidRPr="00264F4E" w:rsidRDefault="00874F56" w:rsidP="00874F56">
      <w:pPr>
        <w:pStyle w:val="Akapitzlist"/>
        <w:numPr>
          <w:ilvl w:val="1"/>
          <w:numId w:val="2"/>
        </w:numPr>
        <w:rPr>
          <w:rFonts w:cstheme="minorHAnsi"/>
          <w:lang w:val="pl-PL"/>
        </w:rPr>
      </w:pPr>
      <w:r w:rsidRPr="00264F4E">
        <w:rPr>
          <w:rFonts w:cstheme="minorHAnsi"/>
          <w:lang w:val="pl-PL"/>
        </w:rPr>
        <w:t xml:space="preserve">w zestawie </w:t>
      </w:r>
      <w:r w:rsidRPr="00264F4E">
        <w:rPr>
          <w:lang w:val="pl-PL"/>
        </w:rPr>
        <w:t>Przewód 2x XLR do mini-</w:t>
      </w:r>
      <w:proofErr w:type="spellStart"/>
      <w:r w:rsidRPr="00264F4E">
        <w:rPr>
          <w:lang w:val="pl-PL"/>
        </w:rPr>
        <w:t>jack</w:t>
      </w:r>
      <w:proofErr w:type="spellEnd"/>
      <w:r w:rsidRPr="00264F4E">
        <w:rPr>
          <w:lang w:val="pl-PL"/>
        </w:rPr>
        <w:t xml:space="preserve"> 3,2mm o długości 5 metrów</w:t>
      </w:r>
    </w:p>
    <w:p w:rsidR="00874F56" w:rsidRPr="00304850" w:rsidRDefault="00874F56" w:rsidP="00874F56">
      <w:pPr>
        <w:pStyle w:val="Nagwek2"/>
        <w:rPr>
          <w:b/>
          <w:lang w:val="pl-PL"/>
        </w:rPr>
      </w:pPr>
      <w:r w:rsidRPr="00304850">
        <w:rPr>
          <w:b/>
          <w:lang w:val="pl-PL"/>
        </w:rPr>
        <w:t>Lampa oświetleniowa  LED wraz z dedykowanymi statywami – 4 sztuki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maksymalna jasność 3650lux (1 panel),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wbudowana, mleczna warstwa dyfuzyjna,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wysoki współczynnik odwzorowania barw CRI &gt;95,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możliwość płynnej regulacji temperatury barwowej 3200– 5600 ±300K,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indykator poziomu naładowania akumulatora,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duża powierzchnia emitowania światła,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płynna regulacja jasności w zakresie 10–100%,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wysoka jasność światła emitowanego,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brak efektu migotania,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zasilanie z popularnych, standardowych akumulatorów typu NP-F.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Moc (maksymalna): 45 W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Zakres regulacji mocy: 10%~100%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Temperatura barwowa: 3200–5600 (±300K)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 xml:space="preserve">Fotometria (0,5m): Min [K] 3348 </w:t>
      </w:r>
      <w:proofErr w:type="spellStart"/>
      <w:r w:rsidRPr="00A31A9B">
        <w:rPr>
          <w:lang w:val="pl-PL"/>
        </w:rPr>
        <w:t>lux</w:t>
      </w:r>
      <w:proofErr w:type="spellEnd"/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 xml:space="preserve">Max [K] 4064 </w:t>
      </w:r>
      <w:proofErr w:type="spellStart"/>
      <w:r w:rsidRPr="00A31A9B">
        <w:rPr>
          <w:lang w:val="pl-PL"/>
        </w:rPr>
        <w:t>lux</w:t>
      </w:r>
      <w:proofErr w:type="spellEnd"/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CRI: &gt;95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TLCI: &gt;95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Temperatura pracy: 10-40°C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Zasilanie akumulatorowe: Akumulator typu NP–F, dwie sztuki (nie wchodzące w skład zestawu) lub sieciowe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Zasilanie (DC): W zestawie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 xml:space="preserve">Statyw: rozsuwany do wysokości 195cm, dedykowany, 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Wymiary (Szerokość x Wysokość x Głębokość): 77 x 31 x 16cm</w:t>
      </w:r>
    </w:p>
    <w:p w:rsidR="00874F56" w:rsidRPr="00A31A9B" w:rsidRDefault="00874F56" w:rsidP="00874F56">
      <w:pPr>
        <w:pStyle w:val="Akapitzlist"/>
        <w:numPr>
          <w:ilvl w:val="0"/>
          <w:numId w:val="1"/>
        </w:numPr>
        <w:ind w:left="1560"/>
        <w:rPr>
          <w:lang w:val="pl-PL"/>
        </w:rPr>
      </w:pPr>
      <w:r w:rsidRPr="00A31A9B">
        <w:rPr>
          <w:lang w:val="pl-PL"/>
        </w:rPr>
        <w:t>Waga (netto): 5779 g</w:t>
      </w:r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Akumulatory kompatybilne do lamp LED z poprzedniego punktu – 8 szt.</w:t>
      </w:r>
    </w:p>
    <w:p w:rsidR="00874F56" w:rsidRPr="00A31A9B" w:rsidRDefault="00874F56" w:rsidP="00874F56">
      <w:pPr>
        <w:pStyle w:val="Akapitzlist"/>
        <w:numPr>
          <w:ilvl w:val="0"/>
          <w:numId w:val="21"/>
        </w:numPr>
        <w:rPr>
          <w:lang w:val="pl-PL"/>
        </w:rPr>
      </w:pPr>
      <w:r w:rsidRPr="00A31A9B">
        <w:rPr>
          <w:lang w:val="pl-PL"/>
        </w:rPr>
        <w:t>Typ NF-P</w:t>
      </w:r>
    </w:p>
    <w:p w:rsidR="00874F56" w:rsidRPr="00A31A9B" w:rsidRDefault="00874F56" w:rsidP="00874F56">
      <w:pPr>
        <w:pStyle w:val="Akapitzlist"/>
        <w:numPr>
          <w:ilvl w:val="0"/>
          <w:numId w:val="21"/>
        </w:numPr>
        <w:rPr>
          <w:lang w:val="pl-PL"/>
        </w:rPr>
      </w:pPr>
      <w:r w:rsidRPr="00A31A9B">
        <w:rPr>
          <w:lang w:val="pl-PL"/>
        </w:rPr>
        <w:t xml:space="preserve">Minimum 5200 </w:t>
      </w:r>
      <w:proofErr w:type="spellStart"/>
      <w:r w:rsidRPr="00A31A9B">
        <w:rPr>
          <w:lang w:val="pl-PL"/>
        </w:rPr>
        <w:t>mAh</w:t>
      </w:r>
      <w:proofErr w:type="spellEnd"/>
      <w:r w:rsidRPr="00A31A9B">
        <w:rPr>
          <w:lang w:val="pl-PL"/>
        </w:rPr>
        <w:t xml:space="preserve"> lub więcej</w:t>
      </w:r>
    </w:p>
    <w:p w:rsidR="00874F56" w:rsidRPr="00A31A9B" w:rsidRDefault="00874F56" w:rsidP="00874F56">
      <w:pPr>
        <w:pStyle w:val="Akapitzlist"/>
        <w:numPr>
          <w:ilvl w:val="0"/>
          <w:numId w:val="21"/>
        </w:numPr>
        <w:rPr>
          <w:lang w:val="pl-PL"/>
        </w:rPr>
      </w:pPr>
      <w:r w:rsidRPr="00A31A9B">
        <w:rPr>
          <w:lang w:val="pl-PL"/>
        </w:rPr>
        <w:t>Zabezpieczenie przed głębokim rozładowaniem: Tak</w:t>
      </w:r>
    </w:p>
    <w:p w:rsidR="00874F56" w:rsidRPr="00A31A9B" w:rsidRDefault="00874F56" w:rsidP="00874F56">
      <w:pPr>
        <w:pStyle w:val="Akapitzlist"/>
        <w:numPr>
          <w:ilvl w:val="0"/>
          <w:numId w:val="21"/>
        </w:numPr>
        <w:rPr>
          <w:lang w:val="pl-PL"/>
        </w:rPr>
      </w:pPr>
      <w:r w:rsidRPr="00A31A9B">
        <w:rPr>
          <w:lang w:val="pl-PL"/>
        </w:rPr>
        <w:t>Zabezpieczenie przed przeładowaniem: Tak</w:t>
      </w:r>
    </w:p>
    <w:p w:rsidR="00874F56" w:rsidRPr="00A31A9B" w:rsidRDefault="00874F56" w:rsidP="00874F56">
      <w:pPr>
        <w:pStyle w:val="Akapitzlist"/>
        <w:numPr>
          <w:ilvl w:val="0"/>
          <w:numId w:val="21"/>
        </w:numPr>
        <w:rPr>
          <w:lang w:val="pl-PL"/>
        </w:rPr>
      </w:pPr>
      <w:r w:rsidRPr="00A31A9B">
        <w:rPr>
          <w:lang w:val="pl-PL"/>
        </w:rPr>
        <w:t>Zabezpieczenie przed przegrzaniem: Tak</w:t>
      </w:r>
    </w:p>
    <w:p w:rsidR="00874F56" w:rsidRPr="00A31A9B" w:rsidRDefault="00874F56" w:rsidP="00874F56">
      <w:pPr>
        <w:pStyle w:val="Akapitzlist"/>
        <w:numPr>
          <w:ilvl w:val="0"/>
          <w:numId w:val="21"/>
        </w:numPr>
        <w:rPr>
          <w:lang w:val="pl-PL"/>
        </w:rPr>
      </w:pPr>
      <w:r w:rsidRPr="00A31A9B">
        <w:rPr>
          <w:lang w:val="pl-PL"/>
        </w:rPr>
        <w:t>Certyfikaty: CE</w:t>
      </w:r>
    </w:p>
    <w:p w:rsidR="00874F56" w:rsidRPr="00A31A9B" w:rsidRDefault="00874F56" w:rsidP="00874F56">
      <w:pPr>
        <w:pStyle w:val="Nagwek3"/>
        <w:rPr>
          <w:b/>
          <w:lang w:val="pl-PL"/>
        </w:rPr>
      </w:pPr>
      <w:r w:rsidRPr="00A31A9B">
        <w:rPr>
          <w:b/>
          <w:lang w:val="pl-PL"/>
        </w:rPr>
        <w:t>Ładowarka do akumulatorów NF-P – 3 szt.</w:t>
      </w:r>
    </w:p>
    <w:p w:rsidR="00874F56" w:rsidRPr="00A31A9B" w:rsidRDefault="00874F56" w:rsidP="00874F56">
      <w:pPr>
        <w:pStyle w:val="Akapitzlist"/>
        <w:numPr>
          <w:ilvl w:val="0"/>
          <w:numId w:val="22"/>
        </w:numPr>
        <w:rPr>
          <w:lang w:val="pl-PL"/>
        </w:rPr>
      </w:pPr>
      <w:r w:rsidRPr="00A31A9B">
        <w:rPr>
          <w:lang w:val="pl-PL"/>
        </w:rPr>
        <w:t>Kompatybilna z bateriami z poprzedniego punktu</w:t>
      </w:r>
    </w:p>
    <w:p w:rsidR="00874F56" w:rsidRDefault="00874F56" w:rsidP="00874F56">
      <w:pPr>
        <w:pStyle w:val="Akapitzlist"/>
        <w:ind w:left="1620"/>
        <w:rPr>
          <w:lang w:val="pl-PL"/>
        </w:rPr>
      </w:pPr>
    </w:p>
    <w:p w:rsidR="00874F56" w:rsidRPr="00304850" w:rsidRDefault="00874F56" w:rsidP="00874F56">
      <w:pPr>
        <w:pStyle w:val="Nagwek1"/>
        <w:numPr>
          <w:ilvl w:val="0"/>
          <w:numId w:val="23"/>
        </w:numPr>
        <w:jc w:val="center"/>
        <w:rPr>
          <w:b/>
          <w:u w:val="single"/>
          <w:lang w:val="pl-PL"/>
        </w:rPr>
      </w:pPr>
      <w:r w:rsidRPr="00304850">
        <w:rPr>
          <w:b/>
          <w:u w:val="single"/>
          <w:lang w:val="pl-PL"/>
        </w:rPr>
        <w:t>Sala szkoleniowa</w:t>
      </w:r>
    </w:p>
    <w:p w:rsidR="00874F56" w:rsidRPr="00A31A9B" w:rsidRDefault="00874F56" w:rsidP="00874F56">
      <w:pPr>
        <w:spacing w:after="0"/>
        <w:rPr>
          <w:lang w:val="pl-PL"/>
        </w:rPr>
      </w:pPr>
    </w:p>
    <w:p w:rsidR="00874F56" w:rsidRPr="00A31A9B" w:rsidRDefault="00874F56" w:rsidP="00874F56">
      <w:pPr>
        <w:pStyle w:val="Nagwek2"/>
        <w:rPr>
          <w:b/>
          <w:color w:val="000000"/>
          <w:lang w:val="pl-PL"/>
        </w:rPr>
      </w:pPr>
      <w:r w:rsidRPr="00A31A9B">
        <w:rPr>
          <w:b/>
          <w:lang w:val="pl-PL"/>
        </w:rPr>
        <w:t xml:space="preserve"> Monitor wielkoformatowy – 1 szt.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Przekątna: 75", 189cm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lastRenderedPageBreak/>
        <w:t>Panel: IPS LED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Rozdzielczość fizyczna: 3840x2160 (4K)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Format obrazu: 16:9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Jasność min 500 cd/m²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Kontrast statyczny: 1400:1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Czas reakcji: 8ms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Kąty widzenia: </w:t>
      </w:r>
      <w:r w:rsidRPr="00A31A9B">
        <w:rPr>
          <w:rFonts w:ascii="Cambria Math" w:hAnsi="Cambria Math" w:cs="Cambria Math"/>
          <w:color w:val="000000"/>
          <w:sz w:val="22"/>
          <w:szCs w:val="22"/>
          <w:lang w:val="pl-PL"/>
        </w:rPr>
        <w:t>▷</w:t>
      </w: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178</w:t>
      </w:r>
      <w:r w:rsidRPr="00A31A9B">
        <w:rPr>
          <w:rFonts w:ascii="Calibri" w:hAnsi="Calibri" w:cs="Calibri"/>
          <w:color w:val="000000"/>
          <w:sz w:val="22"/>
          <w:szCs w:val="22"/>
          <w:lang w:val="pl-PL"/>
        </w:rPr>
        <w:t>°</w:t>
      </w: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</w:t>
      </w:r>
      <w:r w:rsidRPr="00A31A9B">
        <w:rPr>
          <w:rFonts w:ascii="Cambria Math" w:hAnsi="Cambria Math" w:cs="Cambria Math"/>
          <w:color w:val="000000"/>
          <w:sz w:val="22"/>
          <w:szCs w:val="22"/>
          <w:lang w:val="pl-PL"/>
        </w:rPr>
        <w:t>△</w:t>
      </w: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178°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Powierzchnia robocza szer. x wys.: 1649.6 x 927.9mm, 64.9 x 36.5"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Synchronizacja pozioma: 30 - 80KHz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Odświeżanie: 60Hz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Kolory: 1.07G (8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Bits+FRC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)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Plamka: 0.429mm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Zapobieganie wypaleniu obrazu: tak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Orientacja: pozioma, pionowa</w:t>
      </w:r>
    </w:p>
    <w:p w:rsidR="00874F56" w:rsidRPr="00A31A9B" w:rsidRDefault="00874F56" w:rsidP="00874F56">
      <w:pPr>
        <w:pStyle w:val="NormalnyWeb"/>
        <w:numPr>
          <w:ilvl w:val="0"/>
          <w:numId w:val="6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Interfejsy, złącza i sterowanie: Porty USB: 2x 2.0, HDCP: v.2.2</w:t>
      </w:r>
    </w:p>
    <w:p w:rsidR="00874F56" w:rsidRPr="00A31A9B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Analogowe wejścia sygnału: VGA x1 (DVI-I: VGA+DVI)</w:t>
      </w:r>
    </w:p>
    <w:p w:rsidR="00874F56" w:rsidRPr="00A31A9B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Cyfrowe wejścia sygnału: DVI x1, HDMI x3, Display Port x1</w:t>
      </w:r>
    </w:p>
    <w:p w:rsidR="00874F56" w:rsidRPr="00A31A9B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Wyjścia audio: Głośniki wbudowane, Mini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jack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x1 (3.5mm)</w:t>
      </w:r>
    </w:p>
    <w:p w:rsidR="00874F56" w:rsidRPr="00A31A9B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Cyfrowe wyjścia sygnału: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DisplayPort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x1 (max. 3840x2160 @60Hz, MST-out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Daisy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Chain)</w:t>
      </w:r>
    </w:p>
    <w:p w:rsidR="00874F56" w:rsidRPr="00A31A9B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Sterowanie: RJ45 (LAN) x1, RS-232c x1 (2.5mm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sub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-mini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jack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), IR x1 (3.5mm stereo mini)</w:t>
      </w:r>
    </w:p>
    <w:p w:rsidR="00874F56" w:rsidRPr="00A31A9B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Wejścia audio: Mini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jack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x1</w:t>
      </w:r>
    </w:p>
    <w:p w:rsidR="00874F56" w:rsidRPr="00066A56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066A56">
        <w:rPr>
          <w:rFonts w:asciiTheme="minorHAnsi" w:hAnsiTheme="minorHAnsi" w:cstheme="minorHAnsi"/>
          <w:color w:val="000000"/>
          <w:sz w:val="22"/>
          <w:szCs w:val="22"/>
        </w:rPr>
        <w:t>Monitor control output: RS-232c x1, IR loop through x1 (3.5mm stereo mini)</w:t>
      </w:r>
    </w:p>
    <w:p w:rsidR="00874F56" w:rsidRPr="00066A56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 w:rsidRPr="00066A56">
        <w:rPr>
          <w:rFonts w:asciiTheme="minorHAnsi" w:hAnsiTheme="minorHAnsi" w:cstheme="minorHAnsi"/>
          <w:color w:val="000000"/>
          <w:sz w:val="22"/>
          <w:szCs w:val="22"/>
        </w:rPr>
        <w:t>Języki</w:t>
      </w:r>
      <w:proofErr w:type="spellEnd"/>
      <w:r w:rsidRPr="00066A56">
        <w:rPr>
          <w:rFonts w:asciiTheme="minorHAnsi" w:hAnsiTheme="minorHAnsi" w:cstheme="minorHAnsi"/>
          <w:color w:val="000000"/>
          <w:sz w:val="22"/>
          <w:szCs w:val="22"/>
        </w:rPr>
        <w:t xml:space="preserve"> menu OSD: EN, DE, FR, ES, IT, CN, RU, JP, CZ, NL, PL</w:t>
      </w:r>
    </w:p>
    <w:p w:rsidR="00874F56" w:rsidRPr="00066A56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proofErr w:type="spellStart"/>
      <w:r w:rsidRPr="00066A56">
        <w:rPr>
          <w:rFonts w:asciiTheme="minorHAnsi" w:hAnsiTheme="minorHAnsi" w:cstheme="minorHAnsi"/>
          <w:color w:val="000000"/>
          <w:sz w:val="22"/>
          <w:szCs w:val="22"/>
        </w:rPr>
        <w:t>Przyciski</w:t>
      </w:r>
      <w:proofErr w:type="spellEnd"/>
      <w:r w:rsidRPr="00066A56">
        <w:rPr>
          <w:rFonts w:asciiTheme="minorHAnsi" w:hAnsiTheme="minorHAnsi" w:cstheme="minorHAnsi"/>
          <w:color w:val="000000"/>
          <w:sz w:val="22"/>
          <w:szCs w:val="22"/>
        </w:rPr>
        <w:t>: Power, Mute, Input, Plus, Minus, Up, Down, Menu</w:t>
      </w:r>
    </w:p>
    <w:p w:rsidR="00874F56" w:rsidRPr="00A31A9B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WiFi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: opcja</w:t>
      </w:r>
    </w:p>
    <w:p w:rsidR="00874F56" w:rsidRPr="00A31A9B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Maksymalny czas pracy bez przerwy: 18/7</w:t>
      </w:r>
    </w:p>
    <w:p w:rsidR="00874F56" w:rsidRPr="00A31A9B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Odtwarzanie multimediów: tak</w:t>
      </w:r>
    </w:p>
    <w:p w:rsidR="00874F56" w:rsidRPr="00A31A9B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Wymiary produktu szer. x wys. x gł.: 1683.5 x 961.7 x 82.9mm</w:t>
      </w:r>
    </w:p>
    <w:p w:rsidR="00874F56" w:rsidRPr="00A31A9B" w:rsidRDefault="00874F56" w:rsidP="00874F56">
      <w:pPr>
        <w:pStyle w:val="NormalnyWeb"/>
        <w:numPr>
          <w:ilvl w:val="0"/>
          <w:numId w:val="7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Waga – nie więcej niż 40kg</w:t>
      </w:r>
    </w:p>
    <w:p w:rsidR="00874F56" w:rsidRPr="00A31A9B" w:rsidRDefault="00874F56" w:rsidP="00874F56">
      <w:pPr>
        <w:spacing w:after="0"/>
        <w:ind w:left="1560"/>
        <w:rPr>
          <w:lang w:val="pl-PL"/>
        </w:rPr>
      </w:pPr>
    </w:p>
    <w:p w:rsidR="00874F56" w:rsidRPr="00A31A9B" w:rsidRDefault="00874F56" w:rsidP="00874F56">
      <w:pPr>
        <w:pStyle w:val="Nagwek2"/>
        <w:rPr>
          <w:b/>
          <w:color w:val="000000"/>
          <w:lang w:val="pl-PL"/>
        </w:rPr>
      </w:pPr>
      <w:r w:rsidRPr="00A31A9B">
        <w:rPr>
          <w:b/>
          <w:lang w:val="pl-PL"/>
        </w:rPr>
        <w:t xml:space="preserve"> Uchwyt ścienny dostosowany do ekranu monitora – 1 szt.</w:t>
      </w:r>
    </w:p>
    <w:p w:rsidR="00874F56" w:rsidRPr="00A31A9B" w:rsidRDefault="00874F56" w:rsidP="00874F56">
      <w:pPr>
        <w:pStyle w:val="NormalnyWeb"/>
        <w:numPr>
          <w:ilvl w:val="0"/>
          <w:numId w:val="8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Możliwość zamontowania jednego ekranu</w:t>
      </w:r>
    </w:p>
    <w:p w:rsidR="00874F56" w:rsidRPr="00A31A9B" w:rsidRDefault="00874F56" w:rsidP="00874F56">
      <w:pPr>
        <w:pStyle w:val="NormalnyWeb"/>
        <w:numPr>
          <w:ilvl w:val="0"/>
          <w:numId w:val="8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obsługa wszystkich standardów VESA</w:t>
      </w:r>
    </w:p>
    <w:p w:rsidR="00874F56" w:rsidRPr="00A31A9B" w:rsidRDefault="00874F56" w:rsidP="00874F56">
      <w:pPr>
        <w:pStyle w:val="NormalnyWeb"/>
        <w:numPr>
          <w:ilvl w:val="0"/>
          <w:numId w:val="8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udźwig nie mniej niż 60 kg</w:t>
      </w:r>
    </w:p>
    <w:p w:rsidR="00874F56" w:rsidRDefault="00874F56" w:rsidP="00874F56">
      <w:pPr>
        <w:spacing w:after="0"/>
        <w:rPr>
          <w:lang w:val="pl-PL"/>
        </w:rPr>
      </w:pPr>
    </w:p>
    <w:p w:rsidR="00874F56" w:rsidRPr="009E6133" w:rsidRDefault="00874F56" w:rsidP="00874F56">
      <w:pPr>
        <w:pStyle w:val="Nagwek1"/>
        <w:numPr>
          <w:ilvl w:val="0"/>
          <w:numId w:val="23"/>
        </w:numPr>
        <w:jc w:val="center"/>
        <w:rPr>
          <w:rFonts w:asciiTheme="minorHAnsi" w:hAnsiTheme="minorHAnsi" w:cstheme="minorBidi"/>
          <w:u w:val="single"/>
          <w:lang w:val="pl-PL"/>
        </w:rPr>
      </w:pPr>
      <w:r w:rsidRPr="009E6133">
        <w:rPr>
          <w:rFonts w:asciiTheme="minorHAnsi" w:hAnsiTheme="minorHAnsi" w:cstheme="minorBidi"/>
          <w:u w:val="single"/>
          <w:lang w:val="pl-PL"/>
        </w:rPr>
        <w:t>Montażownia</w:t>
      </w:r>
    </w:p>
    <w:p w:rsidR="00874F56" w:rsidRPr="00A31A9B" w:rsidRDefault="00874F56" w:rsidP="00874F56">
      <w:pPr>
        <w:pStyle w:val="NormalnyWeb"/>
        <w:spacing w:before="0" w:beforeAutospacing="0" w:after="0" w:afterAutospacing="0"/>
        <w:ind w:left="720"/>
        <w:textAlignment w:val="baseline"/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</w:pPr>
    </w:p>
    <w:p w:rsidR="00874F56" w:rsidRPr="00A31A9B" w:rsidRDefault="00874F56" w:rsidP="00874F56">
      <w:pPr>
        <w:pStyle w:val="Nagwek2"/>
        <w:rPr>
          <w:b/>
          <w:color w:val="000000"/>
          <w:lang w:val="pl-PL"/>
        </w:rPr>
      </w:pPr>
      <w:r w:rsidRPr="00A31A9B">
        <w:rPr>
          <w:b/>
          <w:lang w:val="pl-PL"/>
        </w:rPr>
        <w:t xml:space="preserve"> Licencja na oprogramowanie cyfrowej stacji roboczej audio – 4 licencje</w:t>
      </w:r>
    </w:p>
    <w:p w:rsidR="00874F56" w:rsidRPr="00A31A9B" w:rsidRDefault="00874F56" w:rsidP="00874F56">
      <w:pPr>
        <w:pStyle w:val="NormalnyWeb"/>
        <w:numPr>
          <w:ilvl w:val="0"/>
          <w:numId w:val="9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Wydajny, szybki do załadowania i ściśle zakodowany. Możliwość zainstalowania i uruchomienia z dysku przenośnego lub sieciowego.</w:t>
      </w:r>
    </w:p>
    <w:p w:rsidR="00874F56" w:rsidRPr="00A31A9B" w:rsidRDefault="00874F56" w:rsidP="00874F56">
      <w:pPr>
        <w:pStyle w:val="NormalnyWeb"/>
        <w:numPr>
          <w:ilvl w:val="0"/>
          <w:numId w:val="9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routing audio i MIDI z obsługą wielu kanałów pa.</w:t>
      </w:r>
    </w:p>
    <w:p w:rsidR="00874F56" w:rsidRPr="00A31A9B" w:rsidRDefault="00874F56" w:rsidP="00874F56">
      <w:pPr>
        <w:pStyle w:val="NormalnyWeb"/>
        <w:numPr>
          <w:ilvl w:val="0"/>
          <w:numId w:val="9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64-bitowe wewnętrzne przetwarzanie dźwięku</w:t>
      </w:r>
    </w:p>
    <w:p w:rsidR="00874F56" w:rsidRPr="00A31A9B" w:rsidRDefault="00874F56" w:rsidP="00874F56">
      <w:pPr>
        <w:pStyle w:val="NormalnyWeb"/>
        <w:numPr>
          <w:ilvl w:val="0"/>
          <w:numId w:val="9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Możliwość importu, nagrywania i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rendereowania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wieloformatowego</w:t>
      </w:r>
    </w:p>
    <w:p w:rsidR="00874F56" w:rsidRPr="00A31A9B" w:rsidRDefault="00874F56" w:rsidP="00874F56">
      <w:pPr>
        <w:pStyle w:val="NormalnyWeb"/>
        <w:numPr>
          <w:ilvl w:val="0"/>
          <w:numId w:val="9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Pełna obsługa sprzętu i oprogramowania MIDI.</w:t>
      </w:r>
    </w:p>
    <w:p w:rsidR="00874F56" w:rsidRPr="00A31A9B" w:rsidRDefault="00874F56" w:rsidP="00874F56">
      <w:pPr>
        <w:pStyle w:val="NormalnyWeb"/>
        <w:numPr>
          <w:ilvl w:val="0"/>
          <w:numId w:val="9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Obsługa efektów wtyczek i instrumentów wirtualnych innych firm, w tym VST, VST3, LV2, AU, DX i JS.</w:t>
      </w:r>
    </w:p>
    <w:p w:rsidR="00874F56" w:rsidRPr="00A31A9B" w:rsidRDefault="00874F56" w:rsidP="00874F56">
      <w:pPr>
        <w:pStyle w:val="NormalnyWeb"/>
        <w:numPr>
          <w:ilvl w:val="0"/>
          <w:numId w:val="9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lastRenderedPageBreak/>
        <w:t>Studyjnej jakości efekty do przetwarzania audio i MIDI oraz wbudowane narzędzia do tworzenia nowych efektów.</w:t>
      </w:r>
    </w:p>
    <w:p w:rsidR="00874F56" w:rsidRPr="00A31A9B" w:rsidRDefault="00874F56" w:rsidP="00874F56">
      <w:pPr>
        <w:pStyle w:val="NormalnyWeb"/>
        <w:numPr>
          <w:ilvl w:val="0"/>
          <w:numId w:val="9"/>
        </w:numPr>
        <w:spacing w:before="0" w:beforeAutospacing="0" w:after="0" w:afterAutospacing="0"/>
        <w:ind w:left="1560"/>
        <w:rPr>
          <w:rFonts w:cstheme="minorBidi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Automatyzacja, modulacja, grupowanie, VCA,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surround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, makra, OSC, skrypty, powierzchnie kontrolne, niestandardowe skórki i układy.</w:t>
      </w:r>
      <w:r w:rsidRPr="00A31A9B">
        <w:rPr>
          <w:lang w:val="pl-PL"/>
        </w:rPr>
        <w:br/>
      </w:r>
    </w:p>
    <w:p w:rsidR="00874F56" w:rsidRPr="00D10F66" w:rsidRDefault="00874F56" w:rsidP="00874F56">
      <w:pPr>
        <w:pStyle w:val="Nagwek2"/>
        <w:spacing w:before="0"/>
        <w:rPr>
          <w:b/>
          <w:color w:val="000000"/>
          <w:lang w:val="pl-PL"/>
        </w:rPr>
      </w:pPr>
      <w:r w:rsidRPr="00D10F66">
        <w:rPr>
          <w:b/>
          <w:lang w:val="pl-PL"/>
        </w:rPr>
        <w:t xml:space="preserve"> Słuchawki studyjne – 2 szt.</w:t>
      </w:r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Typ: Zamknięte</w:t>
      </w:r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Materiał nauszników: Skóra ekologiczna i welur</w:t>
      </w:r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Wbudowany mikrofon: Nie</w:t>
      </w:r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Przewód: min. 3 m (odłączany)</w:t>
      </w:r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Złącze: Mini Jack 3.5 mm</w:t>
      </w:r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Element kolorystyczny: Czarny</w:t>
      </w:r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Min. pasmo przenoszenia: 16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Hz</w:t>
      </w:r>
      <w:proofErr w:type="spellEnd"/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Maks. pasmo przenoszenia: 28000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Hz</w:t>
      </w:r>
      <w:proofErr w:type="spellEnd"/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Czułość: 91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dB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/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mW</w:t>
      </w:r>
      <w:proofErr w:type="spellEnd"/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Impedancja: 55 Om</w:t>
      </w:r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Redukcja hałasu: Pasywna</w:t>
      </w:r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Membrany min.40 mm</w:t>
      </w:r>
    </w:p>
    <w:p w:rsidR="00874F56" w:rsidRPr="00A31A9B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Nieskładane</w:t>
      </w:r>
    </w:p>
    <w:p w:rsidR="00874F56" w:rsidRPr="0013154C" w:rsidRDefault="00874F56" w:rsidP="00874F56">
      <w:pPr>
        <w:pStyle w:val="NormalnyWeb"/>
        <w:numPr>
          <w:ilvl w:val="0"/>
          <w:numId w:val="10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Waga [g]: 240</w:t>
      </w:r>
    </w:p>
    <w:p w:rsidR="00874F56" w:rsidRPr="00A31A9B" w:rsidRDefault="00874F56" w:rsidP="00874F56">
      <w:pPr>
        <w:pStyle w:val="NormalnyWeb"/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</w:p>
    <w:p w:rsidR="00874F56" w:rsidRPr="00D10F66" w:rsidRDefault="00874F56" w:rsidP="00874F56">
      <w:pPr>
        <w:pStyle w:val="Nagwek2"/>
        <w:rPr>
          <w:b/>
          <w:color w:val="000000"/>
          <w:lang w:val="pl-PL"/>
        </w:rPr>
      </w:pPr>
      <w:r w:rsidRPr="00D10F66">
        <w:rPr>
          <w:b/>
          <w:lang w:val="pl-PL"/>
        </w:rPr>
        <w:t xml:space="preserve"> Interfejs audio – 1 szt. 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Częstotliwości próbkowania 44,1, 48, 88,2, 96, 176,4, 192 kHz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Wejścia mikrofonowe / liniowe / gitarowe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2 x wejścia gitarowe XLR / TRS „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combo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jack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” mikrofon / linia / Hi-Z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Niezależne wzmocnienie przedwzmacniacza, zasilanie fantomowe 48 V i przełącznik monitora dla każdego wejścia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Wyjścia analogowe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Wyjście liniowe 2 x 1/4 "TRS (symetryczne, ze sprzężeniem DC)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2 x wyjście analogowe RCA (niezbalansowane) (dublowane)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Słuchawki stereofoniczne 1 x 1/4 "TRS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Komputer I / O 1 x USB-C (zgodny z USB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Type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A) 2.0 zgodny z klasą audio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MIDI I / O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1 x MIDI IN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1 x MIDI OUT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16 kanałów MIDI do / z hosta komputera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Słuchawki 1 x 1/4 "TRS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Zasilanie fantomowe 2 x indywidualne + 48 V.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Przedni panel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Wyjście słuchawkowe 1 x 1/4 "TRS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2 x wejścia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combo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XLR / TRS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1 x potencjometr • monitor vol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1 x potencjometr • słuchawki vol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2 x potencjometr • wzmocnienie wejścia mikrofon /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instr</w:t>
      </w:r>
      <w:proofErr w:type="spellEnd"/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4 x przełączniki • (2) 48 V i (2) MON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Kolorowy wyświetlacz 160 x 120 pikseli z miernikami poziomu wejściowego i wyjściowego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Zasilanie z magistrali zasilanej przez USB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Wymiary, nie więcej niż 20 x 11 x 5 cm, </w:t>
      </w:r>
    </w:p>
    <w:p w:rsidR="00874F56" w:rsidRPr="00A31A9B" w:rsidRDefault="00874F56" w:rsidP="00874F56">
      <w:pPr>
        <w:pStyle w:val="NormalnyWeb"/>
        <w:numPr>
          <w:ilvl w:val="0"/>
          <w:numId w:val="11"/>
        </w:numPr>
        <w:spacing w:before="0" w:beforeAutospacing="0" w:after="0" w:afterAutospacing="0"/>
        <w:ind w:left="156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nie więcej niż 0,7 kg</w:t>
      </w:r>
    </w:p>
    <w:p w:rsidR="00874F56" w:rsidRPr="00A31A9B" w:rsidRDefault="00874F56" w:rsidP="00874F56">
      <w:pPr>
        <w:spacing w:after="0"/>
        <w:rPr>
          <w:color w:val="000000" w:themeColor="text1"/>
          <w:lang w:val="pl-PL"/>
        </w:rPr>
      </w:pPr>
    </w:p>
    <w:p w:rsidR="00874F56" w:rsidRPr="009E6133" w:rsidRDefault="00874F56" w:rsidP="00874F56">
      <w:pPr>
        <w:pStyle w:val="Nagwek1"/>
        <w:numPr>
          <w:ilvl w:val="0"/>
          <w:numId w:val="23"/>
        </w:numPr>
        <w:spacing w:before="0"/>
        <w:jc w:val="center"/>
        <w:rPr>
          <w:b/>
          <w:u w:val="single"/>
          <w:lang w:val="pl-PL"/>
        </w:rPr>
      </w:pPr>
      <w:proofErr w:type="spellStart"/>
      <w:r w:rsidRPr="009E6133">
        <w:rPr>
          <w:b/>
          <w:u w:val="single"/>
          <w:lang w:val="pl-PL"/>
        </w:rPr>
        <w:lastRenderedPageBreak/>
        <w:t>Newsroom</w:t>
      </w:r>
      <w:proofErr w:type="spellEnd"/>
    </w:p>
    <w:p w:rsidR="00874F56" w:rsidRPr="00D10F66" w:rsidRDefault="00874F56" w:rsidP="00874F56">
      <w:pPr>
        <w:pStyle w:val="Nagwek2"/>
        <w:rPr>
          <w:b/>
          <w:lang w:val="pl-PL"/>
        </w:rPr>
      </w:pPr>
      <w:r w:rsidRPr="00D10F66">
        <w:rPr>
          <w:b/>
          <w:lang w:val="pl-PL"/>
        </w:rPr>
        <w:t xml:space="preserve"> Monitor – 1 szt.</w:t>
      </w:r>
    </w:p>
    <w:p w:rsidR="00874F56" w:rsidRPr="00066A56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</w:rPr>
      </w:pPr>
      <w:proofErr w:type="spellStart"/>
      <w:r w:rsidRPr="00066A56">
        <w:rPr>
          <w:rFonts w:asciiTheme="minorHAnsi" w:hAnsiTheme="minorHAnsi" w:cstheme="minorBidi"/>
          <w:color w:val="000000" w:themeColor="text1"/>
          <w:sz w:val="22"/>
          <w:szCs w:val="22"/>
        </w:rPr>
        <w:t>Ekran</w:t>
      </w:r>
      <w:proofErr w:type="spellEnd"/>
      <w:r w:rsidRPr="00066A56">
        <w:rPr>
          <w:rFonts w:asciiTheme="minorHAnsi" w:hAnsiTheme="minorHAnsi" w:cstheme="minorBidi"/>
          <w:color w:val="000000" w:themeColor="text1"/>
          <w:sz w:val="22"/>
          <w:szCs w:val="22"/>
        </w:rPr>
        <w:t>: min. 43" LED, UHD/4K, 3840 x 2160px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Częstotliwość odświeżania ekranu: min 50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Hz</w:t>
      </w:r>
      <w:proofErr w:type="spellEnd"/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Złącza: HDMI x3, USB x1, Złącze Display Port x1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Przekątna ekranu [cal]: 43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Przekątna ekranu [cm]: 108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Format ekranu: 16:9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Format HD: UHD/4K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Podświetlenie ekranu: LED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Przystosowanie do pracy min 18h/7d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Kąt widzenia pionowy: 178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Kąt widzenia poziomy: 178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Moc głośników [W]: min 20W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Możliwość pracy w orientacji pionowej oraz poziomej</w:t>
      </w:r>
    </w:p>
    <w:p w:rsidR="00874F56" w:rsidRPr="00A31A9B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Standard VESA: min. 200 x 200</w:t>
      </w:r>
    </w:p>
    <w:p w:rsidR="00874F56" w:rsidRPr="00D10F66" w:rsidRDefault="00874F56" w:rsidP="00874F56">
      <w:pPr>
        <w:pStyle w:val="NormalnyWeb"/>
        <w:numPr>
          <w:ilvl w:val="0"/>
          <w:numId w:val="12"/>
        </w:numPr>
        <w:spacing w:before="0" w:beforeAutospacing="0" w:after="0" w:afterAutospacing="0"/>
        <w:ind w:left="1418"/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Dołączony pilot do monitora</w:t>
      </w:r>
      <w:r w:rsidRPr="00D10F66">
        <w:rPr>
          <w:lang w:val="pl-PL"/>
        </w:rPr>
        <w:br/>
      </w:r>
    </w:p>
    <w:p w:rsidR="00874F56" w:rsidRPr="00D10F66" w:rsidRDefault="00874F56" w:rsidP="00874F56">
      <w:pPr>
        <w:pStyle w:val="Nagwek2"/>
        <w:rPr>
          <w:b/>
          <w:color w:val="000000"/>
          <w:lang w:val="pl-PL"/>
        </w:rPr>
      </w:pPr>
      <w:r w:rsidRPr="00D10F66">
        <w:rPr>
          <w:b/>
          <w:lang w:val="pl-PL"/>
        </w:rPr>
        <w:t xml:space="preserve"> Mobilny stojak do monitora LCD LED 32"-70"</w:t>
      </w:r>
      <w:r>
        <w:rPr>
          <w:b/>
          <w:lang w:val="pl-PL"/>
        </w:rPr>
        <w:t xml:space="preserve"> – 1 szt.</w:t>
      </w:r>
    </w:p>
    <w:p w:rsidR="00874F56" w:rsidRPr="00A31A9B" w:rsidRDefault="00874F56" w:rsidP="00874F56">
      <w:pPr>
        <w:pStyle w:val="NormalnyWeb"/>
        <w:numPr>
          <w:ilvl w:val="0"/>
          <w:numId w:val="13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maksymalna waga telewizora 45,5 kg</w:t>
      </w:r>
    </w:p>
    <w:p w:rsidR="00874F56" w:rsidRPr="00A31A9B" w:rsidRDefault="00874F56" w:rsidP="00874F56">
      <w:pPr>
        <w:pStyle w:val="NormalnyWeb"/>
        <w:numPr>
          <w:ilvl w:val="0"/>
          <w:numId w:val="13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regulacja wysokości telewizora</w:t>
      </w:r>
    </w:p>
    <w:p w:rsidR="00874F56" w:rsidRPr="00A31A9B" w:rsidRDefault="00874F56" w:rsidP="00874F56">
      <w:pPr>
        <w:pStyle w:val="NormalnyWeb"/>
        <w:numPr>
          <w:ilvl w:val="0"/>
          <w:numId w:val="13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półka na sprzęt Audio Video z regulacją wysokości w zestawie ze stojakiem</w:t>
      </w:r>
    </w:p>
    <w:p w:rsidR="00874F56" w:rsidRPr="00A31A9B" w:rsidRDefault="00874F56" w:rsidP="00874F56">
      <w:pPr>
        <w:pStyle w:val="NormalnyWeb"/>
        <w:numPr>
          <w:ilvl w:val="0"/>
          <w:numId w:val="13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zgodność ze standardem VESA</w:t>
      </w:r>
    </w:p>
    <w:p w:rsidR="00874F56" w:rsidRPr="00A31A9B" w:rsidRDefault="00874F56" w:rsidP="00874F56">
      <w:pPr>
        <w:pStyle w:val="NormalnyWeb"/>
        <w:numPr>
          <w:ilvl w:val="0"/>
          <w:numId w:val="13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system zarządzania kablami</w:t>
      </w:r>
    </w:p>
    <w:p w:rsidR="00874F56" w:rsidRPr="00A31A9B" w:rsidRDefault="00874F56" w:rsidP="00874F56">
      <w:pPr>
        <w:pStyle w:val="NormalnyWeb"/>
        <w:numPr>
          <w:ilvl w:val="0"/>
          <w:numId w:val="13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cztery kółka z funkcją blokady</w:t>
      </w:r>
    </w:p>
    <w:p w:rsidR="00874F56" w:rsidRPr="00A31A9B" w:rsidRDefault="00874F56" w:rsidP="00874F56">
      <w:pPr>
        <w:pStyle w:val="NormalnyWeb"/>
        <w:numPr>
          <w:ilvl w:val="0"/>
          <w:numId w:val="13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regulacja wysokości w zakresie 112 ~152 cm (co 5 cm)</w:t>
      </w:r>
    </w:p>
    <w:p w:rsidR="00874F56" w:rsidRPr="00A31A9B" w:rsidRDefault="00874F56" w:rsidP="00874F56">
      <w:pPr>
        <w:pStyle w:val="NormalnyWeb"/>
        <w:numPr>
          <w:ilvl w:val="0"/>
          <w:numId w:val="13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regulowana półka na sprzęt AV - udźwig do 4,5 kg</w:t>
      </w:r>
    </w:p>
    <w:p w:rsidR="00874F56" w:rsidRDefault="00874F56" w:rsidP="00874F56">
      <w:pPr>
        <w:pStyle w:val="NormalnyWeb"/>
        <w:spacing w:before="0" w:beforeAutospacing="0" w:after="0" w:afterAutospacing="0"/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</w:pPr>
    </w:p>
    <w:p w:rsidR="00874F56" w:rsidRPr="009E6133" w:rsidRDefault="00874F56" w:rsidP="00874F56">
      <w:pPr>
        <w:pStyle w:val="Nagwek1"/>
        <w:numPr>
          <w:ilvl w:val="0"/>
          <w:numId w:val="23"/>
        </w:numPr>
        <w:jc w:val="center"/>
        <w:rPr>
          <w:b/>
          <w:u w:val="single"/>
          <w:lang w:val="pl-PL"/>
        </w:rPr>
      </w:pPr>
      <w:r w:rsidRPr="009E6133">
        <w:rPr>
          <w:b/>
          <w:u w:val="single"/>
          <w:lang w:val="pl-PL"/>
        </w:rPr>
        <w:t>Część 6</w:t>
      </w:r>
    </w:p>
    <w:p w:rsidR="00874F56" w:rsidRPr="008758E3" w:rsidRDefault="00874F56" w:rsidP="00874F56">
      <w:pPr>
        <w:pStyle w:val="Nagwek2"/>
        <w:rPr>
          <w:b/>
          <w:sz w:val="32"/>
          <w:szCs w:val="32"/>
          <w:lang w:val="pl-PL"/>
        </w:rPr>
      </w:pPr>
      <w:r w:rsidRPr="008758E3">
        <w:rPr>
          <w:b/>
          <w:lang w:val="pl-PL"/>
        </w:rPr>
        <w:t xml:space="preserve"> Kolumna aktywna</w:t>
      </w:r>
      <w:r>
        <w:rPr>
          <w:b/>
          <w:lang w:val="pl-PL"/>
        </w:rPr>
        <w:t xml:space="preserve"> – 2 szt.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kolumna z 2-drożnym pełnozakresowym aktywnym głośnikiem z modułem wzmacniacza klasy D o mocy 1.000 W i DSP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Głośnik musi pracować w zakresie częstotliwości od 53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Hz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do 20 kHz i mieć maksymalny poziom ciśnienia akustycznego nie mniejszy niż 120dB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Wyposażona w: 8" głośnik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niskotonowy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Charakterystyka wiązki: Oś symetryczna 90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Nachylenie monitora 55°: może być również używany jako monitor podłogowy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1.000 Watt Moduł wzmacniacza klasy D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Ciche chłodzenie bez wentylatora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Wysokiej jakości DSP, koryguje nieliniowe zniekształcenia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Zakres częstotliwości (-10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dB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): 53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Hz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- 20 kHz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Maksymalny poziom ciśnienia akustycznego (@1m): 124dB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Dioda LED Limitera/Obwód ochronny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Kanał A Wejście: 1 x XLR/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jack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Gniazdo do podłączenia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Wejście liniowe, regulacja wzmocnienia (A+C IN), dioda LED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Kanał B Wejście: 1 x XLR/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jack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Gniazdo do podłączenia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Wejście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Mic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/Line, regulacja wzmocnienia, dioda LED sygnału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Przełącznik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Mic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Boost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: +25dB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Mic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- wzmocnienie dla wskaźnika kanału B/LED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lastRenderedPageBreak/>
        <w:t>Wejście kanału C: 1 x gniazdo stereofoniczne 3,5 mm (wzmocnienie/sygnał LED przez kanał A)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Trzykanałowy mikser: wyjście miksera (po wzmocnieniu): 1 x XLR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Gniazdo stojaka o wysokości 35 mm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Kratka głośnikowa wykonana z malowanej proszkowo stali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obudowa z odpornego na zarysowania tworzywa sztucznego/ergonomicznego uchwytu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Wymiary: (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HxWxD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): 411 x 273 x 256 mm</w:t>
      </w:r>
    </w:p>
    <w:p w:rsidR="00874F56" w:rsidRPr="00A31A9B" w:rsidRDefault="00874F56" w:rsidP="00874F56">
      <w:pPr>
        <w:pStyle w:val="Normalny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waga: nie więcej niż9,5 kg</w:t>
      </w:r>
    </w:p>
    <w:p w:rsidR="00874F56" w:rsidRPr="00A31A9B" w:rsidRDefault="00874F56" w:rsidP="00874F56">
      <w:pPr>
        <w:spacing w:after="0"/>
        <w:rPr>
          <w:rFonts w:cstheme="minorHAnsi"/>
          <w:lang w:val="pl-PL"/>
        </w:rPr>
      </w:pPr>
    </w:p>
    <w:p w:rsidR="00874F56" w:rsidRPr="008758E3" w:rsidRDefault="00874F56" w:rsidP="00874F56">
      <w:pPr>
        <w:pStyle w:val="Nagwek2"/>
        <w:spacing w:before="0"/>
        <w:rPr>
          <w:b/>
          <w:color w:val="000000"/>
          <w:lang w:val="pl-PL"/>
        </w:rPr>
      </w:pPr>
      <w:r w:rsidRPr="008758E3">
        <w:rPr>
          <w:b/>
          <w:lang w:val="pl-PL"/>
        </w:rPr>
        <w:t xml:space="preserve"> Zestaw 2 stojaków kolumnowych wraz z pokrowcem/torbą</w:t>
      </w:r>
      <w:r>
        <w:rPr>
          <w:b/>
          <w:lang w:val="pl-PL"/>
        </w:rPr>
        <w:t xml:space="preserve"> – 1 zestaw</w:t>
      </w:r>
    </w:p>
    <w:p w:rsidR="00874F56" w:rsidRPr="00A31A9B" w:rsidRDefault="00874F56" w:rsidP="00874F56">
      <w:pPr>
        <w:pStyle w:val="Normalny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stojaki kolumnowe muszą pasować do kolumn z poprzedniego punktu</w:t>
      </w:r>
    </w:p>
    <w:p w:rsidR="00874F56" w:rsidRPr="00A31A9B" w:rsidRDefault="00874F56" w:rsidP="00874F56">
      <w:pPr>
        <w:pStyle w:val="Normalny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Materiał stojaków: Aluminium</w:t>
      </w:r>
    </w:p>
    <w:p w:rsidR="00874F56" w:rsidRPr="00A31A9B" w:rsidRDefault="00874F56" w:rsidP="00874F56">
      <w:pPr>
        <w:pStyle w:val="NormalnyWeb"/>
        <w:numPr>
          <w:ilvl w:val="0"/>
          <w:numId w:val="15"/>
        </w:numPr>
        <w:spacing w:before="0" w:beforeAutospacing="0" w:after="0" w:afterAutospacing="0"/>
        <w:ind w:left="1440"/>
        <w:rPr>
          <w:color w:val="000000" w:themeColor="text1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Minimalna  wysokość: 127 cm</w:t>
      </w:r>
    </w:p>
    <w:p w:rsidR="00874F56" w:rsidRPr="00A31A9B" w:rsidRDefault="00874F56" w:rsidP="00874F56">
      <w:pPr>
        <w:pStyle w:val="Normalny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Maksymalna wysokość: 193 cm</w:t>
      </w:r>
    </w:p>
    <w:p w:rsidR="00874F56" w:rsidRPr="00A31A9B" w:rsidRDefault="00874F56" w:rsidP="00874F56">
      <w:pPr>
        <w:pStyle w:val="Normalny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Maksymalne obciążenie: 50 kg</w:t>
      </w:r>
    </w:p>
    <w:p w:rsidR="00874F56" w:rsidRPr="00A31A9B" w:rsidRDefault="00874F56" w:rsidP="00874F56">
      <w:pPr>
        <w:pStyle w:val="Normalny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Średnica rury: 35 mm</w:t>
      </w:r>
    </w:p>
    <w:p w:rsidR="00874F56" w:rsidRPr="00A31A9B" w:rsidRDefault="00874F56" w:rsidP="00874F56">
      <w:pPr>
        <w:pStyle w:val="Normalny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Konstrukcja podstawy</w:t>
      </w:r>
      <w:r w:rsidRPr="00A31A9B">
        <w:rPr>
          <w:lang w:val="pl-PL"/>
        </w:rPr>
        <w:tab/>
      </w: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Trójnóg</w:t>
      </w:r>
    </w:p>
    <w:p w:rsidR="00874F56" w:rsidRPr="00A31A9B" w:rsidRDefault="00874F56" w:rsidP="00874F56">
      <w:pPr>
        <w:pStyle w:val="Normalny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Waga nie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więcje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niż 2.3 kg</w:t>
      </w:r>
    </w:p>
    <w:p w:rsidR="00874F56" w:rsidRPr="00A31A9B" w:rsidRDefault="00874F56" w:rsidP="00874F56">
      <w:pPr>
        <w:pStyle w:val="Normalny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Pokrowiec</w:t>
      </w:r>
    </w:p>
    <w:p w:rsidR="00874F56" w:rsidRPr="00A31A9B" w:rsidRDefault="00874F56" w:rsidP="00874F56">
      <w:pPr>
        <w:rPr>
          <w:rFonts w:cstheme="minorHAnsi"/>
          <w:sz w:val="24"/>
          <w:szCs w:val="24"/>
          <w:lang w:val="pl-PL"/>
        </w:rPr>
      </w:pPr>
    </w:p>
    <w:p w:rsidR="00874F56" w:rsidRPr="008758E3" w:rsidRDefault="00874F56" w:rsidP="00874F56">
      <w:pPr>
        <w:pStyle w:val="Nagwek2"/>
        <w:rPr>
          <w:color w:val="000000"/>
          <w:lang w:val="pl-PL"/>
        </w:rPr>
      </w:pPr>
      <w:r w:rsidRPr="008758E3">
        <w:rPr>
          <w:b/>
          <w:lang w:val="pl-PL"/>
        </w:rPr>
        <w:t xml:space="preserve"> Bezprzewodowy system dwóch mikrofonów wokalnych - 2 komplety </w:t>
      </w:r>
    </w:p>
    <w:p w:rsidR="00874F56" w:rsidRPr="008758E3" w:rsidRDefault="00874F56" w:rsidP="00874F56">
      <w:pPr>
        <w:pStyle w:val="NormalnyWeb"/>
        <w:spacing w:before="0" w:beforeAutospacing="0" w:after="0" w:afterAutospacing="0"/>
        <w:ind w:left="1080"/>
        <w:textAlignment w:val="baseline"/>
        <w:rPr>
          <w:rFonts w:asciiTheme="minorHAnsi" w:hAnsiTheme="minorHAnsi" w:cstheme="minorBidi"/>
          <w:bCs/>
          <w:color w:val="000000" w:themeColor="text1"/>
          <w:sz w:val="22"/>
          <w:szCs w:val="22"/>
          <w:lang w:val="pl-PL"/>
        </w:rPr>
      </w:pPr>
      <w:r w:rsidRPr="008758E3">
        <w:rPr>
          <w:rFonts w:asciiTheme="minorHAnsi" w:hAnsiTheme="minorHAnsi" w:cstheme="minorBidi"/>
          <w:bCs/>
          <w:color w:val="000000" w:themeColor="text1"/>
          <w:sz w:val="22"/>
          <w:szCs w:val="22"/>
          <w:lang w:val="pl-PL"/>
        </w:rPr>
        <w:t>Odbiornik z dwoma mikrofonami</w:t>
      </w:r>
      <w:r>
        <w:rPr>
          <w:rFonts w:asciiTheme="minorHAnsi" w:hAnsiTheme="minorHAnsi" w:cstheme="minorBidi"/>
          <w:bCs/>
          <w:color w:val="000000" w:themeColor="text1"/>
          <w:sz w:val="22"/>
          <w:szCs w:val="22"/>
          <w:lang w:val="pl-PL"/>
        </w:rPr>
        <w:t>.</w:t>
      </w:r>
    </w:p>
    <w:p w:rsidR="00874F56" w:rsidRPr="00A31A9B" w:rsidRDefault="00874F56" w:rsidP="00874F56">
      <w:pPr>
        <w:pStyle w:val="NormalnyWeb"/>
        <w:numPr>
          <w:ilvl w:val="0"/>
          <w:numId w:val="16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b/>
          <w:bCs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b/>
          <w:bCs/>
          <w:color w:val="000000" w:themeColor="text1"/>
          <w:sz w:val="22"/>
          <w:szCs w:val="22"/>
          <w:lang w:val="pl-PL"/>
        </w:rPr>
        <w:t>Odbiornik z następującymi parametrami: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Transparentny 24-bitowy dźwięk cyfrowy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Pełny zakres częstotliwości od 20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Hz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do 20 kHz (pasmo rzeczywiste zależy od mikrofonu)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Zakres dynamiki 120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dB</w:t>
      </w:r>
      <w:proofErr w:type="spellEnd"/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Cyfrowy, predykcyjny system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róznicowy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anten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Pasmo strojenia 44 MHz (zależne od regionu)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32 równocześnie dostępne kanały na pasmo częstotliwości (zależne od regionu)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Do 12 kompatybilnych systemów na pasmo TV 8 MHz; (10 systemów na pasmo 6 MHz)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Łatwe parowanie nadajników i odbiorników poprzez skanowanie i synchronizację w podczerwieni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Do 8 godzin pracy z 2 bateriami AA lub opcjonalnym akumulatorem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Shure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SB903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Wymienne kapsuły mikrofonowe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Wytrzymała metalowa konstrukcja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Waga: 1451 g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Wysokość x Szerokość x Głębokość: 42.0 × 393.0 × 152.0 mm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Nadawanie: Cyfrowy w paśmie UHF TV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Rodzaj zasilacza: Zewnętrzny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Obudowy odbiorników: Metal</w:t>
      </w:r>
    </w:p>
    <w:p w:rsidR="00874F56" w:rsidRPr="00A31A9B" w:rsidRDefault="00874F56" w:rsidP="00874F56">
      <w:pPr>
        <w:pStyle w:val="NormalnyWeb"/>
        <w:numPr>
          <w:ilvl w:val="0"/>
          <w:numId w:val="16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b/>
          <w:bCs/>
          <w:color w:val="000000" w:themeColor="text1"/>
          <w:sz w:val="22"/>
          <w:szCs w:val="22"/>
          <w:lang w:val="pl-PL"/>
        </w:rPr>
        <w:t>Nadajniki (mikrofony) z następującymi parametrami: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Kompatybilne z odbiornikiem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Transparentny 24-bitowy dźwięk cyfrowy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Pełny zakres częstotliwości od 20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Hz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do 20 kHz (faktyczny zakres zależny od mikrofonu)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Zakres dynamiki 120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dB</w:t>
      </w:r>
      <w:proofErr w:type="spellEnd"/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lastRenderedPageBreak/>
        <w:t xml:space="preserve">Cyfrowy, predykcyjny system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róznicowy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anten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Zasięg działania 100 m (300 stóp)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Pasmo strojenia 44 MHz (zależne od regionu)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32 równocześnie pracujące kanały na pasmo częstotliwości (zależne od regionu)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Do 12 kompatybilnych systemów na kanał TV 8 MHz; (10 systemów na kanał TV 6 MHz)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Łatwe parowanie nadajników i odbiorników poprzez skanowanie i synchronizację w podczerwieni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Trwała metalowa konstrukcja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Charakterystyka kierunkowa: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Cardioid</w:t>
      </w:r>
      <w:proofErr w:type="spellEnd"/>
    </w:p>
    <w:p w:rsidR="00874F56" w:rsidRPr="00A31A9B" w:rsidRDefault="00874F56" w:rsidP="00874F56">
      <w:pPr>
        <w:pStyle w:val="NormalnyWeb"/>
        <w:numPr>
          <w:ilvl w:val="0"/>
          <w:numId w:val="16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b/>
          <w:bCs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b/>
          <w:bCs/>
          <w:color w:val="000000" w:themeColor="text1"/>
          <w:sz w:val="22"/>
          <w:szCs w:val="22"/>
          <w:lang w:val="pl-PL"/>
        </w:rPr>
        <w:t>Właściwości zestawu: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System: UHF, Digital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Pasmo częstotliwości: 518 - 562 MHz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Zakres częstotliwości: 20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Hz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- 20 kHz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Typ kapsułki: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Dynamic</w:t>
      </w:r>
      <w:proofErr w:type="spellEnd"/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Możliwość zamontowania w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racku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: Tak</w:t>
      </w:r>
    </w:p>
    <w:p w:rsidR="00874F56" w:rsidRPr="00A31A9B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Antena zewnętrzna: Tak</w:t>
      </w:r>
    </w:p>
    <w:p w:rsidR="00874F56" w:rsidRPr="00066A56" w:rsidRDefault="00874F56" w:rsidP="00874F56">
      <w:pPr>
        <w:pStyle w:val="NormalnyWeb"/>
        <w:numPr>
          <w:ilvl w:val="1"/>
          <w:numId w:val="16"/>
        </w:numPr>
        <w:spacing w:before="0" w:beforeAutospacing="0" w:after="0" w:afterAutospacing="0"/>
        <w:ind w:left="1890"/>
        <w:textAlignment w:val="baseline"/>
        <w:rPr>
          <w:rFonts w:asciiTheme="minorHAnsi" w:hAnsiTheme="minorHAnsi" w:cstheme="minorBidi"/>
          <w:color w:val="000000"/>
          <w:sz w:val="22"/>
          <w:szCs w:val="22"/>
        </w:rPr>
      </w:pPr>
      <w:proofErr w:type="spellStart"/>
      <w:r w:rsidRPr="00066A56">
        <w:rPr>
          <w:rFonts w:asciiTheme="minorHAnsi" w:hAnsiTheme="minorHAnsi" w:cstheme="minorBidi"/>
          <w:color w:val="000000" w:themeColor="text1"/>
          <w:sz w:val="22"/>
          <w:szCs w:val="22"/>
        </w:rPr>
        <w:t>Wyjścia</w:t>
      </w:r>
      <w:proofErr w:type="spellEnd"/>
      <w:r w:rsidRPr="00066A56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Jack 6,3mm TRS audio, XLR, Ethernet</w:t>
      </w:r>
    </w:p>
    <w:p w:rsidR="00874F56" w:rsidRPr="00066A56" w:rsidRDefault="00874F56" w:rsidP="00874F56">
      <w:pPr>
        <w:spacing w:after="0"/>
        <w:rPr>
          <w:color w:val="000000" w:themeColor="text1"/>
        </w:rPr>
      </w:pPr>
    </w:p>
    <w:p w:rsidR="00874F56" w:rsidRPr="008758E3" w:rsidRDefault="00874F56" w:rsidP="00874F56">
      <w:pPr>
        <w:pStyle w:val="Nagwek2"/>
        <w:rPr>
          <w:b/>
          <w:lang w:val="pl-PL"/>
        </w:rPr>
      </w:pPr>
      <w:r w:rsidRPr="00066A56">
        <w:rPr>
          <w:b/>
        </w:rPr>
        <w:t xml:space="preserve"> </w:t>
      </w:r>
      <w:r w:rsidRPr="008758E3">
        <w:rPr>
          <w:b/>
          <w:lang w:val="pl-PL"/>
        </w:rPr>
        <w:t>Mikser audio – 1 szt.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Konsoleta cyfrowa z automatyką wszystkich ustawień (włączając 17 zmotoryzowanych tłumików i cyfrowo sterowane przedwzmacniacze mikrofonowe)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Intuicyjny ekran dotykowy i system bezpośredniego nagrywania wielośladowego na dyski USB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Konsoleta musi umożliwiać także podłączenie zdalnych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racków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i systemu odsłuchu poprzez protokół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dSNAKE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, a także pozwalać na wielokanałowe strumieniowanie między komputerami  i sterowanie urządzeniem przez aplikację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Konsoleta z 16 wejściami mikrofonowo/liniowymi, trzema wejściami stereo, czterema silnikami efektowymi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Wyjście AES, dwukanałowe wyjście ALT, dedykowane wejście i przedwzmacniacz dla sygnału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Talkback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oraz wyjście na dwuślad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Parametry techniczne: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Tłumiki: 17 x 100 mm, motoryzowane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Wyświetlacz: dotykowy, 1 x 5” LCD, 800 × 480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Pasmo przenoszenia: 20 Hz-20 kHz (+0/-0,5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dB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)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Częstotliwość/rozdzielczość próbkowania: 48 kHz/24 bity Delta-Sigma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Latencja: 1,2 ms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Zakres dynamiki: 112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dB</w:t>
      </w:r>
      <w:proofErr w:type="spellEnd"/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Zniekształcenia: &lt;0,001% (+30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dBu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gain</w:t>
      </w:r>
      <w:proofErr w:type="spellEnd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)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Szumy na wyjściu: -92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dBu</w:t>
      </w:r>
      <w:proofErr w:type="spellEnd"/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Zasilanie: 100-240 VAC, 50/60 </w:t>
      </w:r>
      <w:proofErr w:type="spellStart"/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Hz</w:t>
      </w:r>
      <w:proofErr w:type="spellEnd"/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Pobór mocy: 82 W max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Temperatura pracy: 0-35ºC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Wymiary: nie większe niż 440 x 500 x 186 mm</w:t>
      </w:r>
    </w:p>
    <w:p w:rsidR="00874F56" w:rsidRPr="00A31A9B" w:rsidRDefault="00874F56" w:rsidP="00874F56">
      <w:pPr>
        <w:pStyle w:val="NormalnyWeb"/>
        <w:numPr>
          <w:ilvl w:val="0"/>
          <w:numId w:val="17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Waga nie więcej niż10 kg</w:t>
      </w:r>
    </w:p>
    <w:p w:rsidR="00874F56" w:rsidRPr="00A31A9B" w:rsidRDefault="00874F56" w:rsidP="00874F56">
      <w:pPr>
        <w:pStyle w:val="NormalnyWeb"/>
        <w:numPr>
          <w:ilvl w:val="0"/>
          <w:numId w:val="18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W zestawie </w:t>
      </w: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tablet umożliwiający instalację aplikacji sterującej mikserem audio</w:t>
      </w:r>
    </w:p>
    <w:p w:rsidR="00874F56" w:rsidRPr="00A31A9B" w:rsidRDefault="00874F56" w:rsidP="00874F56">
      <w:pPr>
        <w:spacing w:after="0"/>
        <w:rPr>
          <w:lang w:val="pl-PL"/>
        </w:rPr>
      </w:pPr>
    </w:p>
    <w:p w:rsidR="00874F56" w:rsidRPr="008758E3" w:rsidRDefault="00874F56" w:rsidP="00874F56">
      <w:pPr>
        <w:pStyle w:val="Nagwek2"/>
        <w:rPr>
          <w:b/>
          <w:color w:val="000000"/>
          <w:lang w:val="pl-PL"/>
        </w:rPr>
      </w:pPr>
      <w:r w:rsidRPr="008758E3">
        <w:rPr>
          <w:b/>
          <w:lang w:val="pl-PL"/>
        </w:rPr>
        <w:t xml:space="preserve"> Zestaw 4 krótkofalówek – 1 zestaw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4x Radiotelefon,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4x zestaw słuchawkowy z mikrofonem na pałąku (z funkcją VOX),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lastRenderedPageBreak/>
        <w:t>4x smycz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4x klips do paska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4x akumulator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NiMH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,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2x ładowarka z 2 wtykami USB,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1x futerał,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16x naklejki do personalizacji,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Zasięg: Nie mniej niż 5 KM (w zależności od ukształtowania terenu)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Ilość kanałów: 16 (8 dostępnych domyślnie - kolejne muszą być aktywowane przez użytkownika i jedynie w krajach, gdzie są one dozwolone) + 121 kodów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Ilość odbiorników: 2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Bid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>Moc: nie więcej niż500mW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Szerokość pasma: 12.5Khz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Częstotliwość: 446,00625 - 446,19375 MHz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Licencja: niewymagana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Wyświetlacz: LED zbudowany z segmentów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Zasilanie: akumulator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NiMH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 lub 3 baterie alkaliczne AA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Funkcja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iVOX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/VOX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Łatwe parowanie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Latarka LED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20 wybieralnych dźwięków wezwania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Dźwięk zakończenia transmisji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 xml:space="preserve">Złącze micro USB do ładowania (urządzenie można ładować </w:t>
      </w:r>
      <w:proofErr w:type="spellStart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powerbankiem</w:t>
      </w:r>
      <w:proofErr w:type="spellEnd"/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)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Wskaźnik poziomu ładowania baterii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Monitor kanału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Skanowanie kanału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Podwójny monitor kanału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Blokada klawiatury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Automatyczne sterowanie wyciszaniem szumów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Automatyczne powtarzanie (Przewijanie)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Alarm niskiego poziomu baterii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Dźwięki klawiszy (Wł./Wył.)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Tryb cichy (alarm wibracyjny)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Funkcje awaryjne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Klasyfikacja IP: IPx4</w:t>
      </w:r>
    </w:p>
    <w:p w:rsidR="00874F56" w:rsidRPr="00A31A9B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textAlignment w:val="baseline"/>
        <w:rPr>
          <w:rFonts w:asciiTheme="minorHAnsi" w:hAnsiTheme="minorHAnsi" w:cstheme="minorHAnsi"/>
          <w:color w:val="000000"/>
          <w:sz w:val="22"/>
          <w:szCs w:val="22"/>
          <w:lang w:val="pl-PL"/>
        </w:rPr>
      </w:pPr>
      <w:r w:rsidRPr="00A31A9B">
        <w:rPr>
          <w:rFonts w:asciiTheme="minorHAnsi" w:hAnsiTheme="minorHAnsi" w:cstheme="minorHAnsi"/>
          <w:color w:val="000000"/>
          <w:sz w:val="22"/>
          <w:szCs w:val="22"/>
          <w:lang w:val="pl-PL"/>
        </w:rPr>
        <w:t>Wymiary (szer./gł./wys.): 5,7 x 18,1 x 3,3 cm</w:t>
      </w:r>
    </w:p>
    <w:p w:rsidR="00874F56" w:rsidRDefault="00874F56" w:rsidP="00874F56">
      <w:pPr>
        <w:pStyle w:val="NormalnyWeb"/>
        <w:numPr>
          <w:ilvl w:val="0"/>
          <w:numId w:val="19"/>
        </w:numPr>
        <w:spacing w:before="0" w:beforeAutospacing="0" w:after="0" w:afterAutospacing="0"/>
        <w:ind w:left="1440"/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</w:pPr>
      <w:r w:rsidRPr="00A31A9B"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  <w:t xml:space="preserve">Waga: nie więcej niż 200 g </w:t>
      </w:r>
    </w:p>
    <w:p w:rsidR="00874F56" w:rsidRDefault="00874F56" w:rsidP="00874F56">
      <w:pPr>
        <w:pStyle w:val="NormalnyWeb"/>
        <w:spacing w:before="0" w:beforeAutospacing="0" w:after="0" w:afterAutospacing="0"/>
        <w:rPr>
          <w:rFonts w:asciiTheme="minorHAnsi" w:hAnsiTheme="minorHAnsi" w:cstheme="minorBidi"/>
          <w:color w:val="000000" w:themeColor="text1"/>
          <w:sz w:val="22"/>
          <w:szCs w:val="22"/>
          <w:lang w:val="pl-PL"/>
        </w:rPr>
      </w:pPr>
    </w:p>
    <w:p w:rsidR="00874F56" w:rsidRPr="009E6133" w:rsidRDefault="00874F56" w:rsidP="00874F56">
      <w:pPr>
        <w:pStyle w:val="Nagwek1"/>
        <w:jc w:val="center"/>
        <w:rPr>
          <w:b/>
          <w:u w:val="single"/>
          <w:lang w:val="pl-PL"/>
        </w:rPr>
      </w:pPr>
      <w:r w:rsidRPr="009E6133">
        <w:rPr>
          <w:b/>
          <w:u w:val="single"/>
          <w:lang w:val="pl-PL"/>
        </w:rPr>
        <w:t>Wymagania odnośnie gwarancji:</w:t>
      </w:r>
    </w:p>
    <w:p w:rsidR="00874F56" w:rsidRPr="00531164" w:rsidRDefault="00874F56" w:rsidP="00874F56">
      <w:pPr>
        <w:numPr>
          <w:ilvl w:val="0"/>
          <w:numId w:val="49"/>
        </w:numPr>
        <w:spacing w:after="0" w:line="276" w:lineRule="auto"/>
        <w:jc w:val="both"/>
        <w:rPr>
          <w:rFonts w:cstheme="minorHAnsi"/>
          <w:lang w:val="it-IT"/>
        </w:rPr>
      </w:pPr>
      <w:r w:rsidRPr="00066A56">
        <w:rPr>
          <w:rFonts w:cstheme="minorHAnsi"/>
          <w:lang w:val="pl-PL"/>
        </w:rPr>
        <w:t xml:space="preserve">Gwarancja minimum </w:t>
      </w:r>
      <w:r>
        <w:rPr>
          <w:rFonts w:cstheme="minorHAnsi"/>
          <w:lang w:val="pl-PL"/>
        </w:rPr>
        <w:t>12</w:t>
      </w:r>
      <w:r w:rsidRPr="00066A56">
        <w:rPr>
          <w:rFonts w:cstheme="minorHAnsi"/>
          <w:lang w:val="pl-PL"/>
        </w:rPr>
        <w:t xml:space="preserve"> miesiące od daty potwierdzenia należytego wykonania zamówienia.</w:t>
      </w:r>
    </w:p>
    <w:p w:rsidR="00874F56" w:rsidRPr="00066A56" w:rsidRDefault="00874F56" w:rsidP="00874F56">
      <w:pPr>
        <w:numPr>
          <w:ilvl w:val="0"/>
          <w:numId w:val="49"/>
        </w:numPr>
        <w:spacing w:after="0" w:line="276" w:lineRule="auto"/>
        <w:jc w:val="both"/>
        <w:rPr>
          <w:rFonts w:cstheme="minorHAnsi"/>
          <w:lang w:val="pl-PL"/>
        </w:rPr>
      </w:pPr>
      <w:r w:rsidRPr="00066A56">
        <w:rPr>
          <w:rFonts w:cstheme="minorHAnsi"/>
          <w:lang w:val="pl-PL"/>
        </w:rPr>
        <w:t>Czas reakcji serwisu od chwili zgłoszenia awarii – do 2 dni roboczych.</w:t>
      </w:r>
    </w:p>
    <w:p w:rsidR="00874F56" w:rsidRPr="00531164" w:rsidRDefault="00874F56" w:rsidP="00874F56">
      <w:pPr>
        <w:pStyle w:val="Akapitzlist"/>
        <w:numPr>
          <w:ilvl w:val="0"/>
          <w:numId w:val="49"/>
        </w:numPr>
        <w:spacing w:after="0"/>
        <w:jc w:val="both"/>
        <w:rPr>
          <w:rFonts w:cstheme="minorHAnsi"/>
          <w:color w:val="FF0000"/>
          <w:u w:val="single"/>
          <w:lang w:val="pl-PL"/>
        </w:rPr>
      </w:pPr>
      <w:r w:rsidRPr="00066A56">
        <w:rPr>
          <w:rFonts w:cstheme="minorHAnsi"/>
          <w:lang w:val="pl-PL"/>
        </w:rPr>
        <w:t>Czas naprawy od momentu powiadomienia o awarii – do 14 dni roboczych.</w:t>
      </w:r>
    </w:p>
    <w:p w:rsidR="00874F56" w:rsidRPr="00531164" w:rsidRDefault="00874F56" w:rsidP="00874F56">
      <w:pPr>
        <w:numPr>
          <w:ilvl w:val="0"/>
          <w:numId w:val="49"/>
        </w:numPr>
        <w:spacing w:after="0" w:line="276" w:lineRule="auto"/>
        <w:jc w:val="both"/>
        <w:rPr>
          <w:rFonts w:cstheme="minorHAnsi"/>
          <w:lang w:val="pl-PL"/>
        </w:rPr>
      </w:pPr>
      <w:r w:rsidRPr="00531164">
        <w:rPr>
          <w:rFonts w:cstheme="minorHAnsi"/>
          <w:lang w:val="pl-PL"/>
        </w:rPr>
        <w:t xml:space="preserve">Po 3 naprawach gwarancyjnych samodzielnego elementu przedmiotu zamówienia </w:t>
      </w:r>
      <w:r>
        <w:rPr>
          <w:rFonts w:cstheme="minorHAnsi"/>
          <w:lang w:val="pl-PL"/>
        </w:rPr>
        <w:t>Z</w:t>
      </w:r>
      <w:r w:rsidRPr="00531164">
        <w:rPr>
          <w:rFonts w:cstheme="minorHAnsi"/>
          <w:lang w:val="pl-PL"/>
        </w:rPr>
        <w:t>amawiającemu przysługuje wymiana tego elementu na nowy, wolny od wad, w terminie wyznaczonym przez Zamawiającego drogą elektroniczną.</w:t>
      </w:r>
    </w:p>
    <w:p w:rsidR="00874F56" w:rsidRPr="00531164" w:rsidRDefault="00874F56" w:rsidP="00874F56">
      <w:pPr>
        <w:pStyle w:val="Akapitzlist"/>
        <w:jc w:val="both"/>
        <w:rPr>
          <w:rFonts w:cstheme="minorHAnsi"/>
          <w:color w:val="FF0000"/>
          <w:u w:val="single"/>
          <w:lang w:val="pl-PL"/>
        </w:rPr>
      </w:pPr>
    </w:p>
    <w:p w:rsidR="00874F56" w:rsidRPr="009E6133" w:rsidRDefault="00874F56" w:rsidP="00874F56">
      <w:pPr>
        <w:pStyle w:val="Nagwek1"/>
        <w:jc w:val="center"/>
        <w:rPr>
          <w:b/>
          <w:u w:val="single"/>
          <w:lang w:val="pl-PL"/>
        </w:rPr>
      </w:pPr>
      <w:r w:rsidRPr="009E6133">
        <w:rPr>
          <w:b/>
          <w:u w:val="single"/>
          <w:lang w:val="pl-PL"/>
        </w:rPr>
        <w:t>Dodatkowe wymagania dotyczące realizacji zamówienia:</w:t>
      </w:r>
    </w:p>
    <w:p w:rsidR="00874F56" w:rsidRPr="00531164" w:rsidRDefault="00874F56" w:rsidP="00874F56">
      <w:pPr>
        <w:pStyle w:val="Akapitzlist"/>
        <w:numPr>
          <w:ilvl w:val="0"/>
          <w:numId w:val="50"/>
        </w:numPr>
        <w:jc w:val="both"/>
        <w:rPr>
          <w:lang w:val="pl-PL"/>
        </w:rPr>
      </w:pPr>
      <w:r w:rsidRPr="00531164">
        <w:rPr>
          <w:lang w:val="pl-PL"/>
        </w:rPr>
        <w:t>Instalacja, uruchomienie i konfiguracja systemu kons</w:t>
      </w:r>
      <w:r>
        <w:rPr>
          <w:lang w:val="pl-PL"/>
        </w:rPr>
        <w:t>oli, wraz z konfiguracją sieci w siedzibie Radia Meteor, przy ulicy Uniwersytetu Poznańskiego w Poznaniu.</w:t>
      </w:r>
    </w:p>
    <w:p w:rsidR="00874F56" w:rsidRPr="00531164" w:rsidRDefault="00874F56" w:rsidP="00874F56">
      <w:pPr>
        <w:pStyle w:val="Akapitzlist"/>
        <w:numPr>
          <w:ilvl w:val="0"/>
          <w:numId w:val="50"/>
        </w:numPr>
        <w:jc w:val="both"/>
        <w:rPr>
          <w:lang w:val="pl-PL"/>
        </w:rPr>
      </w:pPr>
      <w:r w:rsidRPr="00531164">
        <w:rPr>
          <w:lang w:val="pl-PL"/>
        </w:rPr>
        <w:lastRenderedPageBreak/>
        <w:t>Wykonanie niezbędnych połączeń pomiędzy elementami systemu i przygotowanie do realizacji nagrań.</w:t>
      </w:r>
    </w:p>
    <w:p w:rsidR="00874F56" w:rsidRPr="00531164" w:rsidRDefault="00874F56" w:rsidP="00874F56">
      <w:pPr>
        <w:pStyle w:val="Akapitzlist"/>
        <w:numPr>
          <w:ilvl w:val="0"/>
          <w:numId w:val="50"/>
        </w:numPr>
        <w:jc w:val="both"/>
        <w:rPr>
          <w:lang w:val="pl-PL"/>
        </w:rPr>
      </w:pPr>
      <w:r>
        <w:rPr>
          <w:lang w:val="pl-PL"/>
        </w:rPr>
        <w:t>S</w:t>
      </w:r>
      <w:r w:rsidRPr="00531164">
        <w:rPr>
          <w:lang w:val="pl-PL"/>
        </w:rPr>
        <w:t>zkolenie</w:t>
      </w:r>
      <w:r>
        <w:rPr>
          <w:lang w:val="pl-PL"/>
        </w:rPr>
        <w:t xml:space="preserve"> w miejscu instalacji sprzętu</w:t>
      </w:r>
      <w:r w:rsidRPr="00531164">
        <w:rPr>
          <w:lang w:val="pl-PL"/>
        </w:rPr>
        <w:t xml:space="preserve"> minimum 5 użytkowników w zakresie obsługi systemu audio reżyserki i studia emisyjnego oraz reżyserki i studia produkcyjnego oraz minimum 3 użytkowników z zakresu umiejętności obsługi i konfiguracji systemu audio reżyserki i studia emisyjnego oraz reżyserki i studia produkcyjnego (szkolenia w grupach nie większych niż 4 osoby; liczba godzin szkolenia minimum 90). </w:t>
      </w:r>
    </w:p>
    <w:p w:rsidR="00874F56" w:rsidRPr="00531164" w:rsidRDefault="00874F56" w:rsidP="00874F56">
      <w:pPr>
        <w:pStyle w:val="Akapitzlist"/>
        <w:numPr>
          <w:ilvl w:val="0"/>
          <w:numId w:val="50"/>
        </w:numPr>
        <w:jc w:val="both"/>
        <w:rPr>
          <w:lang w:val="pl-PL"/>
        </w:rPr>
      </w:pPr>
      <w:r w:rsidRPr="00531164">
        <w:rPr>
          <w:lang w:val="pl-PL"/>
        </w:rPr>
        <w:t xml:space="preserve">W ramach szkolenia w zakresie obsługi audio systemów muszą znaleźć się następujące zagadnienia: obsługa systemu konsolety emisyjnej, obsługa programu emisyjnego, obsługa hybrydy, obsługa kodeka audio, obsługa miksera produkcyjnego). </w:t>
      </w:r>
    </w:p>
    <w:p w:rsidR="00874F56" w:rsidRPr="00531164" w:rsidRDefault="00874F56" w:rsidP="00874F56">
      <w:pPr>
        <w:pStyle w:val="Akapitzlist"/>
        <w:numPr>
          <w:ilvl w:val="0"/>
          <w:numId w:val="50"/>
        </w:numPr>
        <w:jc w:val="both"/>
        <w:rPr>
          <w:lang w:val="pl-PL"/>
        </w:rPr>
      </w:pPr>
      <w:r w:rsidRPr="00531164">
        <w:rPr>
          <w:lang w:val="pl-PL"/>
        </w:rPr>
        <w:t>W ramach szkolenia w zakresie konfiguracji systemów audio muszą znaleźć się następujące zagadnienia oprócz wymienionych wcześniej: zaprogramowanie i konfiguracja konsolety oraz dostarczenie dokumentacji technicznej oferowanego systemu.</w:t>
      </w:r>
    </w:p>
    <w:p w:rsidR="00874F56" w:rsidRPr="00066A56" w:rsidRDefault="00874F56" w:rsidP="00874F5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u w:val="single"/>
          <w:lang w:val="pl-PL" w:eastAsia="pl-PL"/>
        </w:rPr>
      </w:pPr>
    </w:p>
    <w:p w:rsidR="00874F56" w:rsidRPr="00066A56" w:rsidRDefault="00874F56" w:rsidP="00874F5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u w:val="single"/>
          <w:lang w:val="pl-PL" w:eastAsia="pl-PL"/>
        </w:rPr>
      </w:pPr>
      <w:r w:rsidRPr="00066A56">
        <w:rPr>
          <w:rFonts w:eastAsia="Times New Roman" w:cstheme="minorHAnsi"/>
          <w:b/>
          <w:bCs/>
          <w:sz w:val="24"/>
          <w:szCs w:val="24"/>
          <w:u w:val="single"/>
          <w:lang w:val="pl-PL" w:eastAsia="pl-PL"/>
        </w:rPr>
        <w:t xml:space="preserve">UWAGA - Naliczanie </w:t>
      </w:r>
      <w:r w:rsidRPr="00531164">
        <w:rPr>
          <w:rFonts w:eastAsia="Times New Roman" w:cstheme="minorHAnsi"/>
          <w:b/>
          <w:bCs/>
          <w:sz w:val="24"/>
          <w:szCs w:val="24"/>
          <w:u w:val="single"/>
          <w:lang w:val="pl-PL" w:eastAsia="pl-PL"/>
        </w:rPr>
        <w:t>podatku</w:t>
      </w:r>
      <w:r w:rsidRPr="00066A56">
        <w:rPr>
          <w:rFonts w:eastAsia="Times New Roman" w:cstheme="minorHAnsi"/>
          <w:b/>
          <w:bCs/>
          <w:sz w:val="24"/>
          <w:szCs w:val="24"/>
          <w:u w:val="single"/>
          <w:lang w:val="pl-PL" w:eastAsia="pl-PL"/>
        </w:rPr>
        <w:t xml:space="preserve"> VAT – 0% </w:t>
      </w:r>
    </w:p>
    <w:p w:rsidR="00874F56" w:rsidRPr="00531164" w:rsidRDefault="00874F56" w:rsidP="00874F5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val="pl-PL" w:eastAsia="pl-PL"/>
        </w:rPr>
      </w:pPr>
      <w:r w:rsidRPr="00531164">
        <w:rPr>
          <w:rFonts w:eastAsia="Times New Roman" w:cstheme="minorHAnsi"/>
          <w:b/>
          <w:bCs/>
          <w:sz w:val="24"/>
          <w:szCs w:val="24"/>
          <w:lang w:val="pl-PL" w:eastAsia="pl-PL"/>
        </w:rPr>
        <w:t xml:space="preserve">Zamawiający wymaga zastosowania stawki podatku VAT 0% na następujące pozycje Opisu przedmiotu zamówienia: </w:t>
      </w:r>
    </w:p>
    <w:p w:rsidR="00874F56" w:rsidRPr="00531164" w:rsidRDefault="00874F56" w:rsidP="00874F5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/>
          <w:bCs/>
          <w:color w:val="FF0000"/>
          <w:sz w:val="24"/>
          <w:szCs w:val="24"/>
          <w:lang w:val="pl-PL" w:eastAsia="pl-PL"/>
        </w:rPr>
      </w:pPr>
      <w:r w:rsidRPr="00531164">
        <w:rPr>
          <w:rFonts w:eastAsia="Times New Roman" w:cstheme="minorHAnsi"/>
          <w:b/>
          <w:bCs/>
          <w:color w:val="FF0000"/>
          <w:sz w:val="24"/>
          <w:szCs w:val="24"/>
          <w:lang w:val="pl-PL" w:eastAsia="pl-PL"/>
        </w:rPr>
        <w:t>- 3 Sala szkoleniowa – poz. 3.1. Monitor wielkoformatowy – 1 szt.</w:t>
      </w:r>
    </w:p>
    <w:p w:rsidR="00874F56" w:rsidRPr="00531164" w:rsidRDefault="00874F56" w:rsidP="00874F56">
      <w:pPr>
        <w:spacing w:after="0" w:line="240" w:lineRule="auto"/>
        <w:rPr>
          <w:rFonts w:eastAsia="Times New Roman" w:cstheme="minorHAnsi"/>
          <w:b/>
          <w:i/>
          <w:color w:val="FF0000"/>
          <w:sz w:val="24"/>
          <w:szCs w:val="24"/>
          <w:lang w:val="pl-PL" w:eastAsia="pl-PL"/>
        </w:rPr>
      </w:pPr>
      <w:r w:rsidRPr="00531164">
        <w:rPr>
          <w:rFonts w:eastAsia="Times New Roman" w:cstheme="minorHAnsi"/>
          <w:b/>
          <w:bCs/>
          <w:color w:val="FF0000"/>
          <w:sz w:val="24"/>
          <w:szCs w:val="24"/>
          <w:lang w:val="pl-PL" w:eastAsia="pl-PL"/>
        </w:rPr>
        <w:t xml:space="preserve">- 5 </w:t>
      </w:r>
      <w:proofErr w:type="spellStart"/>
      <w:r w:rsidRPr="00531164">
        <w:rPr>
          <w:rFonts w:eastAsia="Times New Roman" w:cstheme="minorHAnsi"/>
          <w:b/>
          <w:bCs/>
          <w:color w:val="FF0000"/>
          <w:sz w:val="24"/>
          <w:szCs w:val="24"/>
          <w:lang w:val="pl-PL" w:eastAsia="pl-PL"/>
        </w:rPr>
        <w:t>Newsroom</w:t>
      </w:r>
      <w:proofErr w:type="spellEnd"/>
      <w:r w:rsidRPr="00531164">
        <w:rPr>
          <w:rFonts w:eastAsia="Times New Roman" w:cstheme="minorHAnsi"/>
          <w:b/>
          <w:bCs/>
          <w:color w:val="FF0000"/>
          <w:sz w:val="24"/>
          <w:szCs w:val="24"/>
          <w:lang w:val="pl-PL" w:eastAsia="pl-PL"/>
        </w:rPr>
        <w:t xml:space="preserve"> – poz. 5.1 Monitor – 1 szt.  </w:t>
      </w:r>
    </w:p>
    <w:p w:rsidR="00874F56" w:rsidRPr="0013154C" w:rsidRDefault="00874F56" w:rsidP="00874F56">
      <w:pPr>
        <w:pStyle w:val="Nagwek2"/>
        <w:numPr>
          <w:ilvl w:val="0"/>
          <w:numId w:val="0"/>
        </w:numPr>
        <w:jc w:val="both"/>
        <w:rPr>
          <w:rFonts w:asciiTheme="minorHAnsi" w:hAnsiTheme="minorHAnsi" w:cstheme="minorHAnsi"/>
          <w:i w:val="0"/>
          <w:color w:val="auto"/>
          <w:sz w:val="22"/>
          <w:szCs w:val="22"/>
          <w:lang w:val="pl-PL"/>
        </w:rPr>
      </w:pPr>
      <w:r w:rsidRPr="0013154C">
        <w:rPr>
          <w:rFonts w:asciiTheme="minorHAnsi" w:hAnsiTheme="minorHAnsi" w:cstheme="minorHAnsi"/>
          <w:i w:val="0"/>
          <w:color w:val="auto"/>
          <w:sz w:val="22"/>
          <w:szCs w:val="22"/>
          <w:lang w:val="pl-PL"/>
        </w:rPr>
        <w:t xml:space="preserve">Zamawiający informuje, że zamówienie finansowane jest ze środków publicznych. W związku z powyższym należy zastosować </w:t>
      </w:r>
      <w:r w:rsidRPr="0013154C">
        <w:rPr>
          <w:rFonts w:asciiTheme="minorHAnsi" w:hAnsiTheme="minorHAnsi" w:cstheme="minorHAnsi"/>
          <w:b/>
          <w:i w:val="0"/>
          <w:color w:val="auto"/>
          <w:sz w:val="22"/>
          <w:szCs w:val="22"/>
          <w:lang w:val="pl-PL"/>
        </w:rPr>
        <w:t>zwolnienie z VAT na szkolenie użytkowników</w:t>
      </w:r>
      <w:r w:rsidRPr="0013154C">
        <w:rPr>
          <w:rFonts w:asciiTheme="minorHAnsi" w:hAnsiTheme="minorHAnsi" w:cstheme="minorHAnsi"/>
          <w:i w:val="0"/>
          <w:color w:val="auto"/>
          <w:sz w:val="22"/>
          <w:szCs w:val="22"/>
          <w:lang w:val="pl-PL"/>
        </w:rPr>
        <w:t>.</w:t>
      </w:r>
    </w:p>
    <w:p w:rsidR="00874F56" w:rsidRDefault="00874F56" w:rsidP="00874F56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pl-PL"/>
        </w:rPr>
      </w:pPr>
    </w:p>
    <w:p w:rsidR="00874F56" w:rsidRDefault="00874F56" w:rsidP="00874F56">
      <w:pPr>
        <w:pStyle w:val="NormalnyWeb"/>
        <w:spacing w:before="0" w:beforeAutospacing="0" w:after="0" w:afterAutospacing="0"/>
        <w:rPr>
          <w:rFonts w:asciiTheme="minorHAnsi" w:hAnsiTheme="minorHAnsi" w:cstheme="minorHAnsi"/>
          <w:color w:val="000000" w:themeColor="text1"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Default="00874F56" w:rsidP="00874F56">
      <w:pPr>
        <w:jc w:val="right"/>
        <w:rPr>
          <w:b/>
          <w:bCs/>
          <w:lang w:val="pl-PL"/>
        </w:rPr>
      </w:pPr>
    </w:p>
    <w:p w:rsidR="00874F56" w:rsidRPr="0013154C" w:rsidRDefault="00874F56" w:rsidP="00874F56">
      <w:pPr>
        <w:jc w:val="right"/>
        <w:rPr>
          <w:b/>
          <w:bCs/>
          <w:lang w:val="pl-PL"/>
        </w:rPr>
      </w:pPr>
      <w:r w:rsidRPr="0013154C">
        <w:rPr>
          <w:b/>
          <w:bCs/>
          <w:lang w:val="pl-PL"/>
        </w:rPr>
        <w:lastRenderedPageBreak/>
        <w:t>Załącznik nr 1 do Opisu przedmiotu zamówieni</w:t>
      </w:r>
      <w:r>
        <w:rPr>
          <w:b/>
          <w:bCs/>
          <w:lang w:val="pl-PL"/>
        </w:rPr>
        <w:t>a</w:t>
      </w:r>
    </w:p>
    <w:p w:rsidR="00874F56" w:rsidRPr="0013154C" w:rsidRDefault="00874F56" w:rsidP="00874F56">
      <w:pPr>
        <w:jc w:val="center"/>
        <w:rPr>
          <w:b/>
          <w:bCs/>
          <w:lang w:val="pl-PL"/>
        </w:rPr>
      </w:pPr>
      <w:r w:rsidRPr="0013154C">
        <w:rPr>
          <w:b/>
          <w:bCs/>
          <w:lang w:val="pl-PL"/>
        </w:rPr>
        <w:t>Opis systemów audio z perspektywy użytkowej</w:t>
      </w:r>
    </w:p>
    <w:p w:rsidR="00874F56" w:rsidRPr="0013154C" w:rsidRDefault="00874F56" w:rsidP="00874F56">
      <w:pPr>
        <w:jc w:val="both"/>
        <w:rPr>
          <w:lang w:val="pl-PL"/>
        </w:rPr>
      </w:pPr>
      <w:r w:rsidRPr="0013154C">
        <w:rPr>
          <w:lang w:val="pl-PL"/>
        </w:rPr>
        <w:t>Specyfikacja sprzętu opisana w głównym dokumencie musi zapewniać wiele funkcji z perspektywy użytkownika. Poniżej znajdują się założenia, które muszą zostać spełnione.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>Cały system audio Radia Meteor składa się z dwóch części – S1, przez co rozumie się studio emisyjne wraz z reżyserką i mniejszym studiem newsowym oraz S2, przez co rozumie się reżyserkę wraz z studiem produkcyjnym.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>S1 będzie wykorzystywane do codziennej emisji programu radiowego na żywo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>S2 będzie wykorzystywane głównie do nagrań audycji do tak zwanej puszki (czyli z późniejszą emisją), ale także do nagrań muzycznych (single, koncerty, występy zespołów, wokalistów instrumentalistów)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 xml:space="preserve">S2 musi mieć możliwość połączenia się z S1 tak, aby czasami nadawać na żywo również z S2. Preferowane połączenie to </w:t>
      </w:r>
      <w:proofErr w:type="spellStart"/>
      <w:r w:rsidRPr="0013154C">
        <w:rPr>
          <w:lang w:val="pl-PL"/>
        </w:rPr>
        <w:t>AoIP</w:t>
      </w:r>
      <w:proofErr w:type="spellEnd"/>
      <w:r w:rsidRPr="0013154C">
        <w:rPr>
          <w:lang w:val="pl-PL"/>
        </w:rPr>
        <w:t>. Jednocześnie obie części – zarówno S1 jak i S2 – muszą być tak połączone, aby z obu była możliwość komunikacji w dwie strony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 xml:space="preserve">System emisyjny w S1 musi umożliwiać samorealizację dziennikarza radiowego (tzn. bez realizatora w reżyserce) w studiu emisyjnym (przez co rozumie się możliwość włączenia i wyłączenia sobie oraz innym osobom w studiu mikrofonu, możliwość włączenia utworu muzycznego, możliwość włączenia materiałów reporterskich, możliwość włączenia </w:t>
      </w:r>
      <w:proofErr w:type="spellStart"/>
      <w:r w:rsidRPr="0013154C">
        <w:rPr>
          <w:lang w:val="pl-PL"/>
        </w:rPr>
        <w:t>dżignla</w:t>
      </w:r>
      <w:proofErr w:type="spellEnd"/>
      <w:r w:rsidRPr="0013154C">
        <w:rPr>
          <w:lang w:val="pl-PL"/>
        </w:rPr>
        <w:t xml:space="preserve">, intra, </w:t>
      </w:r>
      <w:proofErr w:type="spellStart"/>
      <w:r w:rsidRPr="0013154C">
        <w:rPr>
          <w:lang w:val="pl-PL"/>
        </w:rPr>
        <w:t>outra</w:t>
      </w:r>
      <w:proofErr w:type="spellEnd"/>
      <w:r w:rsidRPr="0013154C">
        <w:rPr>
          <w:lang w:val="pl-PL"/>
        </w:rPr>
        <w:t xml:space="preserve"> oraz wszelkich innych materiałów dźwiękowych składających się na audycję radiową; dziennikarz musi mieć także możliwość włączenia sobie i innym możliwości mówienia do mikrofonu podczas utworu muzycznego tak, aby sygnał nie wchodził na antenę, ale był skierowany do reżysera/realizatora lub/i do dziennikarzy w studiu newsowym – krócej ujmując – osoby w studiu muszą mieć możliwość komunikacji z reżyserką i ze studiem newsowym).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>System emisyjny w S2 musi umożliwiać samorealizację dziennikarza radiowego w studiu newsowym, przez co rozumie się dokładnie te same kryteria co w poprzednim punkcie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>Studio emisyjne musi mieć 4 stanowiska pracy na stałe (tzn. 4 mikrofony i 4 pary słuchawek odsłuchowych) oraz musi mieć możliwość dołączenia kolejnych 3 stanowisk pracy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>System odsłuchów studia emisyjnego musi uwzględniać co najmniej 3 niezależne sygnały – 2 dziennikarskie, które zapewnią – oprócz odsłuchu emitowanego programu – możliwość komunikacji z realizatorem lub dziennikarzami ze studia newsowego (czyli w praktyce realizator może wrzucić na odsłuch swój mikrofon, który będzie słyszalny dla jednego dziennikarza lub/i dla dwóch dziennikarzy, ale nie będzie słyszalny dla pozostałych odsłuchów) oraz 1 sygnał dla gości audycji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>Realizator w reżyserce studia emisyjnego i newsowego musi mieć swój mikrofon, który pozwoli mu zarówno wejść na żywo na antenę, jak i również pozwoli mu na komunikację poza anteną.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>Studio newsowe musi mieć 2 stanowiska pracy na stałe. Oba stanowiska muszą mieć niezależne sygnały odsłuchowe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>Reżyserka studia produkcyjnego musi mieć możliwość podłączenia mikrofonu dla realizatora, który może posłużyć zarówno do komunikacji jak i wejścia na antenę (w przypadku wysyłki sygnału do S1 celem emisji na żywo) lub do nagrania.</w:t>
      </w:r>
    </w:p>
    <w:p w:rsidR="00874F56" w:rsidRPr="0013154C" w:rsidRDefault="00874F56" w:rsidP="00874F56">
      <w:pPr>
        <w:pStyle w:val="Akapitzlist"/>
        <w:numPr>
          <w:ilvl w:val="0"/>
          <w:numId w:val="52"/>
        </w:numPr>
        <w:jc w:val="both"/>
        <w:rPr>
          <w:lang w:val="pl-PL"/>
        </w:rPr>
      </w:pPr>
      <w:r w:rsidRPr="0013154C">
        <w:rPr>
          <w:lang w:val="pl-PL"/>
        </w:rPr>
        <w:t>Studio produkcyjne musi mieć możliwość podłączenia co najmniej 8 stanowisk pracy (czyli 8 mikrofonów i 8 par słuchawek odsłuchowych; system odsłuchów musi mieć możliwość rozdzielenia na minimum 2 niezależne sygnały). Żadne stanowisko pracy nie musi być podłączone na stałe.</w:t>
      </w:r>
    </w:p>
    <w:p w:rsidR="00C9032D" w:rsidRDefault="00874F56" w:rsidP="00874F56">
      <w:pPr>
        <w:pStyle w:val="Akapitzlist"/>
        <w:numPr>
          <w:ilvl w:val="0"/>
          <w:numId w:val="52"/>
        </w:numPr>
        <w:spacing w:after="0"/>
        <w:jc w:val="both"/>
      </w:pPr>
      <w:r w:rsidRPr="00874F56">
        <w:rPr>
          <w:lang w:val="pl-PL"/>
        </w:rPr>
        <w:t>Wszelkie miejsca instalacji monitorów, mikrofonów, ramion, słuchawek itd., które nie zostały wskazane w głównym dokumencie lub w niniejszym załączniku, zostaną wskazane wykonawcy przez kierownika Radia Meteor.</w:t>
      </w:r>
      <w:bookmarkStart w:id="0" w:name="_GoBack"/>
      <w:bookmarkEnd w:id="0"/>
    </w:p>
    <w:sectPr w:rsidR="00C9032D" w:rsidSect="00874F56">
      <w:headerReference w:type="first" r:id="rId8"/>
      <w:pgSz w:w="11906" w:h="16838"/>
      <w:pgMar w:top="1417" w:right="1417" w:bottom="1417" w:left="1417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F56" w:rsidRDefault="00874F56" w:rsidP="00874F56">
      <w:pPr>
        <w:spacing w:after="0" w:line="240" w:lineRule="auto"/>
      </w:pPr>
      <w:r>
        <w:separator/>
      </w:r>
    </w:p>
  </w:endnote>
  <w:endnote w:type="continuationSeparator" w:id="0">
    <w:p w:rsidR="00874F56" w:rsidRDefault="00874F56" w:rsidP="0087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F56" w:rsidRDefault="00874F56" w:rsidP="00874F56">
      <w:pPr>
        <w:spacing w:after="0" w:line="240" w:lineRule="auto"/>
      </w:pPr>
      <w:r>
        <w:separator/>
      </w:r>
    </w:p>
  </w:footnote>
  <w:footnote w:type="continuationSeparator" w:id="0">
    <w:p w:rsidR="00874F56" w:rsidRDefault="00874F56" w:rsidP="00874F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F56" w:rsidRDefault="00874F56" w:rsidP="00874F56">
    <w:pPr>
      <w:pStyle w:val="Nagwek"/>
    </w:pPr>
    <w:r w:rsidRPr="00C924A0">
      <w:rPr>
        <w:noProof/>
        <w:lang w:val="pl-PL" w:eastAsia="pl-PL"/>
      </w:rPr>
      <w:drawing>
        <wp:inline distT="0" distB="0" distL="0" distR="0" wp14:anchorId="58A08FB8" wp14:editId="22B669BA">
          <wp:extent cx="5712332" cy="749419"/>
          <wp:effectExtent l="0" t="0" r="3175" b="0"/>
          <wp:docPr id="14" name="Obraz 14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1825" cy="749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74F56" w:rsidRDefault="00874F56" w:rsidP="00874F56">
    <w:pPr>
      <w:pStyle w:val="Nagwek"/>
    </w:pPr>
  </w:p>
  <w:p w:rsidR="00874F56" w:rsidRDefault="00874F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04AC"/>
    <w:multiLevelType w:val="hybridMultilevel"/>
    <w:tmpl w:val="D6C0FD54"/>
    <w:lvl w:ilvl="0" w:tplc="5DD082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C24E1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B9E50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FC22E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46EA3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58823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D54B1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A12A1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DFCA3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554C6B"/>
    <w:multiLevelType w:val="hybridMultilevel"/>
    <w:tmpl w:val="2F5EA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13">
      <w:start w:val="1"/>
      <w:numFmt w:val="upperRoman"/>
      <w:lvlText w:val="%4."/>
      <w:lvlJc w:val="right"/>
      <w:pPr>
        <w:ind w:left="2880" w:hanging="360"/>
      </w:pPr>
    </w:lvl>
    <w:lvl w:ilvl="4" w:tplc="D4AC4202">
      <w:start w:val="1"/>
      <w:numFmt w:val="lowerLetter"/>
      <w:lvlText w:val="%5)"/>
      <w:lvlJc w:val="left"/>
      <w:pPr>
        <w:ind w:left="3600" w:hanging="360"/>
      </w:pPr>
      <w:rPr>
        <w:rFonts w:cstheme="minorBidi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105DF"/>
    <w:multiLevelType w:val="hybridMultilevel"/>
    <w:tmpl w:val="1A965184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2" w:tplc="04090013">
      <w:start w:val="1"/>
      <w:numFmt w:val="upp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1F0010F"/>
    <w:multiLevelType w:val="multilevel"/>
    <w:tmpl w:val="A3F2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A15964"/>
    <w:multiLevelType w:val="hybridMultilevel"/>
    <w:tmpl w:val="1F88F744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5C04B2C"/>
    <w:multiLevelType w:val="hybridMultilevel"/>
    <w:tmpl w:val="23E0AB94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" w15:restartNumberingAfterBreak="0">
    <w:nsid w:val="09BF2653"/>
    <w:multiLevelType w:val="multilevel"/>
    <w:tmpl w:val="D5BAC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882E42"/>
    <w:multiLevelType w:val="hybridMultilevel"/>
    <w:tmpl w:val="8CC6F240"/>
    <w:lvl w:ilvl="0" w:tplc="91CCE7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90229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A7EFF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0CCA0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EC6C9D9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8F004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992304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11294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F4AE2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6A83AD"/>
    <w:multiLevelType w:val="hybridMultilevel"/>
    <w:tmpl w:val="4522A150"/>
    <w:lvl w:ilvl="0" w:tplc="0F7C60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A672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8483A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2B7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2011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8664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CEC5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46FA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6CC7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10668D"/>
    <w:multiLevelType w:val="hybridMultilevel"/>
    <w:tmpl w:val="1BF04F6A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DF00F9"/>
    <w:multiLevelType w:val="hybridMultilevel"/>
    <w:tmpl w:val="256AD1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52087D"/>
    <w:multiLevelType w:val="hybridMultilevel"/>
    <w:tmpl w:val="E7F679CA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57093B"/>
    <w:multiLevelType w:val="hybridMultilevel"/>
    <w:tmpl w:val="B9C8E1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EF20A2"/>
    <w:multiLevelType w:val="multilevel"/>
    <w:tmpl w:val="3430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FA15CB"/>
    <w:multiLevelType w:val="hybridMultilevel"/>
    <w:tmpl w:val="7D94161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5A31C71"/>
    <w:multiLevelType w:val="hybridMultilevel"/>
    <w:tmpl w:val="8C90E9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13">
      <w:start w:val="1"/>
      <w:numFmt w:val="upperRoman"/>
      <w:lvlText w:val="%4."/>
      <w:lvlJc w:val="righ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D44B6"/>
    <w:multiLevelType w:val="hybridMultilevel"/>
    <w:tmpl w:val="021EB03C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6D6EACB4">
      <w:start w:val="4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E0B08BD"/>
    <w:multiLevelType w:val="hybridMultilevel"/>
    <w:tmpl w:val="DF2054A8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E663EF8"/>
    <w:multiLevelType w:val="multilevel"/>
    <w:tmpl w:val="07EC4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7D7EFC"/>
    <w:multiLevelType w:val="multilevel"/>
    <w:tmpl w:val="7910B68A"/>
    <w:styleLink w:val="Biecalista1"/>
    <w:lvl w:ilvl="0">
      <w:start w:val="1"/>
      <w:numFmt w:val="decimal"/>
      <w:lvlText w:val="%1"/>
      <w:lvlJc w:val="left"/>
      <w:pPr>
        <w:ind w:left="360" w:hanging="360"/>
      </w:pPr>
      <w:rPr>
        <w:rFonts w:cstheme="minorBidi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</w:rPr>
    </w:lvl>
  </w:abstractNum>
  <w:abstractNum w:abstractNumId="20" w15:restartNumberingAfterBreak="0">
    <w:nsid w:val="37975006"/>
    <w:multiLevelType w:val="hybridMultilevel"/>
    <w:tmpl w:val="981E2206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8280B65"/>
    <w:multiLevelType w:val="hybridMultilevel"/>
    <w:tmpl w:val="8912217E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98C60BF"/>
    <w:multiLevelType w:val="hybridMultilevel"/>
    <w:tmpl w:val="8B96A09E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EC3080C"/>
    <w:multiLevelType w:val="hybridMultilevel"/>
    <w:tmpl w:val="AA4E24A0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04090013">
      <w:start w:val="1"/>
      <w:numFmt w:val="upperRoman"/>
      <w:lvlText w:val="%2."/>
      <w:lvlJc w:val="right"/>
      <w:pPr>
        <w:ind w:left="162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EE75B49"/>
    <w:multiLevelType w:val="multilevel"/>
    <w:tmpl w:val="3FA875DA"/>
    <w:lvl w:ilvl="0">
      <w:start w:val="1"/>
      <w:numFmt w:val="decimal"/>
      <w:lvlText w:val="%1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pStyle w:val="Nagwek2"/>
      <w:lvlText w:val="%1.%2"/>
      <w:lvlJc w:val="left"/>
      <w:pPr>
        <w:ind w:left="4614" w:hanging="360"/>
      </w:pPr>
      <w:rPr>
        <w:rFonts w:cstheme="minorBidi" w:hint="default"/>
        <w:b/>
        <w:color w:val="2E74B5" w:themeColor="accent1" w:themeShade="BF"/>
        <w:sz w:val="28"/>
        <w:szCs w:val="28"/>
      </w:rPr>
    </w:lvl>
    <w:lvl w:ilvl="2">
      <w:start w:val="1"/>
      <w:numFmt w:val="decimal"/>
      <w:pStyle w:val="Nagwek4"/>
      <w:lvlText w:val="%1.%2.%3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</w:rPr>
    </w:lvl>
  </w:abstractNum>
  <w:abstractNum w:abstractNumId="25" w15:restartNumberingAfterBreak="0">
    <w:nsid w:val="429F1A2F"/>
    <w:multiLevelType w:val="hybridMultilevel"/>
    <w:tmpl w:val="4CF604CA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5C017B7"/>
    <w:multiLevelType w:val="multilevel"/>
    <w:tmpl w:val="F83A5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D538B8"/>
    <w:multiLevelType w:val="hybridMultilevel"/>
    <w:tmpl w:val="3ECA336A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8" w15:restartNumberingAfterBreak="0">
    <w:nsid w:val="4BEB4456"/>
    <w:multiLevelType w:val="hybridMultilevel"/>
    <w:tmpl w:val="9C8E9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13">
      <w:start w:val="1"/>
      <w:numFmt w:val="upperRoman"/>
      <w:lvlText w:val="%4."/>
      <w:lvlJc w:val="righ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E67034"/>
    <w:multiLevelType w:val="multilevel"/>
    <w:tmpl w:val="B840F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F41499"/>
    <w:multiLevelType w:val="hybridMultilevel"/>
    <w:tmpl w:val="D652852E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ADC01BA0">
      <w:start w:val="4"/>
      <w:numFmt w:val="bullet"/>
      <w:lvlText w:val="-"/>
      <w:lvlJc w:val="left"/>
      <w:pPr>
        <w:ind w:left="1800" w:hanging="360"/>
      </w:pPr>
      <w:rPr>
        <w:rFonts w:ascii="Calibri" w:eastAsia="Calibr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501E5A38"/>
    <w:multiLevelType w:val="multilevel"/>
    <w:tmpl w:val="C930C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3D08CD"/>
    <w:multiLevelType w:val="hybridMultilevel"/>
    <w:tmpl w:val="B0683684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8B9766E"/>
    <w:multiLevelType w:val="hybridMultilevel"/>
    <w:tmpl w:val="00063F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B8694D"/>
    <w:multiLevelType w:val="multilevel"/>
    <w:tmpl w:val="D6AAD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4265CD"/>
    <w:multiLevelType w:val="multilevel"/>
    <w:tmpl w:val="83C81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9F3989"/>
    <w:multiLevelType w:val="hybridMultilevel"/>
    <w:tmpl w:val="04DCAAC0"/>
    <w:lvl w:ilvl="0" w:tplc="04090013">
      <w:start w:val="1"/>
      <w:numFmt w:val="upperRoman"/>
      <w:lvlText w:val="%1."/>
      <w:lvlJc w:val="righ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7" w15:restartNumberingAfterBreak="0">
    <w:nsid w:val="5EDA25D0"/>
    <w:multiLevelType w:val="multilevel"/>
    <w:tmpl w:val="92428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0A14799"/>
    <w:multiLevelType w:val="hybridMultilevel"/>
    <w:tmpl w:val="E7A65A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6E03EF"/>
    <w:multiLevelType w:val="hybridMultilevel"/>
    <w:tmpl w:val="1090B5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8708C9"/>
    <w:multiLevelType w:val="multilevel"/>
    <w:tmpl w:val="9160B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D60382"/>
    <w:multiLevelType w:val="multilevel"/>
    <w:tmpl w:val="743E0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6662EFA"/>
    <w:multiLevelType w:val="hybridMultilevel"/>
    <w:tmpl w:val="C57CA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13">
      <w:start w:val="1"/>
      <w:numFmt w:val="upperRoman"/>
      <w:lvlText w:val="%4."/>
      <w:lvlJc w:val="righ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4C5A4C"/>
    <w:multiLevelType w:val="hybridMultilevel"/>
    <w:tmpl w:val="A2FC20EA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1EB17C6"/>
    <w:multiLevelType w:val="hybridMultilevel"/>
    <w:tmpl w:val="54F4A2C8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2" w:tplc="04090013">
      <w:start w:val="1"/>
      <w:numFmt w:val="upp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72410AA8"/>
    <w:multiLevelType w:val="hybridMultilevel"/>
    <w:tmpl w:val="0E3EA6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3E264C5"/>
    <w:multiLevelType w:val="hybridMultilevel"/>
    <w:tmpl w:val="71A89B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5050CF5"/>
    <w:multiLevelType w:val="hybridMultilevel"/>
    <w:tmpl w:val="918E5700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2" w:tplc="04090013">
      <w:start w:val="1"/>
      <w:numFmt w:val="upp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8" w15:restartNumberingAfterBreak="0">
    <w:nsid w:val="75C14A69"/>
    <w:multiLevelType w:val="hybridMultilevel"/>
    <w:tmpl w:val="E9E21AAC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771244C8"/>
    <w:multiLevelType w:val="hybridMultilevel"/>
    <w:tmpl w:val="DBFAC464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0" w15:restartNumberingAfterBreak="0">
    <w:nsid w:val="78DF64F3"/>
    <w:multiLevelType w:val="hybridMultilevel"/>
    <w:tmpl w:val="06B6E0BA"/>
    <w:lvl w:ilvl="0" w:tplc="E7542BC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 w15:restartNumberingAfterBreak="0">
    <w:nsid w:val="79C141B8"/>
    <w:multiLevelType w:val="multilevel"/>
    <w:tmpl w:val="CF78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15"/>
  </w:num>
  <w:num w:numId="4">
    <w:abstractNumId w:val="11"/>
  </w:num>
  <w:num w:numId="5">
    <w:abstractNumId w:val="12"/>
  </w:num>
  <w:num w:numId="6">
    <w:abstractNumId w:val="37"/>
  </w:num>
  <w:num w:numId="7">
    <w:abstractNumId w:val="29"/>
  </w:num>
  <w:num w:numId="8">
    <w:abstractNumId w:val="6"/>
  </w:num>
  <w:num w:numId="9">
    <w:abstractNumId w:val="35"/>
  </w:num>
  <w:num w:numId="10">
    <w:abstractNumId w:val="18"/>
  </w:num>
  <w:num w:numId="11">
    <w:abstractNumId w:val="13"/>
  </w:num>
  <w:num w:numId="12">
    <w:abstractNumId w:val="7"/>
  </w:num>
  <w:num w:numId="13">
    <w:abstractNumId w:val="31"/>
  </w:num>
  <w:num w:numId="14">
    <w:abstractNumId w:val="41"/>
  </w:num>
  <w:num w:numId="15">
    <w:abstractNumId w:val="0"/>
  </w:num>
  <w:num w:numId="16">
    <w:abstractNumId w:val="3"/>
  </w:num>
  <w:num w:numId="17">
    <w:abstractNumId w:val="40"/>
  </w:num>
  <w:num w:numId="18">
    <w:abstractNumId w:val="34"/>
  </w:num>
  <w:num w:numId="19">
    <w:abstractNumId w:val="26"/>
  </w:num>
  <w:num w:numId="20">
    <w:abstractNumId w:val="51"/>
  </w:num>
  <w:num w:numId="21">
    <w:abstractNumId w:val="5"/>
  </w:num>
  <w:num w:numId="22">
    <w:abstractNumId w:val="27"/>
  </w:num>
  <w:num w:numId="23">
    <w:abstractNumId w:val="24"/>
  </w:num>
  <w:num w:numId="24">
    <w:abstractNumId w:val="19"/>
  </w:num>
  <w:num w:numId="25">
    <w:abstractNumId w:val="45"/>
  </w:num>
  <w:num w:numId="26">
    <w:abstractNumId w:val="10"/>
  </w:num>
  <w:num w:numId="27">
    <w:abstractNumId w:val="38"/>
  </w:num>
  <w:num w:numId="28">
    <w:abstractNumId w:val="50"/>
  </w:num>
  <w:num w:numId="29">
    <w:abstractNumId w:val="48"/>
  </w:num>
  <w:num w:numId="30">
    <w:abstractNumId w:val="43"/>
  </w:num>
  <w:num w:numId="31">
    <w:abstractNumId w:val="21"/>
  </w:num>
  <w:num w:numId="32">
    <w:abstractNumId w:val="16"/>
  </w:num>
  <w:num w:numId="33">
    <w:abstractNumId w:val="30"/>
  </w:num>
  <w:num w:numId="34">
    <w:abstractNumId w:val="17"/>
  </w:num>
  <w:num w:numId="35">
    <w:abstractNumId w:val="22"/>
  </w:num>
  <w:num w:numId="36">
    <w:abstractNumId w:val="20"/>
  </w:num>
  <w:num w:numId="37">
    <w:abstractNumId w:val="4"/>
  </w:num>
  <w:num w:numId="38">
    <w:abstractNumId w:val="25"/>
  </w:num>
  <w:num w:numId="39">
    <w:abstractNumId w:val="28"/>
  </w:num>
  <w:num w:numId="40">
    <w:abstractNumId w:val="42"/>
  </w:num>
  <w:num w:numId="41">
    <w:abstractNumId w:val="32"/>
  </w:num>
  <w:num w:numId="42">
    <w:abstractNumId w:val="1"/>
  </w:num>
  <w:num w:numId="43">
    <w:abstractNumId w:val="14"/>
  </w:num>
  <w:num w:numId="44">
    <w:abstractNumId w:val="49"/>
  </w:num>
  <w:num w:numId="45">
    <w:abstractNumId w:val="23"/>
  </w:num>
  <w:num w:numId="46">
    <w:abstractNumId w:val="36"/>
  </w:num>
  <w:num w:numId="47">
    <w:abstractNumId w:val="47"/>
  </w:num>
  <w:num w:numId="48">
    <w:abstractNumId w:val="44"/>
  </w:num>
  <w:num w:numId="49">
    <w:abstractNumId w:val="9"/>
  </w:num>
  <w:num w:numId="50">
    <w:abstractNumId w:val="46"/>
  </w:num>
  <w:num w:numId="51">
    <w:abstractNumId w:val="39"/>
  </w:num>
  <w:num w:numId="52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56"/>
    <w:rsid w:val="00874F56"/>
    <w:rsid w:val="00C9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1E2CEE"/>
  <w15:chartTrackingRefBased/>
  <w15:docId w15:val="{D7664AF2-28AD-4B1B-87FF-D7787703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4F56"/>
    <w:rPr>
      <w:kern w:val="2"/>
      <w:lang w:val="en-US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4F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agwek3"/>
    <w:next w:val="Normalny"/>
    <w:link w:val="Nagwek2Znak"/>
    <w:uiPriority w:val="9"/>
    <w:unhideWhenUsed/>
    <w:qFormat/>
    <w:rsid w:val="00874F56"/>
    <w:pPr>
      <w:numPr>
        <w:ilvl w:val="1"/>
        <w:numId w:val="23"/>
      </w:numPr>
      <w:ind w:left="360"/>
      <w:outlineLvl w:val="1"/>
    </w:pPr>
    <w:rPr>
      <w:sz w:val="28"/>
      <w:szCs w:val="28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874F56"/>
    <w:pPr>
      <w:numPr>
        <w:ilvl w:val="0"/>
        <w:numId w:val="0"/>
      </w:numPr>
      <w:outlineLvl w:val="2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74F56"/>
    <w:pPr>
      <w:keepNext/>
      <w:keepLines/>
      <w:numPr>
        <w:ilvl w:val="2"/>
        <w:numId w:val="2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4F56"/>
  </w:style>
  <w:style w:type="paragraph" w:styleId="Stopka">
    <w:name w:val="footer"/>
    <w:basedOn w:val="Normalny"/>
    <w:link w:val="StopkaZnak"/>
    <w:uiPriority w:val="99"/>
    <w:unhideWhenUsed/>
    <w:rsid w:val="0087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4F56"/>
  </w:style>
  <w:style w:type="character" w:customStyle="1" w:styleId="Nagwek1Znak">
    <w:name w:val="Nagłówek 1 Znak"/>
    <w:basedOn w:val="Domylnaczcionkaakapitu"/>
    <w:link w:val="Nagwek1"/>
    <w:uiPriority w:val="9"/>
    <w:rsid w:val="00874F56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874F56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8"/>
      <w:szCs w:val="28"/>
      <w:lang w:val="en-US"/>
      <w14:ligatures w14:val="standardContextual"/>
    </w:rPr>
  </w:style>
  <w:style w:type="character" w:customStyle="1" w:styleId="Nagwek3Znak">
    <w:name w:val="Nagłówek 3 Znak"/>
    <w:basedOn w:val="Domylnaczcionkaakapitu"/>
    <w:link w:val="Nagwek3"/>
    <w:uiPriority w:val="9"/>
    <w:rsid w:val="00874F56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Nagwek4Znak">
    <w:name w:val="Nagłówek 4 Znak"/>
    <w:basedOn w:val="Domylnaczcionkaakapitu"/>
    <w:link w:val="Nagwek4"/>
    <w:uiPriority w:val="9"/>
    <w:rsid w:val="00874F56"/>
    <w:rPr>
      <w:rFonts w:asciiTheme="majorHAnsi" w:eastAsiaTheme="majorEastAsia" w:hAnsiTheme="majorHAnsi" w:cstheme="majorBidi"/>
      <w:i/>
      <w:iCs/>
      <w:color w:val="2E74B5" w:themeColor="accent1" w:themeShade="BF"/>
      <w:kern w:val="2"/>
      <w:lang w:val="en-US"/>
      <w14:ligatures w14:val="standardContextua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874F5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74F5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74F56"/>
    <w:rPr>
      <w:color w:val="605E5C"/>
      <w:shd w:val="clear" w:color="auto" w:fill="E1DFDD"/>
    </w:rPr>
  </w:style>
  <w:style w:type="paragraph" w:customStyle="1" w:styleId="msonormal0">
    <w:name w:val="msonormal"/>
    <w:basedOn w:val="Normalny"/>
    <w:rsid w:val="00874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874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874F56"/>
    <w:rPr>
      <w:color w:val="800080"/>
      <w:u w:val="single"/>
    </w:rPr>
  </w:style>
  <w:style w:type="character" w:customStyle="1" w:styleId="apple-tab-span">
    <w:name w:val="apple-tab-span"/>
    <w:basedOn w:val="Domylnaczcionkaakapitu"/>
    <w:rsid w:val="00874F56"/>
  </w:style>
  <w:style w:type="paragraph" w:styleId="Poprawka">
    <w:name w:val="Revision"/>
    <w:hidden/>
    <w:uiPriority w:val="99"/>
    <w:semiHidden/>
    <w:rsid w:val="00874F56"/>
    <w:pPr>
      <w:spacing w:after="0" w:line="240" w:lineRule="auto"/>
    </w:pPr>
    <w:rPr>
      <w:kern w:val="2"/>
      <w:lang w:val="en-US"/>
      <w14:ligatures w14:val="standardContextu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4F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4F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4F56"/>
    <w:rPr>
      <w:kern w:val="2"/>
      <w:sz w:val="20"/>
      <w:szCs w:val="20"/>
      <w:lang w:val="en-US"/>
      <w14:ligatures w14:val="standardContextu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4F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4F56"/>
    <w:rPr>
      <w:b/>
      <w:bCs/>
      <w:kern w:val="2"/>
      <w:sz w:val="20"/>
      <w:szCs w:val="20"/>
      <w:lang w:val="en-US"/>
      <w14:ligatures w14:val="standardContextual"/>
    </w:rPr>
  </w:style>
  <w:style w:type="character" w:customStyle="1" w:styleId="Wzmianka1">
    <w:name w:val="Wzmianka1"/>
    <w:basedOn w:val="Domylnaczcionkaakapitu"/>
    <w:uiPriority w:val="99"/>
    <w:unhideWhenUsed/>
    <w:rsid w:val="00874F56"/>
    <w:rPr>
      <w:color w:val="2B579A"/>
      <w:shd w:val="clear" w:color="auto" w:fill="E1DFDD"/>
    </w:rPr>
  </w:style>
  <w:style w:type="numbering" w:customStyle="1" w:styleId="Biecalista1">
    <w:name w:val="Bieżąca lista1"/>
    <w:uiPriority w:val="99"/>
    <w:rsid w:val="00874F56"/>
    <w:pPr>
      <w:numPr>
        <w:numId w:val="2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74F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F56"/>
    <w:rPr>
      <w:rFonts w:ascii="Segoe UI" w:hAnsi="Segoe UI" w:cs="Segoe UI"/>
      <w:kern w:val="2"/>
      <w:sz w:val="18"/>
      <w:szCs w:val="18"/>
      <w:lang w:val="en-US"/>
      <w14:ligatures w14:val="standardContextu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874F56"/>
    <w:rPr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6532</Words>
  <Characters>39198</Characters>
  <Application>Microsoft Office Word</Application>
  <DocSecurity>0</DocSecurity>
  <Lines>326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1</cp:revision>
  <dcterms:created xsi:type="dcterms:W3CDTF">2023-08-01T08:34:00Z</dcterms:created>
  <dcterms:modified xsi:type="dcterms:W3CDTF">2023-08-01T08:38:00Z</dcterms:modified>
</cp:coreProperties>
</file>