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B6A27" w:rsidRDefault="00F10B68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Zestaw pipet automatycznych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F10B68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BC2D44" w:rsidRPr="001B6A27">
              <w:rPr>
                <w:rFonts w:ascii="Arial" w:hAnsi="Arial" w:cs="Arial"/>
                <w:b/>
                <w:sz w:val="22"/>
                <w:szCs w:val="22"/>
              </w:rPr>
              <w:t>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F10B68" w:rsidRDefault="00F10B68" w:rsidP="001B6A27">
            <w:pPr>
              <w:rPr>
                <w:rFonts w:ascii="Arial" w:hAnsi="Arial" w:cs="Arial"/>
                <w:b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Pipeta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automatyczna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z </w:t>
            </w:r>
            <w:proofErr w:type="spellStart"/>
            <w:r>
              <w:rPr>
                <w:rFonts w:ascii="Arial" w:hAnsi="Arial" w:cs="Arial"/>
                <w:lang w:val="en-GB"/>
              </w:rPr>
              <w:t>regulowaną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objętością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r w:rsidRPr="00B10814">
              <w:rPr>
                <w:rFonts w:ascii="Arial" w:hAnsi="Arial" w:cs="Arial"/>
                <w:b/>
                <w:lang w:val="en-GB"/>
              </w:rPr>
              <w:t>0</w:t>
            </w:r>
            <w:proofErr w:type="gramStart"/>
            <w:r w:rsidRPr="00B10814">
              <w:rPr>
                <w:rFonts w:ascii="Arial" w:hAnsi="Arial" w:cs="Arial"/>
                <w:b/>
                <w:lang w:val="en-GB"/>
              </w:rPr>
              <w:t>,5</w:t>
            </w:r>
            <w:proofErr w:type="gramEnd"/>
            <w:r w:rsidRPr="00B10814">
              <w:rPr>
                <w:rFonts w:ascii="Arial" w:hAnsi="Arial" w:cs="Arial"/>
                <w:b/>
                <w:lang w:val="en-GB"/>
              </w:rPr>
              <w:t xml:space="preserve"> – 10 µl</w:t>
            </w:r>
            <w:r>
              <w:rPr>
                <w:rFonts w:ascii="Arial" w:hAnsi="Arial" w:cs="Arial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val="en-GB"/>
              </w:rPr>
              <w:t>przyrost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ręczny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0,02 µl, z </w:t>
            </w:r>
            <w:proofErr w:type="spellStart"/>
            <w:r>
              <w:rPr>
                <w:rFonts w:ascii="Arial" w:hAnsi="Arial" w:cs="Arial"/>
                <w:lang w:val="en-GB"/>
              </w:rPr>
              <w:t>blokadą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objętości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eliminującą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przypadkowy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dryft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oraz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znacznikiem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RFID </w:t>
            </w:r>
            <w:proofErr w:type="spellStart"/>
            <w:r>
              <w:rPr>
                <w:rFonts w:ascii="Arial" w:hAnsi="Arial" w:cs="Arial"/>
                <w:lang w:val="en-GB"/>
              </w:rPr>
              <w:t>dla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łatwej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kontroli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kalibracji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val="en-GB"/>
              </w:rPr>
              <w:t>zarządzania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zasobami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i </w:t>
            </w:r>
            <w:proofErr w:type="spellStart"/>
            <w:r>
              <w:rPr>
                <w:rFonts w:ascii="Arial" w:hAnsi="Arial" w:cs="Arial"/>
                <w:lang w:val="en-GB"/>
              </w:rPr>
              <w:t>konserwacji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pipet. – </w:t>
            </w:r>
            <w:r>
              <w:rPr>
                <w:rFonts w:ascii="Arial" w:hAnsi="Arial" w:cs="Arial"/>
                <w:b/>
                <w:lang w:val="en-GB"/>
              </w:rPr>
              <w:t xml:space="preserve">1 </w:t>
            </w:r>
            <w:proofErr w:type="spellStart"/>
            <w:r>
              <w:rPr>
                <w:rFonts w:ascii="Arial" w:hAnsi="Arial" w:cs="Arial"/>
                <w:b/>
                <w:lang w:val="en-GB"/>
              </w:rPr>
              <w:t>sztuka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05259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F10B68" w:rsidP="001B6A2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Pipeta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automatyczna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z </w:t>
            </w:r>
            <w:proofErr w:type="spellStart"/>
            <w:r>
              <w:rPr>
                <w:rFonts w:ascii="Arial" w:hAnsi="Arial" w:cs="Arial"/>
                <w:lang w:val="en-GB"/>
              </w:rPr>
              <w:t>regulowaną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objętością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r w:rsidRPr="00B10814">
              <w:rPr>
                <w:rFonts w:ascii="Arial" w:hAnsi="Arial" w:cs="Arial"/>
                <w:b/>
                <w:lang w:val="en-GB"/>
              </w:rPr>
              <w:t>10 – 100 µl</w:t>
            </w:r>
            <w:r>
              <w:rPr>
                <w:rFonts w:ascii="Arial" w:hAnsi="Arial" w:cs="Arial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val="en-GB"/>
              </w:rPr>
              <w:t>przyrost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ręczny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0</w:t>
            </w:r>
            <w:proofErr w:type="gramStart"/>
            <w:r>
              <w:rPr>
                <w:rFonts w:ascii="Arial" w:hAnsi="Arial" w:cs="Arial"/>
                <w:lang w:val="en-GB"/>
              </w:rPr>
              <w:t>,02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µl, z </w:t>
            </w:r>
            <w:proofErr w:type="spellStart"/>
            <w:r>
              <w:rPr>
                <w:rFonts w:ascii="Arial" w:hAnsi="Arial" w:cs="Arial"/>
                <w:lang w:val="en-GB"/>
              </w:rPr>
              <w:t>blokadą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objętości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eliminującą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przypadkowy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dryft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oraz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znacznikiem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RFID </w:t>
            </w:r>
            <w:proofErr w:type="spellStart"/>
            <w:r>
              <w:rPr>
                <w:rFonts w:ascii="Arial" w:hAnsi="Arial" w:cs="Arial"/>
                <w:lang w:val="en-GB"/>
              </w:rPr>
              <w:t>dla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łatwej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kontroli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kalibracji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val="en-GB"/>
              </w:rPr>
              <w:t>zarządzania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zasobami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i </w:t>
            </w:r>
            <w:proofErr w:type="spellStart"/>
            <w:r>
              <w:rPr>
                <w:rFonts w:ascii="Arial" w:hAnsi="Arial" w:cs="Arial"/>
                <w:lang w:val="en-GB"/>
              </w:rPr>
              <w:t>konserwacji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pipet. – </w:t>
            </w:r>
            <w:r>
              <w:rPr>
                <w:rFonts w:ascii="Arial" w:hAnsi="Arial" w:cs="Arial"/>
                <w:b/>
                <w:lang w:val="en-GB"/>
              </w:rPr>
              <w:t xml:space="preserve">1 </w:t>
            </w:r>
            <w:proofErr w:type="spellStart"/>
            <w:r>
              <w:rPr>
                <w:rFonts w:ascii="Arial" w:hAnsi="Arial" w:cs="Arial"/>
                <w:b/>
                <w:lang w:val="en-GB"/>
              </w:rPr>
              <w:t>sztuka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05259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F10B68" w:rsidP="001B6A2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Pipeta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automatyczna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z </w:t>
            </w:r>
            <w:proofErr w:type="spellStart"/>
            <w:r>
              <w:rPr>
                <w:rFonts w:ascii="Arial" w:hAnsi="Arial" w:cs="Arial"/>
                <w:lang w:val="en-GB"/>
              </w:rPr>
              <w:t>regulowaną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objętością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r w:rsidRPr="00B10814">
              <w:rPr>
                <w:rFonts w:ascii="Arial" w:hAnsi="Arial" w:cs="Arial"/>
                <w:b/>
                <w:lang w:val="en-GB"/>
              </w:rPr>
              <w:t>100 – 1.000 µl</w:t>
            </w:r>
            <w:r>
              <w:rPr>
                <w:rFonts w:ascii="Arial" w:hAnsi="Arial" w:cs="Arial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val="en-GB"/>
              </w:rPr>
              <w:t>przyrost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ręczny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2 µl, z </w:t>
            </w:r>
            <w:proofErr w:type="spellStart"/>
            <w:r>
              <w:rPr>
                <w:rFonts w:ascii="Arial" w:hAnsi="Arial" w:cs="Arial"/>
                <w:lang w:val="en-GB"/>
              </w:rPr>
              <w:t>blokadą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objętości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eliminującą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przypadkowy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dryft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oraz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znacznikiem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RFID </w:t>
            </w:r>
            <w:proofErr w:type="spellStart"/>
            <w:r>
              <w:rPr>
                <w:rFonts w:ascii="Arial" w:hAnsi="Arial" w:cs="Arial"/>
                <w:lang w:val="en-GB"/>
              </w:rPr>
              <w:t>dla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łatwej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kontroli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kalibracji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val="en-GB"/>
              </w:rPr>
              <w:t>zarządzania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zasobami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i </w:t>
            </w:r>
            <w:proofErr w:type="spellStart"/>
            <w:r>
              <w:rPr>
                <w:rFonts w:ascii="Arial" w:hAnsi="Arial" w:cs="Arial"/>
                <w:lang w:val="en-GB"/>
              </w:rPr>
              <w:t>konserwacji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pipet. – </w:t>
            </w:r>
            <w:r>
              <w:rPr>
                <w:rFonts w:ascii="Arial" w:hAnsi="Arial" w:cs="Arial"/>
                <w:b/>
                <w:lang w:val="en-GB"/>
              </w:rPr>
              <w:t xml:space="preserve">1 </w:t>
            </w:r>
            <w:proofErr w:type="spellStart"/>
            <w:r>
              <w:rPr>
                <w:rFonts w:ascii="Arial" w:hAnsi="Arial" w:cs="Arial"/>
                <w:b/>
                <w:lang w:val="en-GB"/>
              </w:rPr>
              <w:t>sztuka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05259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F10B68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Zestaw </w:t>
            </w:r>
            <w:r w:rsidRPr="00B10814">
              <w:rPr>
                <w:rFonts w:ascii="Arial" w:hAnsi="Arial" w:cs="Arial"/>
                <w:b/>
              </w:rPr>
              <w:t>960</w:t>
            </w:r>
            <w:r>
              <w:rPr>
                <w:rFonts w:ascii="Arial" w:hAnsi="Arial" w:cs="Arial"/>
              </w:rPr>
              <w:t xml:space="preserve"> końcówek w 10 stojakach o objętości </w:t>
            </w:r>
            <w:r w:rsidRPr="00B10814">
              <w:rPr>
                <w:rFonts w:ascii="Arial" w:hAnsi="Arial" w:cs="Arial"/>
                <w:b/>
              </w:rPr>
              <w:t>10 µl</w:t>
            </w:r>
            <w:r>
              <w:rPr>
                <w:rFonts w:ascii="Arial" w:hAnsi="Arial" w:cs="Arial"/>
              </w:rPr>
              <w:t>. Końcówki wysterylizowane z filtrem wykorzystującym technologię krętej ścieżki w celu stworzenia skutecznej bariery między aerozolami i cieczami</w:t>
            </w:r>
            <w:r w:rsidR="00B10814">
              <w:rPr>
                <w:rFonts w:ascii="Arial" w:hAnsi="Arial" w:cs="Arial"/>
              </w:rPr>
              <w:t xml:space="preserve"> oraz chroniące przed krzyżowym zanieczyszczeniem próbek i pipet. Stojaki </w:t>
            </w:r>
            <w:proofErr w:type="spellStart"/>
            <w:r w:rsidR="00B10814">
              <w:rPr>
                <w:rFonts w:ascii="Arial" w:hAnsi="Arial" w:cs="Arial"/>
              </w:rPr>
              <w:t>autoklawowalne</w:t>
            </w:r>
            <w:proofErr w:type="spellEnd"/>
            <w:r w:rsidR="00B10814">
              <w:rPr>
                <w:rFonts w:ascii="Arial" w:hAnsi="Arial" w:cs="Arial"/>
              </w:rPr>
              <w:t>, z klapką umożliwiającą bezpieczną obsługę jedną ręką.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05259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B10814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Zestaw </w:t>
            </w:r>
            <w:r w:rsidRPr="00B10814">
              <w:rPr>
                <w:rFonts w:ascii="Arial" w:hAnsi="Arial" w:cs="Arial"/>
                <w:b/>
              </w:rPr>
              <w:t>960</w:t>
            </w:r>
            <w:r>
              <w:rPr>
                <w:rFonts w:ascii="Arial" w:hAnsi="Arial" w:cs="Arial"/>
              </w:rPr>
              <w:t xml:space="preserve"> końcówek w 10 stojakach o objętości </w:t>
            </w:r>
            <w:r>
              <w:rPr>
                <w:rFonts w:ascii="Arial" w:hAnsi="Arial" w:cs="Arial"/>
                <w:b/>
              </w:rPr>
              <w:t>20</w:t>
            </w:r>
            <w:r w:rsidRPr="00B10814">
              <w:rPr>
                <w:rFonts w:ascii="Arial" w:hAnsi="Arial" w:cs="Arial"/>
                <w:b/>
              </w:rPr>
              <w:t>0 µl</w:t>
            </w:r>
            <w:r>
              <w:rPr>
                <w:rFonts w:ascii="Arial" w:hAnsi="Arial" w:cs="Arial"/>
              </w:rPr>
              <w:t xml:space="preserve">. Końcówki wysterylizowane z filtrem wykorzystującym technologię krętej ścieżki w celu stworzenia skutecznej bariery między aerozolami i cieczami oraz chroniące przed krzyżowym zanieczyszczeniem próbek i pipet. Stojaki </w:t>
            </w:r>
            <w:proofErr w:type="spellStart"/>
            <w:r>
              <w:rPr>
                <w:rFonts w:ascii="Arial" w:hAnsi="Arial" w:cs="Arial"/>
              </w:rPr>
              <w:t>autoklawowalne</w:t>
            </w:r>
            <w:proofErr w:type="spellEnd"/>
            <w:r>
              <w:rPr>
                <w:rFonts w:ascii="Arial" w:hAnsi="Arial" w:cs="Arial"/>
              </w:rPr>
              <w:t>, z klapką umożliwiającą bezpieczną obsługę jedną ręką.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05259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B10814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Zestaw </w:t>
            </w:r>
            <w:r>
              <w:rPr>
                <w:rFonts w:ascii="Arial" w:hAnsi="Arial" w:cs="Arial"/>
                <w:b/>
              </w:rPr>
              <w:t>768</w:t>
            </w:r>
            <w:r>
              <w:rPr>
                <w:rFonts w:ascii="Arial" w:hAnsi="Arial" w:cs="Arial"/>
              </w:rPr>
              <w:t xml:space="preserve"> końcówek w 8 stojakach o objętości </w:t>
            </w:r>
            <w:r w:rsidRPr="00B1081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.</w:t>
            </w:r>
            <w:r w:rsidRPr="00B10814">
              <w:rPr>
                <w:rFonts w:ascii="Arial" w:hAnsi="Arial" w:cs="Arial"/>
                <w:b/>
              </w:rPr>
              <w:t>0</w:t>
            </w:r>
            <w:r>
              <w:rPr>
                <w:rFonts w:ascii="Arial" w:hAnsi="Arial" w:cs="Arial"/>
                <w:b/>
              </w:rPr>
              <w:t>00</w:t>
            </w:r>
            <w:r w:rsidRPr="00B10814">
              <w:rPr>
                <w:rFonts w:ascii="Arial" w:hAnsi="Arial" w:cs="Arial"/>
                <w:b/>
              </w:rPr>
              <w:t xml:space="preserve"> µ</w:t>
            </w:r>
            <w:proofErr w:type="gramStart"/>
            <w:r w:rsidRPr="00B10814">
              <w:rPr>
                <w:rFonts w:ascii="Arial" w:hAnsi="Arial" w:cs="Arial"/>
                <w:b/>
              </w:rPr>
              <w:t>l</w:t>
            </w:r>
            <w:proofErr w:type="gramEnd"/>
            <w:r>
              <w:rPr>
                <w:rFonts w:ascii="Arial" w:hAnsi="Arial" w:cs="Arial"/>
              </w:rPr>
              <w:t xml:space="preserve">. Końcówki wysterylizowane z filtrem wykorzystującym technologię krętej ścieżki w celu stworzenia skutecznej bariery między aerozolami i cieczami oraz chroniące przed krzyżowym zanieczyszczeniem próbek i pipet. Stojaki </w:t>
            </w:r>
            <w:proofErr w:type="spellStart"/>
            <w:r>
              <w:rPr>
                <w:rFonts w:ascii="Arial" w:hAnsi="Arial" w:cs="Arial"/>
              </w:rPr>
              <w:t>autoklawowalne</w:t>
            </w:r>
            <w:proofErr w:type="spellEnd"/>
            <w:r>
              <w:rPr>
                <w:rFonts w:ascii="Arial" w:hAnsi="Arial" w:cs="Arial"/>
              </w:rPr>
              <w:t>, z klapką umożliwiającą bezpieczną obsługę jedną ręką.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05259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="00E94A1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 w:rsidR="00E94A1F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="00E94A1F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1B6A27" w:rsidRDefault="00C923AC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:rsidTr="00B10814">
        <w:trPr>
          <w:cantSplit/>
          <w:trHeight w:hRule="exact" w:val="59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Długość ud</w:t>
            </w:r>
            <w:r w:rsidR="00B10814">
              <w:rPr>
                <w:rFonts w:ascii="Arial" w:hAnsi="Arial" w:cs="Arial"/>
                <w:sz w:val="22"/>
                <w:szCs w:val="22"/>
              </w:rPr>
              <w:t xml:space="preserve">zielanej </w:t>
            </w:r>
            <w:proofErr w:type="gramStart"/>
            <w:r w:rsidR="00B10814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="00B10814">
              <w:rPr>
                <w:rFonts w:ascii="Arial" w:hAnsi="Arial" w:cs="Arial"/>
                <w:sz w:val="22"/>
                <w:szCs w:val="22"/>
              </w:rPr>
              <w:t xml:space="preserve"> 12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miesi</w:t>
            </w:r>
            <w:r w:rsidR="00B10814">
              <w:rPr>
                <w:rFonts w:ascii="Arial" w:hAnsi="Arial" w:cs="Arial"/>
                <w:sz w:val="22"/>
                <w:szCs w:val="22"/>
              </w:rPr>
              <w:t>ęcy</w:t>
            </w:r>
            <w:r w:rsidR="00B10814">
              <w:rPr>
                <w:rFonts w:ascii="Arial" w:hAnsi="Arial" w:cs="Arial"/>
              </w:rPr>
              <w:t xml:space="preserve"> - </w:t>
            </w: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C64" w:rsidRDefault="00C36C64" w:rsidP="004845EA">
      <w:r>
        <w:separator/>
      </w:r>
    </w:p>
  </w:endnote>
  <w:endnote w:type="continuationSeparator" w:id="0">
    <w:p w:rsidR="00C36C64" w:rsidRDefault="00C36C6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F310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F310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132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34B" w:rsidRDefault="002C23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C64" w:rsidRDefault="00C36C64" w:rsidP="004845EA">
      <w:r>
        <w:separator/>
      </w:r>
    </w:p>
  </w:footnote>
  <w:footnote w:type="continuationSeparator" w:id="0">
    <w:p w:rsidR="00C36C64" w:rsidRDefault="00C36C6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34B" w:rsidRDefault="002C23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C234B">
      <w:rPr>
        <w:rFonts w:ascii="Arial Narrow" w:hAnsi="Arial Narrow"/>
        <w:sz w:val="22"/>
      </w:rPr>
      <w:t>96/2023</w:t>
    </w:r>
    <w:r w:rsidR="002C234B">
      <w:rPr>
        <w:rFonts w:ascii="Arial Narrow" w:hAnsi="Arial Narrow"/>
        <w:sz w:val="22"/>
      </w:rPr>
      <w:tab/>
    </w:r>
    <w:r w:rsidR="002C234B">
      <w:rPr>
        <w:rFonts w:ascii="Arial Narrow" w:hAnsi="Arial Narrow"/>
        <w:sz w:val="22"/>
      </w:rPr>
      <w:tab/>
    </w:r>
    <w:r w:rsidR="002C234B">
      <w:rPr>
        <w:rFonts w:ascii="Arial Narrow" w:hAnsi="Arial Narrow"/>
        <w:sz w:val="22"/>
      </w:rPr>
      <w:tab/>
    </w:r>
    <w:r w:rsidR="002C234B">
      <w:rPr>
        <w:rFonts w:ascii="Arial Narrow" w:hAnsi="Arial Narrow"/>
        <w:sz w:val="22"/>
      </w:rPr>
      <w:tab/>
    </w:r>
    <w:r w:rsidR="00C1329C">
      <w:rPr>
        <w:rFonts w:ascii="Arial Narrow" w:hAnsi="Arial Narrow"/>
        <w:sz w:val="22"/>
      </w:rPr>
      <w:tab/>
    </w:r>
    <w:r w:rsidR="00C1329C">
      <w:rPr>
        <w:rFonts w:ascii="Arial Narrow" w:hAnsi="Arial Narrow"/>
        <w:sz w:val="22"/>
      </w:rPr>
      <w:tab/>
    </w:r>
    <w:r w:rsidR="00C1329C">
      <w:rPr>
        <w:rFonts w:ascii="Arial Narrow" w:hAnsi="Arial Narrow"/>
        <w:sz w:val="22"/>
      </w:rPr>
      <w:tab/>
    </w:r>
    <w:bookmarkStart w:id="1" w:name="_GoBack"/>
    <w:bookmarkEnd w:id="1"/>
    <w:r w:rsidR="002C234B">
      <w:rPr>
        <w:rFonts w:ascii="Arial Narrow" w:hAnsi="Arial Narrow"/>
        <w:sz w:val="22"/>
      </w:rPr>
      <w:t>załącznik nr</w:t>
    </w:r>
    <w:r w:rsidR="00C1329C">
      <w:rPr>
        <w:rFonts w:ascii="Arial Narrow" w:hAnsi="Arial Narrow"/>
        <w:sz w:val="22"/>
      </w:rPr>
      <w:t xml:space="preserve"> 8</w:t>
    </w:r>
    <w:r w:rsidR="002C234B">
      <w:rPr>
        <w:rFonts w:ascii="Arial Narrow" w:hAnsi="Arial Narrow"/>
        <w:sz w:val="22"/>
      </w:rPr>
      <w:t xml:space="preserve">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2C234B">
      <w:rPr>
        <w:rFonts w:ascii="Arial Narrow" w:hAnsi="Arial Narrow"/>
        <w:sz w:val="22"/>
      </w:rPr>
      <w:t>– zadanie nr 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34B" w:rsidRDefault="002C23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105259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C234B"/>
    <w:rsid w:val="002D6B1A"/>
    <w:rsid w:val="002F1034"/>
    <w:rsid w:val="003005F9"/>
    <w:rsid w:val="00305C40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8B4"/>
    <w:rsid w:val="007E1FB8"/>
    <w:rsid w:val="008204B5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0814"/>
    <w:rsid w:val="00B15658"/>
    <w:rsid w:val="00BC2D44"/>
    <w:rsid w:val="00C1329C"/>
    <w:rsid w:val="00C346DA"/>
    <w:rsid w:val="00C36C6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10B68"/>
    <w:rsid w:val="00F2610F"/>
    <w:rsid w:val="00F3104B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2022-03-07T07:03:00Z</cp:lastPrinted>
  <dcterms:created xsi:type="dcterms:W3CDTF">2022-05-20T07:14:00Z</dcterms:created>
  <dcterms:modified xsi:type="dcterms:W3CDTF">2023-08-03T11:14:00Z</dcterms:modified>
</cp:coreProperties>
</file>