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160"/>
        <w:gridCol w:w="1446"/>
        <w:gridCol w:w="1696"/>
        <w:gridCol w:w="1817"/>
        <w:gridCol w:w="1630"/>
        <w:gridCol w:w="1399"/>
        <w:gridCol w:w="1917"/>
        <w:gridCol w:w="1914"/>
      </w:tblGrid>
      <w:tr w:rsidR="00BC2D44" w:rsidRPr="00730DF4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730DF4" w:rsidTr="0017609D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09D" w:rsidRPr="00730DF4" w:rsidRDefault="0017609D" w:rsidP="0017609D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730DF4">
              <w:rPr>
                <w:rFonts w:ascii="Arial" w:hAnsi="Arial" w:cs="Arial"/>
                <w:b w:val="0"/>
                <w:sz w:val="22"/>
                <w:szCs w:val="22"/>
              </w:rPr>
              <w:t>Histeroskop</w:t>
            </w:r>
            <w:proofErr w:type="spellEnd"/>
            <w:r w:rsidRPr="00730DF4">
              <w:rPr>
                <w:rFonts w:ascii="Arial" w:hAnsi="Arial" w:cs="Arial"/>
                <w:b w:val="0"/>
                <w:sz w:val="22"/>
                <w:szCs w:val="22"/>
              </w:rPr>
              <w:t xml:space="preserve"> zabiegowy (resektoskop)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A757A8" w:rsidP="004369F7">
            <w:pPr>
              <w:rPr>
                <w:rFonts w:ascii="Arial" w:hAnsi="Arial" w:cs="Arial"/>
                <w:b/>
              </w:rPr>
            </w:pPr>
            <w:proofErr w:type="gramStart"/>
            <w:r w:rsidRPr="00730DF4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730DF4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730DF4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30DF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:rsidTr="00026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730DF4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Płaszcz zewnętrzny 26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Fr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perforowany, obrotowy, kompatybilny z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płaszczem  wewnętrznym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24Fr.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zapewniający</w:t>
            </w:r>
            <w:proofErr w:type="gram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 ciągły przepływ płynu płuczącego; przyłącza napływu i odpływu (końcówki LUER-Lock) zintegrowane z płaszczem zewnętrznym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Płaszcz wewnętrzny 24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Fr</w:t>
            </w:r>
            <w:r>
              <w:rPr>
                <w:rFonts w:ascii="Arial" w:hAnsi="Arial" w:cs="Arial"/>
                <w:sz w:val="22"/>
                <w:szCs w:val="22"/>
              </w:rPr>
              <w:t>., obrotowy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płaszcza  zewnętrznego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26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Fr.,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ukośną końcówką ceramiczną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Pasywny element roboczy resektoskopu, </w:t>
            </w:r>
            <w:proofErr w:type="spellStart"/>
            <w:r w:rsidRPr="00730DF4">
              <w:rPr>
                <w:rFonts w:ascii="Arial" w:hAnsi="Arial" w:cs="Arial"/>
                <w:sz w:val="22"/>
                <w:szCs w:val="22"/>
              </w:rPr>
              <w:t>monopolarny</w:t>
            </w:r>
            <w:proofErr w:type="spellEnd"/>
            <w:r w:rsidRPr="00730DF4">
              <w:rPr>
                <w:rFonts w:ascii="Arial" w:hAnsi="Arial" w:cs="Arial"/>
                <w:sz w:val="22"/>
                <w:szCs w:val="22"/>
              </w:rPr>
              <w:t>/bipo</w:t>
            </w:r>
            <w:r>
              <w:rPr>
                <w:rFonts w:ascii="Arial" w:hAnsi="Arial" w:cs="Arial"/>
                <w:sz w:val="22"/>
                <w:szCs w:val="22"/>
              </w:rPr>
              <w:t>larny, kompatybilny z optyką średnica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mm, 30</w:t>
            </w:r>
            <w:r w:rsidRPr="00730DF4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o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57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Obturator standardowy do resektoskopu 24/26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Fr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Optyka do resektoskopu HD+, średnica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mm, kąt patrzenia 30°, dł. 300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mm, </w:t>
            </w:r>
            <w:proofErr w:type="spellStart"/>
            <w:r w:rsidRPr="00730DF4">
              <w:rPr>
                <w:rFonts w:ascii="Arial" w:hAnsi="Arial" w:cs="Arial"/>
                <w:sz w:val="22"/>
                <w:szCs w:val="22"/>
              </w:rPr>
              <w:t>autoklawowalna</w:t>
            </w:r>
            <w:proofErr w:type="spellEnd"/>
            <w:r w:rsidRPr="00730DF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Elektroda pętlowa zagięta; 24/26Fr.; do optyki 30°, przeznaczona do pracy w systemie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 xml:space="preserve">bipolarnym , </w:t>
            </w:r>
            <w:proofErr w:type="spellStart"/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autoklawowalna</w:t>
            </w:r>
            <w:proofErr w:type="spellEnd"/>
            <w:r w:rsidRPr="00730DF4">
              <w:rPr>
                <w:rFonts w:ascii="Arial" w:hAnsi="Arial" w:cs="Arial"/>
                <w:sz w:val="22"/>
                <w:szCs w:val="22"/>
              </w:rPr>
              <w:t xml:space="preserve"> – 5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Elektroda pętlowa szeroka,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przeznaczona do pracy w soli fizjologicznej, w systemie bipolarnym, </w:t>
            </w:r>
            <w:proofErr w:type="spellStart"/>
            <w:r w:rsidRPr="00730DF4">
              <w:rPr>
                <w:rFonts w:ascii="Arial" w:hAnsi="Arial" w:cs="Arial"/>
                <w:sz w:val="22"/>
                <w:szCs w:val="22"/>
              </w:rPr>
              <w:t>autoklawowalna</w:t>
            </w:r>
            <w:proofErr w:type="spellEnd"/>
            <w:r w:rsidRPr="00730DF4">
              <w:rPr>
                <w:rFonts w:ascii="Arial" w:hAnsi="Arial" w:cs="Arial"/>
                <w:sz w:val="22"/>
                <w:szCs w:val="22"/>
              </w:rPr>
              <w:t xml:space="preserve"> – 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Kabel bipolarny do resektoskopu, dł. 4,5 m wtyk od strony aparatu kompatybilny z systemem rozpoznawania narzędzi aparatów elektrochirurgicznych firmy EMED</w:t>
            </w:r>
            <w:r>
              <w:rPr>
                <w:rFonts w:ascii="Arial" w:hAnsi="Arial" w:cs="Arial"/>
                <w:sz w:val="22"/>
                <w:szCs w:val="22"/>
              </w:rPr>
              <w:t xml:space="preserve"> posiadanych przez Zamawiającego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– 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026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Default="00730DF4" w:rsidP="002F5800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Kontener do sterylizacji optyki, płaszczy z uchwytem na elementy robocze</w:t>
            </w:r>
          </w:p>
          <w:p w:rsidR="00730DF4" w:rsidRPr="00730DF4" w:rsidRDefault="00730DF4" w:rsidP="002F580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17609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0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lastRenderedPageBreak/>
              <w:t>Inne wymagania</w:t>
            </w:r>
          </w:p>
        </w:tc>
      </w:tr>
      <w:tr w:rsidR="00730DF4" w:rsidRPr="00730DF4" w:rsidTr="0017609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17609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730DF4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730DF4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730DF4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730DF4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17609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17609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17609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17609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17609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730DF4" w:rsidRPr="00730DF4" w:rsidRDefault="00730DF4" w:rsidP="002D6B1A">
            <w:pPr>
              <w:rPr>
                <w:rFonts w:ascii="Arial" w:hAnsi="Arial" w:cs="Arial"/>
              </w:rPr>
            </w:pP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730DF4" w:rsidRPr="00730DF4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171" w:rsidRDefault="001A0171" w:rsidP="004845EA">
      <w:r>
        <w:separator/>
      </w:r>
    </w:p>
  </w:endnote>
  <w:endnote w:type="continuationSeparator" w:id="0">
    <w:p w:rsidR="001A0171" w:rsidRDefault="001A017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1C5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583" w:rsidRDefault="007915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171" w:rsidRDefault="001A0171" w:rsidP="004845EA">
      <w:r>
        <w:separator/>
      </w:r>
    </w:p>
  </w:footnote>
  <w:footnote w:type="continuationSeparator" w:id="0">
    <w:p w:rsidR="001A0171" w:rsidRDefault="001A017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583" w:rsidRDefault="007915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91583">
      <w:rPr>
        <w:rFonts w:ascii="Arial Narrow" w:hAnsi="Arial Narrow"/>
        <w:sz w:val="22"/>
      </w:rPr>
      <w:t>96/2023</w:t>
    </w:r>
    <w:r w:rsidR="00B31C5A">
      <w:rPr>
        <w:rFonts w:ascii="Arial Narrow" w:hAnsi="Arial Narrow"/>
        <w:sz w:val="22"/>
      </w:rPr>
      <w:tab/>
    </w:r>
    <w:r w:rsidR="00B31C5A">
      <w:rPr>
        <w:rFonts w:ascii="Arial Narrow" w:hAnsi="Arial Narrow"/>
        <w:sz w:val="22"/>
      </w:rPr>
      <w:tab/>
    </w:r>
    <w:r w:rsidR="00B31C5A">
      <w:rPr>
        <w:rFonts w:ascii="Arial Narrow" w:hAnsi="Arial Narrow"/>
        <w:sz w:val="22"/>
      </w:rPr>
      <w:tab/>
    </w:r>
    <w:r w:rsidR="00B31C5A">
      <w:rPr>
        <w:rFonts w:ascii="Arial Narrow" w:hAnsi="Arial Narrow"/>
        <w:sz w:val="22"/>
      </w:rPr>
      <w:tab/>
    </w:r>
    <w:r w:rsidR="00B31C5A">
      <w:rPr>
        <w:rFonts w:ascii="Arial Narrow" w:hAnsi="Arial Narrow"/>
        <w:sz w:val="22"/>
      </w:rPr>
      <w:tab/>
    </w:r>
    <w:r w:rsidR="00B31C5A">
      <w:rPr>
        <w:rFonts w:ascii="Arial Narrow" w:hAnsi="Arial Narrow"/>
        <w:sz w:val="22"/>
      </w:rPr>
      <w:tab/>
    </w:r>
    <w:r w:rsidR="00B31C5A">
      <w:rPr>
        <w:rFonts w:ascii="Arial Narrow" w:hAnsi="Arial Narrow"/>
        <w:sz w:val="22"/>
      </w:rPr>
      <w:tab/>
    </w:r>
    <w:r w:rsidR="00B31C5A">
      <w:rPr>
        <w:rFonts w:ascii="Arial Narrow" w:hAnsi="Arial Narrow"/>
        <w:sz w:val="22"/>
      </w:rPr>
      <w:tab/>
      <w:t xml:space="preserve">załącznik nr </w:t>
    </w:r>
    <w:r w:rsidR="00B31C5A">
      <w:rPr>
        <w:rFonts w:ascii="Arial Narrow" w:hAnsi="Arial Narrow"/>
        <w:sz w:val="22"/>
      </w:rPr>
      <w:t>19</w:t>
    </w:r>
    <w:bookmarkStart w:id="1" w:name="_GoBack"/>
    <w:bookmarkEnd w:id="1"/>
    <w:r w:rsidR="00B31C5A">
      <w:rPr>
        <w:rFonts w:ascii="Arial Narrow" w:hAnsi="Arial Narrow"/>
        <w:sz w:val="22"/>
      </w:rPr>
      <w:t xml:space="preserve">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91583">
      <w:rPr>
        <w:rFonts w:ascii="Arial Narrow" w:hAnsi="Arial Narrow"/>
        <w:sz w:val="22"/>
      </w:rPr>
      <w:t>– zadanie nr 13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583" w:rsidRDefault="007915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078C1"/>
    <w:rsid w:val="00024357"/>
    <w:rsid w:val="000322B8"/>
    <w:rsid w:val="0005668E"/>
    <w:rsid w:val="00077D92"/>
    <w:rsid w:val="000C7F7D"/>
    <w:rsid w:val="00116786"/>
    <w:rsid w:val="00157765"/>
    <w:rsid w:val="00166A05"/>
    <w:rsid w:val="0017609D"/>
    <w:rsid w:val="001A0171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30DF4"/>
    <w:rsid w:val="00762EAA"/>
    <w:rsid w:val="00791583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757A8"/>
    <w:rsid w:val="00AA3BAE"/>
    <w:rsid w:val="00AD0C91"/>
    <w:rsid w:val="00AF2877"/>
    <w:rsid w:val="00B15658"/>
    <w:rsid w:val="00B31C5A"/>
    <w:rsid w:val="00BC2D44"/>
    <w:rsid w:val="00C375C6"/>
    <w:rsid w:val="00C672D0"/>
    <w:rsid w:val="00C7558F"/>
    <w:rsid w:val="00C923AC"/>
    <w:rsid w:val="00CB1025"/>
    <w:rsid w:val="00D000F9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3</Pages>
  <Words>643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2023-07-06T06:33:00Z</cp:lastPrinted>
  <dcterms:created xsi:type="dcterms:W3CDTF">2022-05-20T07:14:00Z</dcterms:created>
  <dcterms:modified xsi:type="dcterms:W3CDTF">2023-08-03T11:23:00Z</dcterms:modified>
</cp:coreProperties>
</file>