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8D1043" w14:textId="3940E8D7" w:rsidR="008E7597" w:rsidRDefault="008E7597" w:rsidP="008E7597">
      <w:pPr>
        <w:spacing w:after="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10 do SWZ</w:t>
      </w:r>
    </w:p>
    <w:p w14:paraId="1841DAD5" w14:textId="7EC46CC0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 xml:space="preserve">o szczególnych rozwiązaniach w zakresie przeciwdziałania wspieraniu agresji na Ukrainę oraz </w:t>
      </w:r>
      <w:bookmarkStart w:id="0" w:name="_GoBack"/>
      <w:bookmarkEnd w:id="0"/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77777777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10E970AF" w14:textId="6D2B2F86" w:rsidR="001B6DD7" w:rsidRDefault="001B6DD7" w:rsidP="00490B9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</w:p>
    <w:sectPr w:rsidR="001B6DD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B5B895" w14:textId="5B9D7AF2" w:rsidR="00490B9E" w:rsidRPr="00490B9E" w:rsidRDefault="00B83CAA">
    <w:pPr>
      <w:pStyle w:val="Nagwek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Oznaczenie sprawy: ZP/1324</w:t>
    </w:r>
    <w:r w:rsidR="00490B9E" w:rsidRPr="00490B9E">
      <w:rPr>
        <w:rFonts w:ascii="Arial" w:hAnsi="Arial" w:cs="Arial"/>
        <w:sz w:val="20"/>
      </w:rPr>
      <w:t>/U/23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B6DD7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90B9E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E7597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22E19"/>
    <w:rsid w:val="00B406D1"/>
    <w:rsid w:val="00B81D52"/>
    <w:rsid w:val="00B83CAA"/>
    <w:rsid w:val="00BA798A"/>
    <w:rsid w:val="00BF6C1A"/>
    <w:rsid w:val="00C0237E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0B9E"/>
  </w:style>
  <w:style w:type="paragraph" w:styleId="Stopka">
    <w:name w:val="footer"/>
    <w:basedOn w:val="Normalny"/>
    <w:link w:val="Stopka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0B9E"/>
  </w:style>
  <w:style w:type="paragraph" w:styleId="Tekstdymka">
    <w:name w:val="Balloon Text"/>
    <w:basedOn w:val="Normalny"/>
    <w:link w:val="TekstdymkaZnak"/>
    <w:uiPriority w:val="99"/>
    <w:semiHidden/>
    <w:unhideWhenUsed/>
    <w:rsid w:val="00B22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2E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1D6AB-14D3-4146-AEA6-67DB8DE89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823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Korcz</cp:lastModifiedBy>
  <cp:revision>8</cp:revision>
  <cp:lastPrinted>2023-05-12T09:15:00Z</cp:lastPrinted>
  <dcterms:created xsi:type="dcterms:W3CDTF">2022-05-10T08:16:00Z</dcterms:created>
  <dcterms:modified xsi:type="dcterms:W3CDTF">2023-07-24T07:44:00Z</dcterms:modified>
</cp:coreProperties>
</file>