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938" w:rsidRPr="00AA2938" w:rsidRDefault="00AA2938" w:rsidP="003D413D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11/08/2023    </w:t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="003D413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="003D413D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2023/S 154-489693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</w:p>
    <w:p w:rsidR="003D413D" w:rsidRPr="003D413D" w:rsidRDefault="003D413D" w:rsidP="003D413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</w:pPr>
      <w:r w:rsidRPr="003D413D">
        <w:rPr>
          <w:rFonts w:ascii="Arial Narrow" w:eastAsia="Times New Roman" w:hAnsi="Arial Narrow" w:cs="Lucida Sans Unicode"/>
          <w:b/>
          <w:color w:val="000000"/>
          <w:sz w:val="20"/>
          <w:szCs w:val="20"/>
          <w:lang w:eastAsia="pl-PL"/>
        </w:rPr>
        <w:t>Bezgotówkowy zakup paliwa</w:t>
      </w:r>
    </w:p>
    <w:p w:rsidR="003D413D" w:rsidRDefault="003D413D" w:rsidP="00AA29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</w:p>
    <w:p w:rsidR="00AA2938" w:rsidRPr="00AA2938" w:rsidRDefault="003D413D" w:rsidP="00AA29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  <w:r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 xml:space="preserve"> nr </w:t>
      </w:r>
      <w:bookmarkStart w:id="0" w:name="_GoBack"/>
      <w:bookmarkEnd w:id="0"/>
      <w:r w:rsidR="00AA2938"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2023/S 154-489693</w:t>
      </w:r>
    </w:p>
    <w:p w:rsidR="00AA2938" w:rsidRDefault="00AA2938" w:rsidP="00AA29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3D413D" w:rsidRPr="00AA2938" w:rsidRDefault="003D413D" w:rsidP="00AA29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Barbara CHOROSZYŃSKA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6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261417449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7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8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9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I.4)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I.5)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Zdrowie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Bezgotówkowy zakup paliwa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referencyjny: 99/2023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09100000 Paliwa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Begotówkowy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zakup paliwa przy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uzyciu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kart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lektronicznych</w:t>
      </w:r>
      <w:proofErr w:type="spellEnd"/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Bezgotówkowy zakup paliwa (oleju napędowego) i wodnego roztworu mocznika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AdBlue</w:t>
      </w:r>
      <w:proofErr w:type="spellEnd"/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09100000 Paliwa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09134100 Olej napędowy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63712600 Usługi tankowania pojazdów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24957000 Dodatki chemiczne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30163100 Karty na zakup paliwa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 Polska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teren całego kraju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pkt/ 4.2. lp. 1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Wysokość upustów / Waga: 60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Liczba stacji na terenie miasta / Waga: 10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Liczba stacji na terenie kraju / Waga: 10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15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48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Bezgotówkowy zakup paliwa - E95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09100000 Paliwa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09132100 Benzyna bezołowiowa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30163100 Karty na zakup paliwa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63712600 Usługi tankowania pojazdów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 Polska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teren całego kraju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pkt.4.2. Lp.2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Wysokość upustów / Waga: 60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Liczba stacji na terenie miasta / Waga: 10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Liczba stacji na terenie kraju / Waga: 10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15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48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warunków: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Wykonawca przedstawi koncesję na prowadzenie działalności gospodarczej w zakresie objętym niniejszym zamówieniem (na obrót paliwami), o której mowa w art. 32 ust. 1 pkt. 4 ustawy Prawo energetyczne (Dz.U. z 2022 r. poz. 1385 z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póź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 zm.)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Przedstawienie dokumentu/ów potwierdzających, że Wykonawca jest ubezpieczony od odpowiedzialności cywilnej w zakresie prowadzonej działalności związanej z przedmiotem zamówienia na sumę gwarancyjną wynoszącą co najmniej: 100 000 zł.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Przedstawienie wykazu wykonanych co najmniej dwóch dostaw, a w przypadku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300 000 zł, a dla zadania nr 2 co najmniej jedna o wartości 5 000 zł.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2) Wykonawca w oświadczeniu musi wykazać, że posiada potencjał techniczny i dysponuje co najmniej jedną stację na terenie miasta Bydgoszczy, stację czynną 7 dni w tygodniu 24h na dobę, umożliwiającą zakup paliwa będącego przedmiotem niniejszego postępowania.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otwarta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przyspieszona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Uzasadnienie: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art 138 ust. 2 pkt. 2W postępowaniu trzykrotnie przeprowadzonym, nie wpłynęły żadne oferty, a istnieje pilna potrzeba udzielenia zamówienia. Paliwo przeznaczone jest dla karetek szpitalnych, bez których działalność szpitala jest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niemozliwa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IV.1.3)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IV.1.8)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24/08/2023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08:00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Polski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Oferta musi zachować ważność do: 21/11/2023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24/08/2023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08:30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Miejsce: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0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A293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VI.2)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regulujący używanie kart paliwowych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Oświadczenie, że oferowane dostawy lub usługi odpowiadają określonym wymaganiom.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Koncesje, zezwolenie lub licencja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dostaw lub usług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 zakresie potencjału technicznego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Ubezpieczenie od odpowiedzialności cywilne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z ZUS lub KRUS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PODMIOTY ZAGRANICZNE: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dodatkowe: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 wymaga się wniesienia wadium i zabezpieczenia należytego wykonania umowy.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1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2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00-682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226958504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226958111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1. Odwołanie wnosi się: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5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6" w:tgtFrame="_blank" w:history="1">
        <w:r w:rsidRPr="00AA293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AA2938" w:rsidRPr="00AA2938" w:rsidRDefault="00AA2938" w:rsidP="00AA29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AA293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A2938" w:rsidRPr="00AA2938" w:rsidRDefault="00AA2938" w:rsidP="00AA29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A293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08/08/2023</w:t>
      </w: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Pr="003415D1" w:rsidRDefault="003415D1" w:rsidP="003415D1">
      <w:pPr>
        <w:spacing w:after="0" w:line="240" w:lineRule="auto"/>
        <w:ind w:left="5664" w:firstLine="708"/>
        <w:rPr>
          <w:rFonts w:ascii="Arial Narrow" w:hAnsi="Arial Narrow"/>
          <w:b/>
          <w:i/>
          <w:sz w:val="18"/>
          <w:szCs w:val="18"/>
        </w:rPr>
      </w:pPr>
      <w:r w:rsidRPr="003415D1">
        <w:rPr>
          <w:rFonts w:ascii="Arial Narrow" w:hAnsi="Arial Narrow"/>
          <w:b/>
          <w:i/>
          <w:sz w:val="18"/>
          <w:szCs w:val="18"/>
        </w:rPr>
        <w:t>ZAMAWIAJĄCY</w:t>
      </w: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415D1" w:rsidRPr="003415D1" w:rsidRDefault="003415D1" w:rsidP="003415D1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3415D1">
        <w:rPr>
          <w:rFonts w:ascii="Arial Narrow" w:hAnsi="Arial Narrow"/>
          <w:i/>
          <w:sz w:val="18"/>
          <w:szCs w:val="18"/>
        </w:rPr>
        <w:t>Wykonano w 2 egz. na 3  ark.</w:t>
      </w:r>
    </w:p>
    <w:p w:rsidR="003415D1" w:rsidRPr="003415D1" w:rsidRDefault="003415D1" w:rsidP="003415D1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3415D1">
        <w:rPr>
          <w:rFonts w:ascii="Arial Narrow" w:hAnsi="Arial Narrow"/>
          <w:i/>
          <w:sz w:val="18"/>
          <w:szCs w:val="18"/>
        </w:rPr>
        <w:t>Egz. 1 – biuro przepustek</w:t>
      </w:r>
    </w:p>
    <w:p w:rsidR="003415D1" w:rsidRPr="00E86BFE" w:rsidRDefault="003415D1" w:rsidP="003415D1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E86BFE">
        <w:rPr>
          <w:rFonts w:ascii="Arial Narrow" w:hAnsi="Arial Narrow"/>
          <w:i/>
          <w:sz w:val="18"/>
          <w:szCs w:val="18"/>
        </w:rPr>
        <w:t>Egz. 2 – hol szpitala</w:t>
      </w:r>
    </w:p>
    <w:p w:rsidR="003415D1" w:rsidRPr="003415D1" w:rsidRDefault="003415D1" w:rsidP="003415D1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3415D1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3415D1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3415D1">
        <w:rPr>
          <w:rFonts w:ascii="Arial Narrow" w:hAnsi="Arial Narrow"/>
          <w:i/>
          <w:sz w:val="18"/>
          <w:szCs w:val="18"/>
        </w:rPr>
        <w:t xml:space="preserve"> – tel. 261 417 449</w:t>
      </w:r>
    </w:p>
    <w:p w:rsidR="003415D1" w:rsidRDefault="003415D1" w:rsidP="003415D1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3415D1">
        <w:rPr>
          <w:rFonts w:ascii="Arial Narrow" w:hAnsi="Arial Narrow"/>
          <w:i/>
          <w:sz w:val="18"/>
          <w:szCs w:val="18"/>
        </w:rPr>
        <w:t>data: 11.08.2023</w:t>
      </w:r>
      <w:r w:rsidRPr="00B9724A">
        <w:rPr>
          <w:rFonts w:ascii="Arial Narrow" w:hAnsi="Arial Narrow"/>
          <w:sz w:val="18"/>
          <w:szCs w:val="18"/>
        </w:rPr>
        <w:t xml:space="preserve"> r.</w:t>
      </w:r>
    </w:p>
    <w:p w:rsidR="00472EF1" w:rsidRPr="00AA2938" w:rsidRDefault="00472EF1">
      <w:pPr>
        <w:rPr>
          <w:rFonts w:ascii="Arial Narrow" w:hAnsi="Arial Narrow"/>
        </w:rPr>
      </w:pPr>
    </w:p>
    <w:sectPr w:rsidR="00472EF1" w:rsidRPr="00AA2938" w:rsidSect="00AA29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34440"/>
    <w:multiLevelType w:val="multilevel"/>
    <w:tmpl w:val="F904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938"/>
    <w:rsid w:val="003415D1"/>
    <w:rsid w:val="003D413D"/>
    <w:rsid w:val="00472EF1"/>
    <w:rsid w:val="00AA2938"/>
    <w:rsid w:val="00E8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AA2938"/>
  </w:style>
  <w:style w:type="character" w:customStyle="1" w:styleId="oj">
    <w:name w:val="oj"/>
    <w:basedOn w:val="Domylnaczcionkaakapitu"/>
    <w:rsid w:val="00AA2938"/>
  </w:style>
  <w:style w:type="character" w:styleId="Hipercze">
    <w:name w:val="Hyperlink"/>
    <w:basedOn w:val="Domylnaczcionkaakapitu"/>
    <w:uiPriority w:val="99"/>
    <w:semiHidden/>
    <w:unhideWhenUsed/>
    <w:rsid w:val="00AA29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A2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A2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A2938"/>
  </w:style>
  <w:style w:type="character" w:customStyle="1" w:styleId="timark">
    <w:name w:val="timark"/>
    <w:basedOn w:val="Domylnaczcionkaakapitu"/>
    <w:rsid w:val="00AA2938"/>
  </w:style>
  <w:style w:type="character" w:customStyle="1" w:styleId="nutscode">
    <w:name w:val="nutscode"/>
    <w:basedOn w:val="Domylnaczcionkaakapitu"/>
    <w:rsid w:val="00AA2938"/>
  </w:style>
  <w:style w:type="character" w:customStyle="1" w:styleId="cpvcode">
    <w:name w:val="cpvcode"/>
    <w:basedOn w:val="Domylnaczcionkaakapitu"/>
    <w:rsid w:val="00AA29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AA2938"/>
  </w:style>
  <w:style w:type="character" w:customStyle="1" w:styleId="oj">
    <w:name w:val="oj"/>
    <w:basedOn w:val="Domylnaczcionkaakapitu"/>
    <w:rsid w:val="00AA2938"/>
  </w:style>
  <w:style w:type="character" w:styleId="Hipercze">
    <w:name w:val="Hyperlink"/>
    <w:basedOn w:val="Domylnaczcionkaakapitu"/>
    <w:uiPriority w:val="99"/>
    <w:semiHidden/>
    <w:unhideWhenUsed/>
    <w:rsid w:val="00AA29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A2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A2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A2938"/>
  </w:style>
  <w:style w:type="character" w:customStyle="1" w:styleId="timark">
    <w:name w:val="timark"/>
    <w:basedOn w:val="Domylnaczcionkaakapitu"/>
    <w:rsid w:val="00AA2938"/>
  </w:style>
  <w:style w:type="character" w:customStyle="1" w:styleId="nutscode">
    <w:name w:val="nutscode"/>
    <w:basedOn w:val="Domylnaczcionkaakapitu"/>
    <w:rsid w:val="00AA2938"/>
  </w:style>
  <w:style w:type="character" w:customStyle="1" w:styleId="cpvcode">
    <w:name w:val="cpvcode"/>
    <w:basedOn w:val="Domylnaczcionkaakapitu"/>
    <w:rsid w:val="00AA2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3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159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070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3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2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85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01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569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441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53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76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06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27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0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86101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14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6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173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54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163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29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121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889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80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8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160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4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20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40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24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6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38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818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968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41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450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007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848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955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117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069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528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35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98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79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8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956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85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1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85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477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1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95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06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461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79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574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61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16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6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871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7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2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2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87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04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859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02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5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948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4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8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16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24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294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7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88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053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01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88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455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2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62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92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5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723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268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98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866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93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955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888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70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18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4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542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589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57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045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867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9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66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2256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09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228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779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022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77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045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466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03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1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20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921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5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28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39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98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311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850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369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76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5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427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484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39200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0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90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072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13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50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24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23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77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3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037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0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284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34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17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01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0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68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mailto:sp@prokuratoria.gov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10wsk.mil.pl/" TargetMode="External"/><Relationship Id="rId12" Type="http://schemas.openxmlformats.org/officeDocument/2006/relationships/hyperlink" Target="http://www.uzp.gov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barbara.choroszynska@10wsk.mil.pl?subject=TED" TargetMode="Externa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://e-propublico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www.gov.pl/web/sp-prokuratori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1906</Words>
  <Characters>11437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2023-08-11T07:40:00Z</cp:lastPrinted>
  <dcterms:created xsi:type="dcterms:W3CDTF">2023-08-11T07:57:00Z</dcterms:created>
  <dcterms:modified xsi:type="dcterms:W3CDTF">2023-08-11T07:57:00Z</dcterms:modified>
</cp:coreProperties>
</file>