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AD88D3" w14:textId="15239066" w:rsidR="006A5DF1" w:rsidRPr="00D72E0C" w:rsidRDefault="00C82664" w:rsidP="006A5DF1">
      <w:pPr>
        <w:spacing w:after="240"/>
        <w:jc w:val="right"/>
        <w:rPr>
          <w:sz w:val="24"/>
          <w:szCs w:val="24"/>
        </w:rPr>
      </w:pPr>
      <w:r w:rsidRPr="00D72E0C">
        <w:rPr>
          <w:sz w:val="24"/>
          <w:szCs w:val="24"/>
        </w:rPr>
        <w:t>Poznań</w:t>
      </w:r>
      <w:r w:rsidR="006A5DF1" w:rsidRPr="00D72E0C">
        <w:rPr>
          <w:sz w:val="24"/>
          <w:szCs w:val="24"/>
        </w:rPr>
        <w:t xml:space="preserve"> dnia: </w:t>
      </w:r>
      <w:r w:rsidRPr="00D72E0C">
        <w:rPr>
          <w:sz w:val="24"/>
          <w:szCs w:val="24"/>
        </w:rPr>
        <w:t>2023-08-1</w:t>
      </w:r>
      <w:r w:rsidR="00E951BE">
        <w:rPr>
          <w:sz w:val="24"/>
          <w:szCs w:val="24"/>
        </w:rPr>
        <w:t>4</w:t>
      </w:r>
    </w:p>
    <w:p w14:paraId="2A028C8E" w14:textId="77777777" w:rsidR="00C82664" w:rsidRPr="00D72E0C" w:rsidRDefault="00C82664" w:rsidP="006A5DF1">
      <w:pPr>
        <w:rPr>
          <w:b/>
          <w:bCs/>
          <w:sz w:val="24"/>
          <w:szCs w:val="24"/>
        </w:rPr>
      </w:pPr>
      <w:r w:rsidRPr="00D72E0C">
        <w:rPr>
          <w:b/>
          <w:bCs/>
          <w:sz w:val="24"/>
          <w:szCs w:val="24"/>
        </w:rPr>
        <w:t>Szpital Wojewódzki w Poznaniu</w:t>
      </w:r>
    </w:p>
    <w:p w14:paraId="3ED6E2A3" w14:textId="77777777" w:rsidR="006A5DF1" w:rsidRPr="00D72E0C" w:rsidRDefault="00C82664" w:rsidP="006A5DF1">
      <w:pPr>
        <w:rPr>
          <w:b/>
          <w:bCs/>
          <w:sz w:val="24"/>
          <w:szCs w:val="24"/>
        </w:rPr>
      </w:pPr>
      <w:r w:rsidRPr="00D72E0C">
        <w:rPr>
          <w:b/>
          <w:bCs/>
          <w:sz w:val="24"/>
          <w:szCs w:val="24"/>
        </w:rPr>
        <w:t>Dział Zamówień Publicznych</w:t>
      </w:r>
    </w:p>
    <w:p w14:paraId="54C16E81" w14:textId="77777777" w:rsidR="006A5DF1" w:rsidRPr="00D72E0C" w:rsidRDefault="00C82664" w:rsidP="006A5DF1">
      <w:pPr>
        <w:rPr>
          <w:sz w:val="24"/>
          <w:szCs w:val="24"/>
        </w:rPr>
      </w:pPr>
      <w:r w:rsidRPr="00D72E0C">
        <w:rPr>
          <w:sz w:val="24"/>
          <w:szCs w:val="24"/>
        </w:rPr>
        <w:t>Juraszów</w:t>
      </w:r>
      <w:r w:rsidR="006A5DF1" w:rsidRPr="00D72E0C">
        <w:rPr>
          <w:sz w:val="24"/>
          <w:szCs w:val="24"/>
        </w:rPr>
        <w:t xml:space="preserve"> </w:t>
      </w:r>
      <w:r w:rsidRPr="00D72E0C">
        <w:rPr>
          <w:sz w:val="24"/>
          <w:szCs w:val="24"/>
        </w:rPr>
        <w:t>7/19</w:t>
      </w:r>
    </w:p>
    <w:p w14:paraId="1BB92095" w14:textId="77777777" w:rsidR="006A5DF1" w:rsidRPr="00D72E0C" w:rsidRDefault="00C82664" w:rsidP="006A5DF1">
      <w:pPr>
        <w:rPr>
          <w:sz w:val="24"/>
          <w:szCs w:val="24"/>
        </w:rPr>
      </w:pPr>
      <w:r w:rsidRPr="00D72E0C">
        <w:rPr>
          <w:sz w:val="24"/>
          <w:szCs w:val="24"/>
        </w:rPr>
        <w:t>60-479</w:t>
      </w:r>
      <w:r w:rsidR="006A5DF1" w:rsidRPr="00D72E0C">
        <w:rPr>
          <w:sz w:val="24"/>
          <w:szCs w:val="24"/>
        </w:rPr>
        <w:t xml:space="preserve"> </w:t>
      </w:r>
      <w:r w:rsidRPr="00D72E0C">
        <w:rPr>
          <w:sz w:val="24"/>
          <w:szCs w:val="24"/>
        </w:rPr>
        <w:t>Poznań</w:t>
      </w:r>
    </w:p>
    <w:p w14:paraId="006E57F8" w14:textId="77777777" w:rsidR="006A5DF1" w:rsidRPr="00D72E0C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4316C6F" w14:textId="77777777" w:rsidR="006A5DF1" w:rsidRPr="00D72E0C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D72E0C">
        <w:rPr>
          <w:sz w:val="24"/>
          <w:szCs w:val="24"/>
        </w:rPr>
        <w:tab/>
        <w:t xml:space="preserve"> </w:t>
      </w:r>
    </w:p>
    <w:p w14:paraId="17199FAA" w14:textId="77777777" w:rsidR="006A5DF1" w:rsidRPr="00D72E0C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D0F0AB8" w14:textId="77777777" w:rsidR="006A5DF1" w:rsidRPr="00D72E0C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D72E0C">
        <w:rPr>
          <w:b/>
          <w:sz w:val="24"/>
          <w:szCs w:val="24"/>
        </w:rPr>
        <w:t>WYKONAWCY</w:t>
      </w:r>
    </w:p>
    <w:p w14:paraId="551B21C0" w14:textId="77777777" w:rsidR="006A5DF1" w:rsidRPr="00D72E0C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D72E0C">
        <w:rPr>
          <w:sz w:val="24"/>
          <w:szCs w:val="24"/>
        </w:rPr>
        <w:t>ubiegający się o zamówienie publiczne</w:t>
      </w:r>
    </w:p>
    <w:p w14:paraId="0CEAB04C" w14:textId="77777777" w:rsidR="006D4AB3" w:rsidRPr="00D72E0C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227A1C84" w14:textId="77777777" w:rsidR="006D4AB3" w:rsidRPr="00D72E0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1A4C3AD" w14:textId="77777777" w:rsidR="006D4AB3" w:rsidRPr="00D72E0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F3A7E0" w14:textId="2C2BC5BB" w:rsidR="00632C3C" w:rsidRPr="00D72E0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D72E0C">
        <w:rPr>
          <w:rFonts w:ascii="Times New Roman" w:hAnsi="Times New Roman"/>
          <w:szCs w:val="28"/>
        </w:rPr>
        <w:t>WYJAŚNIENI</w:t>
      </w:r>
      <w:r w:rsidR="00520165" w:rsidRPr="00D72E0C">
        <w:rPr>
          <w:rFonts w:ascii="Times New Roman" w:hAnsi="Times New Roman"/>
          <w:szCs w:val="28"/>
        </w:rPr>
        <w:t>A</w:t>
      </w:r>
      <w:r w:rsidR="00632C3C" w:rsidRPr="00D72E0C">
        <w:rPr>
          <w:rFonts w:ascii="Times New Roman" w:hAnsi="Times New Roman"/>
          <w:szCs w:val="28"/>
        </w:rPr>
        <w:t xml:space="preserve"> TREŚCI</w:t>
      </w:r>
      <w:r w:rsidR="0029606A" w:rsidRPr="00D72E0C">
        <w:rPr>
          <w:rFonts w:ascii="Times New Roman" w:hAnsi="Times New Roman"/>
          <w:szCs w:val="28"/>
        </w:rPr>
        <w:t xml:space="preserve"> SWZ</w:t>
      </w:r>
      <w:r w:rsidR="00D72E0C">
        <w:rPr>
          <w:rFonts w:ascii="Times New Roman" w:hAnsi="Times New Roman"/>
          <w:szCs w:val="28"/>
        </w:rPr>
        <w:t xml:space="preserve"> - 3</w:t>
      </w:r>
    </w:p>
    <w:p w14:paraId="667C2905" w14:textId="77777777" w:rsidR="006D4AB3" w:rsidRPr="00D72E0C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D72E0C">
        <w:rPr>
          <w:sz w:val="24"/>
          <w:szCs w:val="24"/>
        </w:rPr>
        <w:t xml:space="preserve">Dotyczy: </w:t>
      </w:r>
      <w:r w:rsidR="006A5DF1" w:rsidRPr="00D72E0C">
        <w:rPr>
          <w:sz w:val="24"/>
          <w:szCs w:val="24"/>
        </w:rPr>
        <w:t>p</w:t>
      </w:r>
      <w:r w:rsidRPr="00D72E0C">
        <w:rPr>
          <w:sz w:val="24"/>
          <w:szCs w:val="24"/>
        </w:rPr>
        <w:t>ostępowani</w:t>
      </w:r>
      <w:r w:rsidR="006A5DF1" w:rsidRPr="00D72E0C">
        <w:rPr>
          <w:sz w:val="24"/>
          <w:szCs w:val="24"/>
        </w:rPr>
        <w:t>a</w:t>
      </w:r>
      <w:r w:rsidRPr="00D72E0C">
        <w:rPr>
          <w:sz w:val="24"/>
          <w:szCs w:val="24"/>
        </w:rPr>
        <w:t xml:space="preserve"> o udzielenie zamówienia publicznego, prowadzone</w:t>
      </w:r>
      <w:r w:rsidR="006A5DF1" w:rsidRPr="00D72E0C">
        <w:rPr>
          <w:sz w:val="24"/>
          <w:szCs w:val="24"/>
        </w:rPr>
        <w:t>go</w:t>
      </w:r>
      <w:r w:rsidRPr="00D72E0C">
        <w:rPr>
          <w:sz w:val="24"/>
          <w:szCs w:val="24"/>
        </w:rPr>
        <w:t xml:space="preserve"> w trybie </w:t>
      </w:r>
      <w:r w:rsidR="00C82664" w:rsidRPr="00D72E0C">
        <w:rPr>
          <w:sz w:val="24"/>
          <w:szCs w:val="24"/>
        </w:rPr>
        <w:t>przetarg nieograniczony</w:t>
      </w:r>
      <w:r w:rsidRPr="00D72E0C">
        <w:rPr>
          <w:b/>
          <w:sz w:val="24"/>
          <w:szCs w:val="24"/>
        </w:rPr>
        <w:t xml:space="preserve"> </w:t>
      </w:r>
      <w:r w:rsidRPr="00D72E0C">
        <w:rPr>
          <w:bCs/>
          <w:sz w:val="24"/>
          <w:szCs w:val="24"/>
        </w:rPr>
        <w:t>na</w:t>
      </w:r>
      <w:r w:rsidRPr="00D72E0C">
        <w:rPr>
          <w:b/>
          <w:sz w:val="24"/>
          <w:szCs w:val="24"/>
        </w:rPr>
        <w:t xml:space="preserve"> </w:t>
      </w:r>
      <w:r w:rsidR="00E72428" w:rsidRPr="00D72E0C">
        <w:rPr>
          <w:bCs/>
          <w:sz w:val="24"/>
          <w:szCs w:val="24"/>
        </w:rPr>
        <w:t>”</w:t>
      </w:r>
      <w:r w:rsidR="00C82664" w:rsidRPr="00D72E0C">
        <w:rPr>
          <w:b/>
          <w:bCs/>
          <w:sz w:val="24"/>
          <w:szCs w:val="24"/>
        </w:rPr>
        <w:t>Dostawa oprogramowania wraz z usługami wdrożenia, szkolenia i opieki serwisowej - Ujednolicenia systemów HIS i ERP oraz wdrożenie PACS/VNA w Szpitalu Wojewódzkim w Poznaniu.</w:t>
      </w:r>
      <w:r w:rsidR="00E72428" w:rsidRPr="00D72E0C">
        <w:rPr>
          <w:bCs/>
          <w:sz w:val="24"/>
          <w:szCs w:val="24"/>
        </w:rPr>
        <w:t>”</w:t>
      </w:r>
      <w:r w:rsidRPr="00D72E0C">
        <w:rPr>
          <w:b/>
          <w:sz w:val="24"/>
          <w:szCs w:val="24"/>
        </w:rPr>
        <w:t xml:space="preserve"> </w:t>
      </w:r>
      <w:r w:rsidRPr="00D72E0C">
        <w:rPr>
          <w:bCs/>
          <w:sz w:val="24"/>
          <w:szCs w:val="24"/>
        </w:rPr>
        <w:t>– znak sprawy</w:t>
      </w:r>
      <w:r w:rsidRPr="00D72E0C">
        <w:rPr>
          <w:b/>
          <w:sz w:val="24"/>
          <w:szCs w:val="24"/>
        </w:rPr>
        <w:t xml:space="preserve"> </w:t>
      </w:r>
      <w:r w:rsidR="00C82664" w:rsidRPr="00D72E0C">
        <w:rPr>
          <w:b/>
          <w:sz w:val="24"/>
          <w:szCs w:val="24"/>
        </w:rPr>
        <w:t>SZW/DZP/75/2023</w:t>
      </w:r>
      <w:r w:rsidRPr="00D72E0C">
        <w:rPr>
          <w:b/>
          <w:sz w:val="24"/>
          <w:szCs w:val="24"/>
        </w:rPr>
        <w:t>.</w:t>
      </w:r>
    </w:p>
    <w:p w14:paraId="443E8D31" w14:textId="77777777" w:rsidR="00C82664" w:rsidRPr="00D72E0C" w:rsidRDefault="00520165" w:rsidP="00D8461B">
      <w:pPr>
        <w:spacing w:after="240" w:line="276" w:lineRule="auto"/>
        <w:jc w:val="both"/>
        <w:rPr>
          <w:b/>
          <w:sz w:val="24"/>
          <w:szCs w:val="24"/>
        </w:rPr>
      </w:pPr>
      <w:r w:rsidRPr="00D72E0C">
        <w:rPr>
          <w:sz w:val="24"/>
          <w:szCs w:val="24"/>
        </w:rPr>
        <w:t xml:space="preserve">Zamawiający, </w:t>
      </w:r>
      <w:r w:rsidR="00C82664" w:rsidRPr="00D72E0C">
        <w:rPr>
          <w:b/>
          <w:sz w:val="24"/>
          <w:szCs w:val="24"/>
        </w:rPr>
        <w:t>Szpital Wojewódzki w Poznaniu</w:t>
      </w:r>
    </w:p>
    <w:p w14:paraId="2EBB6B9E" w14:textId="77777777" w:rsidR="0012774F" w:rsidRPr="00D72E0C" w:rsidRDefault="00C82664" w:rsidP="00D8461B">
      <w:pPr>
        <w:spacing w:after="240" w:line="276" w:lineRule="auto"/>
        <w:jc w:val="both"/>
        <w:rPr>
          <w:sz w:val="22"/>
          <w:szCs w:val="22"/>
        </w:rPr>
      </w:pPr>
      <w:r w:rsidRPr="00D72E0C">
        <w:rPr>
          <w:b/>
          <w:sz w:val="24"/>
          <w:szCs w:val="24"/>
        </w:rPr>
        <w:t>Dział Zamówień Publicznych</w:t>
      </w:r>
      <w:r w:rsidR="00520165" w:rsidRPr="00D72E0C">
        <w:rPr>
          <w:sz w:val="24"/>
          <w:szCs w:val="24"/>
        </w:rPr>
        <w:t xml:space="preserve">, działając na podstawie art. </w:t>
      </w:r>
      <w:r w:rsidR="0029606A" w:rsidRPr="00D72E0C">
        <w:rPr>
          <w:sz w:val="24"/>
          <w:szCs w:val="24"/>
        </w:rPr>
        <w:t>1</w:t>
      </w:r>
      <w:r w:rsidR="00520165" w:rsidRPr="00D72E0C">
        <w:rPr>
          <w:sz w:val="24"/>
          <w:szCs w:val="24"/>
        </w:rPr>
        <w:t>3</w:t>
      </w:r>
      <w:r w:rsidR="0029606A" w:rsidRPr="00D72E0C">
        <w:rPr>
          <w:sz w:val="24"/>
          <w:szCs w:val="24"/>
        </w:rPr>
        <w:t>5</w:t>
      </w:r>
      <w:r w:rsidR="00520165" w:rsidRPr="00D72E0C">
        <w:rPr>
          <w:sz w:val="24"/>
          <w:szCs w:val="24"/>
        </w:rPr>
        <w:t xml:space="preserve"> ust</w:t>
      </w:r>
      <w:r w:rsidR="00D9049C" w:rsidRPr="00D72E0C">
        <w:rPr>
          <w:sz w:val="24"/>
          <w:szCs w:val="24"/>
        </w:rPr>
        <w:t xml:space="preserve">. </w:t>
      </w:r>
      <w:r w:rsidR="0029606A" w:rsidRPr="00D72E0C">
        <w:rPr>
          <w:sz w:val="24"/>
          <w:szCs w:val="24"/>
        </w:rPr>
        <w:t>6</w:t>
      </w:r>
      <w:r w:rsidR="00520165" w:rsidRPr="00D72E0C">
        <w:rPr>
          <w:sz w:val="24"/>
          <w:szCs w:val="24"/>
        </w:rPr>
        <w:t xml:space="preserve"> ustawy z dnia </w:t>
      </w:r>
      <w:r w:rsidR="0029606A" w:rsidRPr="00D72E0C">
        <w:rPr>
          <w:sz w:val="24"/>
          <w:szCs w:val="24"/>
        </w:rPr>
        <w:t>11</w:t>
      </w:r>
      <w:r w:rsidR="00520165" w:rsidRPr="00D72E0C">
        <w:rPr>
          <w:sz w:val="24"/>
          <w:szCs w:val="24"/>
        </w:rPr>
        <w:t xml:space="preserve"> </w:t>
      </w:r>
      <w:r w:rsidR="0029606A" w:rsidRPr="00D72E0C">
        <w:rPr>
          <w:sz w:val="24"/>
          <w:szCs w:val="24"/>
        </w:rPr>
        <w:t xml:space="preserve">września </w:t>
      </w:r>
      <w:r w:rsidR="00520165" w:rsidRPr="00D72E0C">
        <w:rPr>
          <w:sz w:val="24"/>
          <w:szCs w:val="24"/>
        </w:rPr>
        <w:t>20</w:t>
      </w:r>
      <w:r w:rsidR="0029606A" w:rsidRPr="00D72E0C">
        <w:rPr>
          <w:sz w:val="24"/>
          <w:szCs w:val="24"/>
        </w:rPr>
        <w:t>19</w:t>
      </w:r>
      <w:r w:rsidR="00520165" w:rsidRPr="00D72E0C">
        <w:rPr>
          <w:sz w:val="24"/>
          <w:szCs w:val="24"/>
        </w:rPr>
        <w:t xml:space="preserve"> r</w:t>
      </w:r>
      <w:r w:rsidR="0029606A" w:rsidRPr="00D72E0C">
        <w:rPr>
          <w:sz w:val="24"/>
          <w:szCs w:val="24"/>
        </w:rPr>
        <w:t>.</w:t>
      </w:r>
      <w:r w:rsidR="00520165" w:rsidRPr="00D72E0C">
        <w:rPr>
          <w:sz w:val="24"/>
          <w:szCs w:val="24"/>
        </w:rPr>
        <w:t xml:space="preserve"> Prawo </w:t>
      </w:r>
      <w:r w:rsidR="0029606A" w:rsidRPr="00D72E0C">
        <w:rPr>
          <w:sz w:val="24"/>
          <w:szCs w:val="24"/>
        </w:rPr>
        <w:t>z</w:t>
      </w:r>
      <w:r w:rsidR="00520165" w:rsidRPr="00D72E0C">
        <w:rPr>
          <w:sz w:val="24"/>
          <w:szCs w:val="24"/>
        </w:rPr>
        <w:t xml:space="preserve">amówień </w:t>
      </w:r>
      <w:r w:rsidR="0029606A" w:rsidRPr="00D72E0C">
        <w:rPr>
          <w:sz w:val="24"/>
          <w:szCs w:val="24"/>
        </w:rPr>
        <w:t>p</w:t>
      </w:r>
      <w:r w:rsidR="00520165" w:rsidRPr="00D72E0C">
        <w:rPr>
          <w:sz w:val="24"/>
          <w:szCs w:val="24"/>
        </w:rPr>
        <w:t xml:space="preserve">ublicznych </w:t>
      </w:r>
      <w:r w:rsidRPr="00D72E0C">
        <w:rPr>
          <w:sz w:val="24"/>
          <w:szCs w:val="24"/>
        </w:rPr>
        <w:t>(</w:t>
      </w:r>
      <w:proofErr w:type="spellStart"/>
      <w:r w:rsidRPr="00D72E0C">
        <w:rPr>
          <w:sz w:val="24"/>
          <w:szCs w:val="24"/>
        </w:rPr>
        <w:t>t.j</w:t>
      </w:r>
      <w:proofErr w:type="spellEnd"/>
      <w:r w:rsidRPr="00D72E0C">
        <w:rPr>
          <w:sz w:val="24"/>
          <w:szCs w:val="24"/>
        </w:rPr>
        <w:t>. Dz. U. z 2022r. poz. 1710)</w:t>
      </w:r>
      <w:r w:rsidR="00BE7BFD" w:rsidRPr="00D72E0C">
        <w:rPr>
          <w:sz w:val="24"/>
          <w:szCs w:val="24"/>
        </w:rPr>
        <w:t xml:space="preserve">, </w:t>
      </w:r>
      <w:r w:rsidR="00D9049C" w:rsidRPr="00D72E0C">
        <w:rPr>
          <w:sz w:val="24"/>
          <w:szCs w:val="24"/>
        </w:rPr>
        <w:t>udostępnia</w:t>
      </w:r>
      <w:r w:rsidR="00BE7BFD" w:rsidRPr="00D72E0C">
        <w:rPr>
          <w:sz w:val="24"/>
          <w:szCs w:val="24"/>
        </w:rPr>
        <w:t xml:space="preserve"> poniżej treść zapytań do S</w:t>
      </w:r>
      <w:r w:rsidR="0012774F" w:rsidRPr="00D72E0C">
        <w:rPr>
          <w:sz w:val="24"/>
          <w:szCs w:val="24"/>
        </w:rPr>
        <w:t>pecyfikacji Warunków Zamówienia (</w:t>
      </w:r>
      <w:r w:rsidR="0012774F" w:rsidRPr="00D72E0C">
        <w:rPr>
          <w:sz w:val="24"/>
          <w:szCs w:val="24"/>
          <w:lang w:eastAsia="ar-SA"/>
        </w:rPr>
        <w:t>zwanej dalej</w:t>
      </w:r>
      <w:r w:rsidR="0012774F" w:rsidRPr="00D72E0C">
        <w:rPr>
          <w:b/>
          <w:sz w:val="24"/>
          <w:szCs w:val="24"/>
          <w:lang w:eastAsia="ar-SA"/>
        </w:rPr>
        <w:t xml:space="preserve"> </w:t>
      </w:r>
      <w:r w:rsidR="0012774F" w:rsidRPr="00D72E0C">
        <w:rPr>
          <w:bCs/>
          <w:sz w:val="24"/>
          <w:szCs w:val="24"/>
          <w:lang w:eastAsia="ar-SA"/>
        </w:rPr>
        <w:t>”SWZ”)</w:t>
      </w:r>
      <w:r w:rsidR="00D9049C" w:rsidRPr="00D72E0C">
        <w:rPr>
          <w:bCs/>
          <w:sz w:val="24"/>
          <w:szCs w:val="24"/>
          <w:lang w:eastAsia="ar-SA"/>
        </w:rPr>
        <w:t xml:space="preserve"> </w:t>
      </w:r>
      <w:r w:rsidR="00D9049C" w:rsidRPr="00D72E0C">
        <w:rPr>
          <w:sz w:val="24"/>
          <w:szCs w:val="24"/>
        </w:rPr>
        <w:t>wraz z wyjaśnieniami</w:t>
      </w:r>
      <w:r w:rsidR="0012774F" w:rsidRPr="00D72E0C">
        <w:rPr>
          <w:bCs/>
          <w:sz w:val="24"/>
          <w:szCs w:val="24"/>
          <w:lang w:eastAsia="ar-SA"/>
        </w:rPr>
        <w:t>:</w:t>
      </w:r>
    </w:p>
    <w:p w14:paraId="3FA05CBC" w14:textId="77777777" w:rsidR="00BE7BFD" w:rsidRPr="00D72E0C" w:rsidRDefault="00BE7BFD" w:rsidP="00520165">
      <w:pPr>
        <w:jc w:val="both"/>
        <w:rPr>
          <w:sz w:val="22"/>
          <w:szCs w:val="22"/>
        </w:rPr>
      </w:pPr>
    </w:p>
    <w:p w14:paraId="1A160995" w14:textId="77777777" w:rsidR="00D72E0C" w:rsidRDefault="00D72E0C" w:rsidP="00D72E0C">
      <w:pPr>
        <w:spacing w:before="60" w:after="60"/>
        <w:ind w:left="30" w:right="-72"/>
        <w:rPr>
          <w:b/>
          <w:bCs/>
          <w:sz w:val="22"/>
          <w:szCs w:val="22"/>
        </w:rPr>
      </w:pPr>
      <w:r w:rsidRPr="007B0F45">
        <w:rPr>
          <w:b/>
          <w:bCs/>
          <w:sz w:val="22"/>
          <w:szCs w:val="22"/>
        </w:rPr>
        <w:t xml:space="preserve">Pytanie nr </w:t>
      </w:r>
      <w:r>
        <w:rPr>
          <w:b/>
          <w:bCs/>
          <w:sz w:val="22"/>
          <w:szCs w:val="22"/>
        </w:rPr>
        <w:t>1</w:t>
      </w:r>
    </w:p>
    <w:p w14:paraId="61E5AD0A" w14:textId="77777777" w:rsidR="00D72E0C" w:rsidRPr="00E951BE" w:rsidRDefault="00D72E0C" w:rsidP="00D72E0C">
      <w:pPr>
        <w:spacing w:before="120" w:after="120"/>
        <w:jc w:val="both"/>
        <w:rPr>
          <w:rFonts w:eastAsia="MS Mincho" w:cstheme="minorHAnsi"/>
          <w:bCs/>
          <w:sz w:val="22"/>
          <w:szCs w:val="22"/>
          <w:shd w:val="clear" w:color="auto" w:fill="FFFFFF"/>
        </w:rPr>
      </w:pPr>
      <w:r w:rsidRPr="00E951BE">
        <w:rPr>
          <w:rFonts w:cstheme="minorHAnsi"/>
          <w:sz w:val="22"/>
          <w:szCs w:val="22"/>
        </w:rPr>
        <w:t xml:space="preserve">Zamawiający w odpowiedzi na odwołanie nie ustosunkował się do Zarzutu nr 2, w którym Odwołujący </w:t>
      </w:r>
      <w:r w:rsidRPr="00E951BE">
        <w:rPr>
          <w:rFonts w:eastAsia="MS Mincho" w:cstheme="minorHAnsi"/>
          <w:bCs/>
          <w:sz w:val="22"/>
          <w:szCs w:val="22"/>
          <w:shd w:val="clear" w:color="auto" w:fill="FFFFFF"/>
        </w:rPr>
        <w:t xml:space="preserve">zarzucał postawienie warunków udziału w postępowaniu o udzielenie zamówienia publicznego w zakresie zdolności technicznych lub zawodowych w sposób nieproporcjonalny do przedmiotu zamówienia i nadmierny dla zweryfikowania zdolności Wykonawcy do należytego wykonania przedmiotowego zamówienia, a co za tym idzie w sposób naruszający zasadę równego traktowania wykonawców i uczciwej konkurencji, tj. w zakresie </w:t>
      </w:r>
      <w:r w:rsidRPr="00E951BE">
        <w:rPr>
          <w:rFonts w:eastAsia="MS Mincho" w:cstheme="minorHAnsi"/>
          <w:sz w:val="22"/>
          <w:szCs w:val="22"/>
          <w:shd w:val="clear" w:color="auto" w:fill="FFFFFF"/>
        </w:rPr>
        <w:t xml:space="preserve">postawienia przez Zamawiającego wymogu wykazania wykonania zamówień, o </w:t>
      </w:r>
      <w:bookmarkStart w:id="0" w:name="_Hlk106715936"/>
      <w:r w:rsidRPr="00E951BE">
        <w:rPr>
          <w:rFonts w:eastAsia="MS Mincho" w:cstheme="minorHAnsi"/>
          <w:sz w:val="22"/>
          <w:szCs w:val="22"/>
          <w:shd w:val="clear" w:color="auto" w:fill="FFFFFF"/>
        </w:rPr>
        <w:t xml:space="preserve">których mowa w </w:t>
      </w:r>
      <w:bookmarkStart w:id="1" w:name="_Hlk106715983"/>
      <w:bookmarkEnd w:id="0"/>
      <w:r w:rsidRPr="00E951BE">
        <w:rPr>
          <w:rFonts w:eastAsia="MS Mincho" w:cstheme="minorHAnsi"/>
          <w:sz w:val="22"/>
          <w:szCs w:val="22"/>
          <w:shd w:val="clear" w:color="auto" w:fill="FFFFFF"/>
        </w:rPr>
        <w:t xml:space="preserve">Rozdz. </w:t>
      </w:r>
      <w:r w:rsidRPr="00E951BE">
        <w:rPr>
          <w:rFonts w:eastAsia="MS Mincho" w:cstheme="minorHAnsi"/>
          <w:bCs/>
          <w:sz w:val="22"/>
          <w:szCs w:val="22"/>
          <w:shd w:val="clear" w:color="auto" w:fill="FFFFFF"/>
        </w:rPr>
        <w:t>9 ust. 9.2. pkt 1) ppkt 1 Wykaz dostaw lub usług Specyfikacji Warunków Zamówienia</w:t>
      </w:r>
      <w:bookmarkEnd w:id="1"/>
      <w:r w:rsidRPr="00E951BE">
        <w:rPr>
          <w:rFonts w:eastAsia="MS Mincho" w:cstheme="minorHAnsi"/>
          <w:bCs/>
          <w:sz w:val="22"/>
          <w:szCs w:val="22"/>
          <w:shd w:val="clear" w:color="auto" w:fill="FFFFFF"/>
        </w:rPr>
        <w:t xml:space="preserve"> (dalej jako: „SWZ”).</w:t>
      </w:r>
    </w:p>
    <w:p w14:paraId="432C34B8" w14:textId="77777777" w:rsidR="00D72E0C" w:rsidRPr="00E951BE" w:rsidRDefault="00D72E0C" w:rsidP="00D72E0C">
      <w:pPr>
        <w:spacing w:before="120" w:after="120"/>
        <w:jc w:val="both"/>
        <w:rPr>
          <w:rFonts w:eastAsia="MS Mincho" w:cstheme="minorHAnsi"/>
          <w:bCs/>
          <w:sz w:val="22"/>
          <w:szCs w:val="22"/>
          <w:u w:val="single"/>
          <w:shd w:val="clear" w:color="auto" w:fill="FFFFFF"/>
        </w:rPr>
      </w:pPr>
      <w:r w:rsidRPr="00E951BE">
        <w:rPr>
          <w:rFonts w:eastAsia="MS Mincho" w:cstheme="minorHAnsi"/>
          <w:bCs/>
          <w:sz w:val="22"/>
          <w:szCs w:val="22"/>
          <w:shd w:val="clear" w:color="auto" w:fill="FFFFFF"/>
        </w:rPr>
        <w:t xml:space="preserve">Wykonawca dla podnoszonego zarzutu zamieścił w odwołaniu szczegółowe uzasadnienie sprowadzające się do konkluzji, </w:t>
      </w:r>
      <w:r w:rsidRPr="00E951BE">
        <w:rPr>
          <w:rFonts w:eastAsia="MS Mincho" w:cstheme="minorHAnsi"/>
          <w:bCs/>
          <w:sz w:val="22"/>
          <w:szCs w:val="22"/>
          <w:u w:val="single"/>
          <w:shd w:val="clear" w:color="auto" w:fill="FFFFFF"/>
        </w:rPr>
        <w:t xml:space="preserve">że osiągnięcie pułapu przeprowadzenia szkolenia dla 100 pracowników systemu ERP jest trudne, ponieważ wdrożeń tej skali w podmiotach leczniczych jest niewiele oraz że kierunek wymiany danych pomiędzy systemami HIS i ERP nie ma znaczenia dla doświadczenia jakim mają wylegitymować się Wykonawcy. </w:t>
      </w:r>
    </w:p>
    <w:p w14:paraId="11EF59C1" w14:textId="77777777" w:rsidR="00D72E0C" w:rsidRPr="00E951BE" w:rsidRDefault="00D72E0C" w:rsidP="00D72E0C">
      <w:pPr>
        <w:spacing w:before="120" w:after="120"/>
        <w:jc w:val="both"/>
        <w:rPr>
          <w:rFonts w:eastAsia="MS Mincho" w:cstheme="minorHAnsi"/>
          <w:b/>
          <w:bCs/>
          <w:sz w:val="22"/>
          <w:szCs w:val="22"/>
          <w:shd w:val="clear" w:color="auto" w:fill="FFFFFF"/>
        </w:rPr>
      </w:pPr>
      <w:r w:rsidRPr="00E951BE">
        <w:rPr>
          <w:rFonts w:cstheme="minorHAnsi"/>
          <w:b/>
          <w:bCs/>
          <w:sz w:val="22"/>
          <w:szCs w:val="22"/>
        </w:rPr>
        <w:t xml:space="preserve">Mając na uwadze powyższe </w:t>
      </w:r>
      <w:r w:rsidRPr="00E951BE">
        <w:rPr>
          <w:rFonts w:cstheme="minorHAnsi"/>
          <w:b/>
          <w:bCs/>
          <w:sz w:val="22"/>
          <w:szCs w:val="22"/>
          <w:shd w:val="clear" w:color="auto" w:fill="FFFFFF"/>
        </w:rPr>
        <w:t xml:space="preserve">Wykonawca wnioskuje o korektę postanowień </w:t>
      </w:r>
      <w:r w:rsidRPr="00E951BE">
        <w:rPr>
          <w:rFonts w:cstheme="minorHAnsi"/>
          <w:b/>
          <w:bCs/>
          <w:sz w:val="22"/>
          <w:szCs w:val="22"/>
        </w:rPr>
        <w:t xml:space="preserve">rozdziału 9 ust. 9.2. pkt 1) lp. 3 SWZ </w:t>
      </w:r>
      <w:r w:rsidRPr="00E951BE">
        <w:rPr>
          <w:rFonts w:cstheme="minorHAnsi"/>
          <w:b/>
          <w:bCs/>
          <w:sz w:val="22"/>
          <w:szCs w:val="22"/>
          <w:shd w:val="clear" w:color="auto" w:fill="FFFFFF"/>
        </w:rPr>
        <w:t>poprzez nadanie postanowieniom:</w:t>
      </w:r>
    </w:p>
    <w:tbl>
      <w:tblPr>
        <w:tblStyle w:val="Tabela-Siatka"/>
        <w:tblpPr w:leftFromText="141" w:rightFromText="141" w:vertAnchor="text" w:horzAnchor="margin" w:tblpY="47"/>
        <w:tblW w:w="9356" w:type="dxa"/>
        <w:tblLayout w:type="fixed"/>
        <w:tblLook w:val="04A0" w:firstRow="1" w:lastRow="0" w:firstColumn="1" w:lastColumn="0" w:noHBand="0" w:noVBand="1"/>
      </w:tblPr>
      <w:tblGrid>
        <w:gridCol w:w="2410"/>
        <w:gridCol w:w="6946"/>
      </w:tblGrid>
      <w:tr w:rsidR="00D72E0C" w:rsidRPr="003B5112" w14:paraId="6A316F8D" w14:textId="77777777" w:rsidTr="00ED2950">
        <w:tc>
          <w:tcPr>
            <w:tcW w:w="2410" w:type="dxa"/>
            <w:tcBorders>
              <w:top w:val="nil"/>
              <w:left w:val="nil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652EB99" w14:textId="77777777" w:rsidR="00D72E0C" w:rsidRPr="003B5112" w:rsidRDefault="00D72E0C" w:rsidP="00ED2950">
            <w:pPr>
              <w:spacing w:before="120" w:after="120"/>
              <w:jc w:val="both"/>
              <w:rPr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proofErr w:type="spellStart"/>
            <w:r w:rsidRPr="003B5112">
              <w:rPr>
                <w:rFonts w:asciiTheme="minorHAnsi" w:hAnsiTheme="minorHAnsi" w:cstheme="minorHAnsi"/>
                <w:b/>
                <w:bCs/>
              </w:rPr>
              <w:lastRenderedPageBreak/>
              <w:t>tiret</w:t>
            </w:r>
            <w:proofErr w:type="spellEnd"/>
            <w:r w:rsidRPr="003B5112">
              <w:rPr>
                <w:rFonts w:asciiTheme="minorHAnsi" w:hAnsiTheme="minorHAnsi" w:cstheme="minorHAnsi"/>
                <w:b/>
                <w:bCs/>
              </w:rPr>
              <w:t xml:space="preserve"> drugi brzmienia: </w:t>
            </w:r>
          </w:p>
        </w:tc>
        <w:tc>
          <w:tcPr>
            <w:tcW w:w="6946" w:type="dxa"/>
            <w:tcBorders>
              <w:top w:val="nil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nil"/>
            </w:tcBorders>
          </w:tcPr>
          <w:p w14:paraId="5625260C" w14:textId="77777777" w:rsidR="00D72E0C" w:rsidRPr="003B5112" w:rsidRDefault="00D72E0C" w:rsidP="00D72E0C">
            <w:pPr>
              <w:pStyle w:val="Akapitzlist"/>
              <w:numPr>
                <w:ilvl w:val="0"/>
                <w:numId w:val="8"/>
              </w:numPr>
              <w:spacing w:before="120" w:after="120"/>
              <w:contextualSpacing w:val="0"/>
              <w:jc w:val="both"/>
              <w:rPr>
                <w:rFonts w:cstheme="minorHAnsi"/>
                <w:b/>
                <w:bCs/>
                <w:shd w:val="clear" w:color="auto" w:fill="FFFFFF"/>
              </w:rPr>
            </w:pPr>
            <w:r w:rsidRPr="003B5112">
              <w:rPr>
                <w:rFonts w:cstheme="minorHAnsi"/>
                <w:b/>
                <w:bCs/>
                <w:i/>
                <w:iCs/>
              </w:rPr>
              <w:t>co najmniej dwa zamówienia, w ramach każdego z nich Wykonawca: wdrożył systemem klasy ERP dla co najmniej 100 użytkowników lub przeprowadził szkolenie dla min. 100 pracowników Zamawiającego z zakresu administrowania oraz ich użytkowania przez personel szpitala, w ramach każdego z zamówienia wartość powyższego zakresu wynosiła min. 300 000 PLN brutto,</w:t>
            </w:r>
          </w:p>
        </w:tc>
      </w:tr>
      <w:tr w:rsidR="00D72E0C" w:rsidRPr="003B5112" w14:paraId="6979EC06" w14:textId="77777777" w:rsidTr="00ED2950">
        <w:tc>
          <w:tcPr>
            <w:tcW w:w="2410" w:type="dxa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5916239" w14:textId="77777777" w:rsidR="00D72E0C" w:rsidRPr="003B5112" w:rsidRDefault="00D72E0C" w:rsidP="00ED2950">
            <w:pPr>
              <w:spacing w:before="120" w:after="120"/>
              <w:jc w:val="both"/>
              <w:rPr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proofErr w:type="spellStart"/>
            <w:r w:rsidRPr="003B5112">
              <w:rPr>
                <w:rFonts w:asciiTheme="minorHAnsi" w:hAnsiTheme="minorHAnsi" w:cstheme="minorHAnsi"/>
                <w:b/>
                <w:bCs/>
              </w:rPr>
              <w:t>tiret</w:t>
            </w:r>
            <w:proofErr w:type="spellEnd"/>
            <w:r w:rsidRPr="003B5112">
              <w:rPr>
                <w:rFonts w:asciiTheme="minorHAnsi" w:hAnsiTheme="minorHAnsi" w:cstheme="minorHAnsi"/>
                <w:b/>
                <w:bCs/>
              </w:rPr>
              <w:t xml:space="preserve"> czwarty brzmienia: </w:t>
            </w:r>
          </w:p>
        </w:tc>
        <w:tc>
          <w:tcPr>
            <w:tcW w:w="694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nil"/>
            </w:tcBorders>
          </w:tcPr>
          <w:p w14:paraId="3571CAB2" w14:textId="77777777" w:rsidR="00D72E0C" w:rsidRPr="003B5112" w:rsidRDefault="00D72E0C" w:rsidP="00D72E0C">
            <w:pPr>
              <w:pStyle w:val="Akapitzlist"/>
              <w:numPr>
                <w:ilvl w:val="0"/>
                <w:numId w:val="8"/>
              </w:numPr>
              <w:spacing w:before="120" w:after="120"/>
              <w:contextualSpacing w:val="0"/>
              <w:jc w:val="both"/>
              <w:rPr>
                <w:rFonts w:cstheme="minorHAnsi"/>
                <w:b/>
                <w:bCs/>
                <w:shd w:val="clear" w:color="auto" w:fill="FFFFFF"/>
              </w:rPr>
            </w:pPr>
            <w:r w:rsidRPr="003B5112">
              <w:rPr>
                <w:rFonts w:cstheme="minorHAnsi"/>
                <w:b/>
                <w:bCs/>
                <w:i/>
                <w:iCs/>
              </w:rPr>
              <w:t>co najmniej dwa zamówienia, w ramach każdego z nich Wykonawca zintegrował systemy medyczne klasy HIS z systemami administracyjnymi klasy ERP min. w zakresie obejmującym wymianę pomiędzy HIS a ERP danych umożliwiających wycenę kosztów wykonanych procedur i wydanych na pacjenta leków.</w:t>
            </w:r>
          </w:p>
        </w:tc>
      </w:tr>
    </w:tbl>
    <w:p w14:paraId="05608876" w14:textId="77777777" w:rsidR="00D72E0C" w:rsidRDefault="00D72E0C" w:rsidP="00D72E0C">
      <w:pPr>
        <w:spacing w:before="120" w:after="120"/>
        <w:jc w:val="both"/>
        <w:rPr>
          <w:rFonts w:eastAsia="MS Mincho" w:cstheme="minorHAnsi"/>
          <w:bCs/>
          <w:u w:val="single"/>
          <w:shd w:val="clear" w:color="auto" w:fill="FFFFFF"/>
        </w:rPr>
      </w:pPr>
    </w:p>
    <w:p w14:paraId="635FC805" w14:textId="232F5723" w:rsidR="00D72E0C" w:rsidRPr="00D72E0C" w:rsidRDefault="00D72E0C" w:rsidP="00D72E0C">
      <w:pPr>
        <w:spacing w:after="40"/>
        <w:ind w:left="30" w:right="-72"/>
        <w:rPr>
          <w:b/>
          <w:bCs/>
          <w:sz w:val="24"/>
          <w:szCs w:val="24"/>
        </w:rPr>
      </w:pPr>
      <w:r w:rsidRPr="007B0F45">
        <w:rPr>
          <w:b/>
          <w:bCs/>
          <w:sz w:val="22"/>
          <w:szCs w:val="22"/>
        </w:rPr>
        <w:t>Stanowisko (wyjaśnienie) Zamawiającego:</w:t>
      </w:r>
      <w:r>
        <w:rPr>
          <w:b/>
          <w:bCs/>
          <w:sz w:val="22"/>
          <w:szCs w:val="22"/>
        </w:rPr>
        <w:t xml:space="preserve"> </w:t>
      </w:r>
      <w:r w:rsidRPr="00D72E0C">
        <w:rPr>
          <w:rFonts w:eastAsia="MS Mincho" w:cstheme="minorHAnsi"/>
          <w:bCs/>
          <w:shd w:val="clear" w:color="auto" w:fill="FFFFFF"/>
        </w:rPr>
        <w:t xml:space="preserve"> </w:t>
      </w:r>
      <w:r w:rsidRPr="00E951BE">
        <w:rPr>
          <w:rFonts w:eastAsia="MS Mincho" w:cstheme="minorHAnsi"/>
          <w:bCs/>
          <w:sz w:val="24"/>
          <w:szCs w:val="24"/>
          <w:shd w:val="clear" w:color="auto" w:fill="FFFFFF"/>
        </w:rPr>
        <w:t>Zamawiający akceptuje powyższe.</w:t>
      </w:r>
    </w:p>
    <w:p w14:paraId="3C6DF891" w14:textId="77777777" w:rsidR="00D72E0C" w:rsidRPr="007B0F45" w:rsidRDefault="00D72E0C" w:rsidP="00D72E0C">
      <w:pPr>
        <w:spacing w:before="60" w:after="60"/>
        <w:ind w:left="30" w:right="-72"/>
        <w:rPr>
          <w:b/>
          <w:bCs/>
          <w:sz w:val="22"/>
          <w:szCs w:val="22"/>
        </w:rPr>
      </w:pPr>
    </w:p>
    <w:p w14:paraId="06126361" w14:textId="686EAC62" w:rsidR="006D4AB3" w:rsidRPr="00D72E0C" w:rsidRDefault="006D4AB3" w:rsidP="00D72E0C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D72E0C">
        <w:rPr>
          <w:sz w:val="24"/>
          <w:szCs w:val="24"/>
        </w:rPr>
        <w:t>Zamawiający</w:t>
      </w:r>
    </w:p>
    <w:p w14:paraId="0A7B33DE" w14:textId="19D701D9" w:rsidR="006D4AB3" w:rsidRPr="00D72E0C" w:rsidRDefault="006D4AB3" w:rsidP="00D8461B">
      <w:pPr>
        <w:spacing w:before="120" w:after="120" w:line="360" w:lineRule="auto"/>
        <w:ind w:left="567"/>
        <w:jc w:val="right"/>
        <w:rPr>
          <w:sz w:val="24"/>
          <w:szCs w:val="24"/>
        </w:rPr>
      </w:pPr>
    </w:p>
    <w:sectPr w:rsidR="006D4AB3" w:rsidRPr="00D72E0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BA09C3" w14:textId="77777777" w:rsidR="00A56AC4" w:rsidRDefault="00A56AC4">
      <w:r>
        <w:separator/>
      </w:r>
    </w:p>
  </w:endnote>
  <w:endnote w:type="continuationSeparator" w:id="0">
    <w:p w14:paraId="65BAD7EF" w14:textId="77777777" w:rsidR="00A56AC4" w:rsidRDefault="00A56A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1D6E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CBD12A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6030C" w14:textId="7484FE34" w:rsidR="006D4AB3" w:rsidRDefault="00EB4EB0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F6DB034" wp14:editId="0CDF7B2C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248794578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5523F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39AF949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5505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727E9E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1461E82" w14:textId="77777777" w:rsidR="006D4AB3" w:rsidRDefault="006D4AB3">
    <w:pPr>
      <w:pStyle w:val="Stopka"/>
      <w:tabs>
        <w:tab w:val="clear" w:pos="4536"/>
        <w:tab w:val="left" w:pos="6237"/>
      </w:tabs>
    </w:pPr>
  </w:p>
  <w:p w14:paraId="2A0D534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E9B9DC" w14:textId="77777777" w:rsidR="00A56AC4" w:rsidRDefault="00A56AC4">
      <w:r>
        <w:separator/>
      </w:r>
    </w:p>
  </w:footnote>
  <w:footnote w:type="continuationSeparator" w:id="0">
    <w:p w14:paraId="780BAB93" w14:textId="77777777" w:rsidR="00A56AC4" w:rsidRDefault="00A56A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0F9C48" w14:textId="77777777" w:rsidR="00C82664" w:rsidRDefault="00C826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94C92" w14:textId="77777777" w:rsidR="00C82664" w:rsidRDefault="00C826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77902E" w14:textId="77777777" w:rsidR="00C82664" w:rsidRDefault="00C8266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17F35B0"/>
    <w:multiLevelType w:val="hybridMultilevel"/>
    <w:tmpl w:val="90F47B7C"/>
    <w:lvl w:ilvl="0" w:tplc="D1BA53D8">
      <w:start w:val="1"/>
      <w:numFmt w:val="decimal"/>
      <w:lvlText w:val="Pytanie %1."/>
      <w:lvlJc w:val="left"/>
      <w:pPr>
        <w:ind w:left="720" w:hanging="360"/>
      </w:pPr>
      <w:rPr>
        <w:rFonts w:hint="default"/>
        <w:b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BE16369"/>
    <w:multiLevelType w:val="hybridMultilevel"/>
    <w:tmpl w:val="D02CBA9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72173150">
    <w:abstractNumId w:val="5"/>
  </w:num>
  <w:num w:numId="2" w16cid:durableId="826938006">
    <w:abstractNumId w:val="8"/>
  </w:num>
  <w:num w:numId="3" w16cid:durableId="700057546">
    <w:abstractNumId w:val="4"/>
  </w:num>
  <w:num w:numId="4" w16cid:durableId="64182668">
    <w:abstractNumId w:val="7"/>
  </w:num>
  <w:num w:numId="5" w16cid:durableId="515073900">
    <w:abstractNumId w:val="0"/>
  </w:num>
  <w:num w:numId="6" w16cid:durableId="1857039241">
    <w:abstractNumId w:val="2"/>
  </w:num>
  <w:num w:numId="7" w16cid:durableId="1894197331">
    <w:abstractNumId w:val="6"/>
  </w:num>
  <w:num w:numId="8" w16cid:durableId="391347286">
    <w:abstractNumId w:val="3"/>
  </w:num>
  <w:num w:numId="9" w16cid:durableId="14347875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AC4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56AC4"/>
    <w:rsid w:val="00A905AC"/>
    <w:rsid w:val="00B1255C"/>
    <w:rsid w:val="00BA6584"/>
    <w:rsid w:val="00BE7BFD"/>
    <w:rsid w:val="00C370F2"/>
    <w:rsid w:val="00C44EEC"/>
    <w:rsid w:val="00C82664"/>
    <w:rsid w:val="00D22FFA"/>
    <w:rsid w:val="00D72E0C"/>
    <w:rsid w:val="00D8461B"/>
    <w:rsid w:val="00D9049C"/>
    <w:rsid w:val="00D915F2"/>
    <w:rsid w:val="00DF32E8"/>
    <w:rsid w:val="00E21B49"/>
    <w:rsid w:val="00E2789F"/>
    <w:rsid w:val="00E72428"/>
    <w:rsid w:val="00E951BE"/>
    <w:rsid w:val="00EA14B3"/>
    <w:rsid w:val="00EA416E"/>
    <w:rsid w:val="00EB4EB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D23942"/>
  <w15:chartTrackingRefBased/>
  <w15:docId w15:val="{F4C97D93-495A-40EE-AD93-795BA38BA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uiPriority w:val="39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Akapit z listą BS,CW_Lista,sw tekst,L1,Numerowanie,List Paragraph,normalny tekst,Kolorowa lista — akcent 11,Bulleted list,lp1,Preambuła,Colorful Shading - Accent 31,Light List - Accent 51,Akapit z listą5,Odstavec,Podsis rysunku,BulletC,lp"/>
    <w:basedOn w:val="Normalny"/>
    <w:link w:val="AkapitzlistZnak"/>
    <w:uiPriority w:val="34"/>
    <w:qFormat/>
    <w:rsid w:val="00D72E0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aliases w:val="Akapit z listą BS Znak,CW_Lista Znak,sw tekst Znak,L1 Znak,Numerowanie Znak,List Paragraph Znak,normalny tekst Znak,Kolorowa lista — akcent 11 Znak,Bulleted list Znak,lp1 Znak,Preambuła Znak,Colorful Shading - Accent 31 Znak,lp Znak"/>
    <w:link w:val="Akapitzlist"/>
    <w:uiPriority w:val="34"/>
    <w:qFormat/>
    <w:rsid w:val="00D72E0C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386</Words>
  <Characters>2477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4</cp:revision>
  <cp:lastPrinted>2001-02-10T14:28:00Z</cp:lastPrinted>
  <dcterms:created xsi:type="dcterms:W3CDTF">2023-08-11T08:57:00Z</dcterms:created>
  <dcterms:modified xsi:type="dcterms:W3CDTF">2023-08-14T06:54:00Z</dcterms:modified>
</cp:coreProperties>
</file>