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8"/>
        <w:gridCol w:w="5032"/>
        <w:gridCol w:w="2052"/>
      </w:tblGrid>
      <w:tr w:rsidR="00C37EDB" w:rsidRPr="006E3B88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AB5DD7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54809390" r:id="rId10"/>
              </w:pic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6E3B88" w:rsidRDefault="006E3B88" w:rsidP="006E3B88">
      <w:pPr>
        <w:tabs>
          <w:tab w:val="left" w:pos="7520"/>
        </w:tabs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Pr="006E3B88">
        <w:rPr>
          <w:rFonts w:ascii="Arial Narrow" w:hAnsi="Arial Narrow"/>
          <w:sz w:val="20"/>
          <w:szCs w:val="20"/>
        </w:rPr>
        <w:t>Załącznik nr 8 do</w:t>
      </w:r>
      <w:r w:rsidRPr="006E3B88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SWZ</w:t>
      </w:r>
    </w:p>
    <w:p w:rsidR="006E3B88" w:rsidRPr="006E3B88" w:rsidRDefault="006E3B88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UMOWA Nr _____P/2023/TU</w:t>
      </w: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b/>
          <w:sz w:val="20"/>
          <w:szCs w:val="20"/>
        </w:rPr>
        <w:t>płk dr n. med. Roberta SZYCĘ  - KOMENDANTA SZPITALA,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Działając na podstawie Ustawy z </w:t>
      </w:r>
      <w:smartTag w:uri="urn:schemas-microsoft-com:office:smarttags" w:element="date">
        <w:smartTagPr>
          <w:attr w:name="Year" w:val="2019"/>
          <w:attr w:name="Day" w:val="11"/>
          <w:attr w:name="Month" w:val="9"/>
          <w:attr w:name="ls" w:val="trans"/>
        </w:smartTagPr>
        <w:r w:rsidRPr="006E3B88">
          <w:rPr>
            <w:rFonts w:ascii="Arial Narrow" w:hAnsi="Arial Narrow"/>
            <w:sz w:val="20"/>
            <w:szCs w:val="20"/>
          </w:rPr>
          <w:t>11września 2019</w:t>
        </w:r>
      </w:smartTag>
      <w:r w:rsidRPr="006E3B88">
        <w:rPr>
          <w:rFonts w:ascii="Arial Narrow" w:hAnsi="Arial Narrow"/>
          <w:sz w:val="20"/>
          <w:szCs w:val="20"/>
        </w:rPr>
        <w:t xml:space="preserve"> – Prawo Zamówień Publicznych (tj. Dz. U. 2022 poz. 1710 ze zm.)  w trybie  podstawowym, o którym mowa w art. 275 pkt. 1 Ustawy ogłoszonym w BZP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6E3B88" w:rsidRPr="006E3B88">
        <w:rPr>
          <w:rFonts w:ascii="Arial Narrow" w:hAnsi="Arial Narrow"/>
          <w:b/>
          <w:sz w:val="20"/>
          <w:szCs w:val="20"/>
        </w:rPr>
        <w:t>pieczywa</w:t>
      </w:r>
      <w:r w:rsidR="005435F4" w:rsidRPr="006E3B88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............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Szczegółowy zakres wykonania przedmiotu umowy określa załącznik nr 1 do umowy określony na podstawie Specyfikacji  Warunków  Zamówienia i złożonej oferty w zakresie wybranym na podstawie postępowania o udzielenie</w:t>
      </w:r>
      <w:r w:rsidRPr="006E3B88">
        <w:rPr>
          <w:rFonts w:ascii="Arial Narrow" w:hAnsi="Arial Narrow"/>
          <w:color w:val="0033CC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Zamawiający dopuszcza możliwość ograniczenia zakresu zamówienia, zobowiązując się jednocześnie do zrealizowania co najmniej 70 % wartości netto umowy.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Cs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Wartość umowy brutto: ………………….. PLN ( słownie: ………………………….), w tym podatek VAT w wysokości ……%, tj. …..zł ( słownie:…………), wartość netto …………………………………zł ( słownie………………………)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zobowiązuje się dostarczać towar na warunkach określonych w SWZ oraz w niniejszej umowie.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zobowiązuje się dostarczać przedmiot zamówienia tj. </w:t>
      </w:r>
      <w:r w:rsidR="00C6313D">
        <w:rPr>
          <w:rFonts w:ascii="Arial Narrow" w:hAnsi="Arial Narrow"/>
          <w:sz w:val="20"/>
          <w:szCs w:val="20"/>
        </w:rPr>
        <w:t>pieczywo</w:t>
      </w:r>
      <w:r w:rsidR="005435F4" w:rsidRPr="006E3B88">
        <w:rPr>
          <w:rFonts w:ascii="Arial Narrow" w:hAnsi="Arial Narrow"/>
          <w:sz w:val="20"/>
          <w:szCs w:val="20"/>
        </w:rPr>
        <w:t xml:space="preserve"> codziennie z wyjątkiem niedziel i świąt</w:t>
      </w:r>
      <w:r w:rsidRPr="006E3B88">
        <w:rPr>
          <w:rFonts w:ascii="Arial Narrow" w:hAnsi="Arial Narrow"/>
          <w:sz w:val="20"/>
          <w:szCs w:val="20"/>
        </w:rPr>
        <w:t>,</w:t>
      </w:r>
      <w:r w:rsidR="005435F4"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w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="00C6313D">
        <w:rPr>
          <w:rFonts w:ascii="Arial Narrow" w:hAnsi="Arial Narrow"/>
          <w:sz w:val="20"/>
          <w:szCs w:val="20"/>
        </w:rPr>
        <w:t xml:space="preserve">:00 do 6:15 </w:t>
      </w:r>
      <w:r w:rsidRPr="006E3B88">
        <w:rPr>
          <w:rFonts w:ascii="Arial Narrow" w:hAnsi="Arial Narrow"/>
          <w:sz w:val="20"/>
          <w:szCs w:val="20"/>
        </w:rPr>
        <w:t>na własny koszt, wraz z fakturą i handlowym dokumentem identyfikacji  na teren siedziby Zamawiającego (ul. Powstańców Warszawy 5 w Bydgoszczy – magazyn żywnościowy – budynek nr 12 pomieszczenie na niskim parterze).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Pr="006E3B88">
        <w:rPr>
          <w:rFonts w:ascii="Arial Narrow" w:hAnsi="Arial Narrow"/>
          <w:sz w:val="20"/>
          <w:szCs w:val="20"/>
        </w:rPr>
        <w:t>.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C6313D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 xml:space="preserve">.00 Wykonawca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C6313D">
        <w:rPr>
          <w:rFonts w:ascii="Arial Narrow" w:hAnsi="Arial Narrow"/>
          <w:sz w:val="20"/>
          <w:szCs w:val="20"/>
        </w:rPr>
        <w:t>dietetykiem szpitala</w:t>
      </w:r>
      <w:r w:rsidRPr="006E3B88">
        <w:rPr>
          <w:rFonts w:ascii="Arial Narrow" w:hAnsi="Arial Narrow"/>
          <w:sz w:val="20"/>
          <w:szCs w:val="20"/>
        </w:rPr>
        <w:t xml:space="preserve"> (tel. 261 417 41</w:t>
      </w:r>
      <w:r w:rsidR="00C6313D">
        <w:rPr>
          <w:rFonts w:ascii="Arial Narrow" w:hAnsi="Arial Narrow"/>
          <w:sz w:val="20"/>
          <w:szCs w:val="20"/>
        </w:rPr>
        <w:t>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before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zapewni w trybie pilnym w ramach zamówień interwencyjnych lub dodatkowych dostarczenie towaru, nie później  niż do  ....  godzin, licząc od  złożenia zamówienia, z  zastrzeżeniem §</w:t>
      </w:r>
      <w:r w:rsidR="00951F3B"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będzie realizował umowę na podstawie  składanych przez Zamawiającego zamówień pis</w:t>
      </w:r>
      <w:r w:rsidR="00C6313D">
        <w:rPr>
          <w:rFonts w:ascii="Arial Narrow" w:hAnsi="Arial Narrow"/>
          <w:sz w:val="20"/>
          <w:szCs w:val="20"/>
        </w:rPr>
        <w:t>emnych lub    telefonicznych z 1</w:t>
      </w:r>
      <w:r w:rsidRPr="006E3B88">
        <w:rPr>
          <w:rFonts w:ascii="Arial Narrow" w:hAnsi="Arial Narrow"/>
          <w:sz w:val="20"/>
          <w:szCs w:val="20"/>
        </w:rPr>
        <w:t xml:space="preserve">-dniowym wyprzedzeniem z określeniem asortymentu i ilości towaru, z możliwością telefonicznej korekty na </w:t>
      </w:r>
      <w:r w:rsidR="00C6313D">
        <w:rPr>
          <w:rFonts w:ascii="Arial Narrow" w:hAnsi="Arial Narrow"/>
          <w:sz w:val="20"/>
          <w:szCs w:val="20"/>
        </w:rPr>
        <w:t>12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zastrzeżeniem ust. 4. </w:t>
      </w:r>
    </w:p>
    <w:p w:rsidR="00B55410" w:rsidRPr="006E3B88" w:rsidRDefault="00B55410" w:rsidP="00B55410">
      <w:pPr>
        <w:pStyle w:val="Akapitzlist"/>
        <w:spacing w:after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Zamawiający zamawia u Wykonawcy towar wymieniony w załączniku nr 1 niniejszej umowy, który ma odpowiadać stosownym normom jakościowym. 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4</w:t>
      </w:r>
    </w:p>
    <w:p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 zgodnie z zamówieniem ( dotyczy również zamówień interwencyjnych i dodatkowych).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Zamawiający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przypadku dostaw nieplanowanych ( interwencyjnych i dodatkowych) również w godzinach 10.00 – 14.00.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:rsidR="00C37EDB" w:rsidRPr="006E3B88" w:rsidRDefault="00C37EDB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Zamawiającego nad realizacją przedmiotu umowy będzie pełnić: </w:t>
      </w:r>
      <w:r w:rsidRPr="006E3B88">
        <w:rPr>
          <w:rFonts w:ascii="Arial Narrow" w:hAnsi="Arial Narrow"/>
          <w:b/>
          <w:sz w:val="20"/>
          <w:szCs w:val="20"/>
        </w:rPr>
        <w:t>kierownik działu żywienia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p. Daniel Karaszewski tel. 261 417 414, e-mail: d.karaszewski@10wsk.mil.pl. </w:t>
      </w:r>
    </w:p>
    <w:p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6E3B88">
        <w:rPr>
          <w:rFonts w:ascii="Arial Narrow" w:hAnsi="Arial Narrow"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............................, e-mail: .......................................................... .  </w:t>
      </w:r>
    </w:p>
    <w:p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piśmie.</w:t>
      </w:r>
    </w:p>
    <w:p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:rsidR="00C37EDB" w:rsidRPr="006E3B88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  <w:t xml:space="preserve">ogłoszeniu  likwidacji Wykonawcy, 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4)   zawieszeniu albo zakończeniu działalności przez Wykonawcę,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5)   zmianie formy prawnej Wykonawcy.</w:t>
      </w:r>
    </w:p>
    <w:p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Podmiotu Tworzącego Zamawiającego ( Minister Obrony Narodowej) wyrażoną na piśmie. </w:t>
      </w:r>
    </w:p>
    <w:p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:rsidR="00C37EDB" w:rsidRPr="006E3B88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1.Zamawiający zastrzega sobie prawo do weryfikacji zdolności do wykonania zamówienia przez organ Wojskowej  </w:t>
      </w:r>
    </w:p>
    <w:p w:rsidR="00C37EDB" w:rsidRPr="006E3B88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spacing w:after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Inspekcji Weterynaryjnej.</w:t>
      </w:r>
    </w:p>
    <w:p w:rsidR="00C37EDB" w:rsidRPr="006E3B88" w:rsidRDefault="00C37EDB" w:rsidP="003208D3">
      <w:pPr>
        <w:ind w:left="284" w:right="-142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2. Dla określenia jakości odebranego towaru, Zamawiający zastrzega sobie prawo przeprowadzenia u Wykonawcy kontroli  </w:t>
      </w:r>
      <w:r w:rsidRPr="006E3B88">
        <w:rPr>
          <w:rFonts w:ascii="Arial Narrow" w:hAnsi="Arial Narrow"/>
          <w:sz w:val="20"/>
          <w:szCs w:val="20"/>
        </w:rPr>
        <w:br/>
        <w:t>i sprawdzenia nadzoru w zakresie:</w:t>
      </w:r>
    </w:p>
    <w:p w:rsidR="00C37EDB" w:rsidRPr="006E3B88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a) procesów technologicznych,</w:t>
      </w:r>
    </w:p>
    <w:p w:rsidR="00C37EDB" w:rsidRPr="006E3B88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b) jakości surowców użytych do produkcji,</w:t>
      </w:r>
    </w:p>
    <w:p w:rsidR="00C37EDB" w:rsidRPr="006E3B88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d) higieny osobistej zatrudnionego  personelu,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:rsidR="00C37EDB" w:rsidRPr="006E3B88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3. Prawo kontroli nadzoru przysługiwać będzie przedstawicielom Zamawiającego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12</w:t>
      </w:r>
    </w:p>
    <w:p w:rsidR="00C37EDB" w:rsidRPr="006E3B88" w:rsidRDefault="00C37EDB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 w:rsidRPr="006E3B88">
        <w:rPr>
          <w:rFonts w:ascii="Arial Narrow" w:hAnsi="Arial Narrow"/>
          <w:sz w:val="20"/>
          <w:szCs w:val="20"/>
        </w:rPr>
        <w:br/>
        <w:t xml:space="preserve">w magazynie Zamawiającego w oparciu o obowiązujące normy jakościowe. </w:t>
      </w:r>
    </w:p>
    <w:p w:rsidR="00C37EDB" w:rsidRPr="006E3B88" w:rsidRDefault="00C37EDB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Koszty badań laboratoryjnych ponosi Wykonawca </w:t>
      </w:r>
      <w:r w:rsidRPr="006E3B88">
        <w:rPr>
          <w:rFonts w:ascii="Arial Narrow" w:hAnsi="Arial Narrow"/>
          <w:sz w:val="20"/>
        </w:rPr>
        <w:t xml:space="preserve">w przypadku potwierdzenia, że badany towar jest nieodpowiedniej (złej)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13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Wykonawcę w terminie podanym w zamówieniu przez Zamawiającego oraz w ilościach i asortymencie zgodnym          z zamówieniem.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:rsidR="00C37EDB" w:rsidRPr="006E3B88" w:rsidRDefault="00C37EDB" w:rsidP="003208D3">
      <w:pPr>
        <w:pStyle w:val="Akapitzlist"/>
        <w:numPr>
          <w:ilvl w:val="0"/>
          <w:numId w:val="5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C37EDB" w:rsidRPr="006E3B88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:rsidR="00C37EDB" w:rsidRPr="006E3B88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6E3B88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:rsidR="00C37EDB" w:rsidRPr="006E3B88" w:rsidRDefault="00C37EDB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1. Zamawiający po stwierdzeniu niezgodności ilościowych albo wad jakościowych w okresie terminu przydatności do użycia otrzymanego towaru, postawi towar do dyspozycji Wykonawcy, powiadamiając go niezwłocznie telefonicznie na nr </w:t>
      </w:r>
      <w:r w:rsidR="00C551E4" w:rsidRPr="006E3B88">
        <w:rPr>
          <w:rFonts w:ascii="Arial Narrow" w:hAnsi="Arial Narrow"/>
          <w:sz w:val="20"/>
          <w:szCs w:val="20"/>
        </w:rPr>
        <w:t>tel</w:t>
      </w:r>
      <w:r w:rsidRPr="006E3B88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6E3B88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2. W przypadku kwestionowania jakości towaru przez Zamawiającego, Wykonawca zobowiązuje się wymienić go na towar dobrej jakości. Jeżeli Wykonawca wywiąże się z tego obowiązku w terminie natychmiastowym i nie spowoduje to konieczności zmiany zaplanowanego jadłospisu Zamawiający nie nalicza kar umownych przewidzianych w § 20 ust. 1</w:t>
      </w:r>
    </w:p>
    <w:p w:rsidR="00C37EDB" w:rsidRPr="006E3B88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3. Wykonawca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:rsidR="00C37EDB" w:rsidRPr="006E3B88" w:rsidRDefault="00C37EDB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laboratorium  wskazanym przez Zamawiającego w ciągu 2 dni roboczych od czasu pobrania prób. Koszty badań laboratoryjnych ponosi Wykonawca w przypadku potwierdzenia, że dostarczony towar był złej jakości. </w:t>
      </w:r>
    </w:p>
    <w:p w:rsidR="00C37EDB" w:rsidRPr="006E3B88" w:rsidRDefault="00C37EDB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Wykonawcy w celu rozpatrzenia reklamacji zgodnie z § 16 ust. 3 uważa się za uznanie wad towaru i przyjęcie zasadności reklamacji przez Wykonawcę bez przekazywania prób do laboratorium.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:rsidR="00C37EDB" w:rsidRPr="006E3B88" w:rsidRDefault="00C37EDB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Wykonawcy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sz w:val="20"/>
          <w:szCs w:val="20"/>
        </w:rPr>
        <w:t>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6E3B88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>, z zastrzeżeniem § 24.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Zamawiającego, z wyjątkiem sytuacji złożenia reklamacji, kiedy bieg terminu płatności faktury rozpoczyna się z dniem pozytywnego załatwienia reklamacji. </w:t>
      </w:r>
    </w:p>
    <w:p w:rsidR="00D65772" w:rsidRPr="006E3B88" w:rsidRDefault="00D65772" w:rsidP="00D65772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Faktura musi być dostarczona w dniu dostawy do siedziby Zamawiającego. Wykonawca może złożyć fakturę za pomocą platformy faktur elektronicznych pefexpert.pl ( wg nazwy szpitala lub numeru NIP).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C37EDB" w:rsidRPr="006E3B88" w:rsidRDefault="00C37EDB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Na oryginale faktury wysłanej do Zamawiającego, Wykonawca wymieni asortyment zgodny z niniejszą umową (wg złożonych zamówień częściowych), ilość towaru z dokładnością, jego cenę i wartość.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:rsidR="00C37EDB" w:rsidRPr="006E3B88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Wykonawca zapłaci Zamawiającemu karę umowną za zawinione niewykonanie lub nienależyte wykonanie umowy </w:t>
      </w:r>
      <w:r w:rsidRPr="006E3B88">
        <w:rPr>
          <w:rFonts w:ascii="Arial Narrow" w:hAnsi="Arial Narrow"/>
          <w:sz w:val="20"/>
        </w:rPr>
        <w:br/>
        <w:t>w  następujących przypadkach i w wysokości:</w:t>
      </w:r>
    </w:p>
    <w:p w:rsidR="00C37EDB" w:rsidRPr="006E3B88" w:rsidRDefault="00C37EDB" w:rsidP="003208D3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30% wartości brutto niedostarczonego towaru za niedostarczenie towaru z przyczyn leżących po stronie Wykonawcy</w:t>
      </w:r>
      <w:r w:rsidR="00E91C47" w:rsidRPr="006E3B88">
        <w:rPr>
          <w:rFonts w:ascii="Arial Narrow" w:hAnsi="Arial Narrow"/>
          <w:sz w:val="20"/>
        </w:rPr>
        <w:t>, także w przypadku</w:t>
      </w:r>
      <w:r w:rsidRPr="006E3B88">
        <w:rPr>
          <w:rFonts w:ascii="Arial Narrow" w:hAnsi="Arial Narrow"/>
          <w:sz w:val="20"/>
        </w:rPr>
        <w:t xml:space="preserve"> odmowy przyjęcia towaru ze względu na transportowanie go w warunkach niespełniających wymogów sanitarno-higienicznych i innych istotnych okoliczności wpływających na bezpieczeństwo żywności;</w:t>
      </w:r>
    </w:p>
    <w:p w:rsidR="00C37EDB" w:rsidRPr="006E3B88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w przypadku dostarczenia towaru nieodpowiedniej jakości (wadliwego towaru) Wykonawca zapłaci 10% wartości brutto wadliwego towaru;</w:t>
      </w:r>
    </w:p>
    <w:p w:rsidR="00C37EDB" w:rsidRPr="006E3B88" w:rsidRDefault="00C37EDB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za każdą rozpoczętą godzinę  zwłoki w dostawie, Wykonawca zapłaci Zamawiającemu karę umowną w wysokości 5% wartości brutto tej dostawy, z zastrzeżeniem, że w przypadku zwłoki trwającej dłużej niż 4 godziny zastosowanie będzie miał  § 20 ust. 1 lit. a</w:t>
      </w:r>
      <w:r w:rsidR="004D0A90" w:rsidRPr="006E3B88">
        <w:rPr>
          <w:rFonts w:ascii="Arial Narrow" w:hAnsi="Arial Narrow"/>
          <w:sz w:val="20"/>
        </w:rPr>
        <w:t>;</w:t>
      </w:r>
    </w:p>
    <w:p w:rsidR="004D0A90" w:rsidRPr="006E3B88" w:rsidRDefault="00F55580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6E3B88">
        <w:rPr>
          <w:rFonts w:ascii="Arial Narrow" w:hAnsi="Arial Narrow"/>
          <w:sz w:val="20"/>
        </w:rPr>
        <w:t>5</w:t>
      </w:r>
      <w:r w:rsidRPr="006E3B88">
        <w:rPr>
          <w:rFonts w:ascii="Arial Narrow" w:hAnsi="Arial Narrow"/>
          <w:sz w:val="20"/>
        </w:rPr>
        <w:t xml:space="preserve"> umowy Wykonawca zobowiązany jest do zapłaty na rzecz Zamawiającego kary umownej – w wysokości 1% wynagrodzenia brutto, za każdy przypadek naruszenia</w:t>
      </w:r>
      <w:r w:rsidR="006E3B88" w:rsidRPr="006E3B88">
        <w:rPr>
          <w:rFonts w:ascii="Arial Narrow" w:hAnsi="Arial Narrow"/>
          <w:sz w:val="20"/>
        </w:rPr>
        <w:t>.</w:t>
      </w: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odstąpienia od umowy z przyczyn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C37EDB" w:rsidRPr="006E3B88" w:rsidRDefault="00C37EDB" w:rsidP="00C551E4">
      <w:pPr>
        <w:numPr>
          <w:ilvl w:val="0"/>
          <w:numId w:val="6"/>
        </w:numPr>
        <w:tabs>
          <w:tab w:val="num" w:pos="360"/>
        </w:tabs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C6313D">
        <w:rPr>
          <w:rFonts w:ascii="Arial Narrow" w:hAnsi="Arial Narrow"/>
          <w:sz w:val="20"/>
          <w:szCs w:val="20"/>
        </w:rPr>
        <w:t xml:space="preserve"> trwającego dłużej niż 0,5 godziny</w:t>
      </w:r>
      <w:r w:rsidRPr="006E3B88">
        <w:rPr>
          <w:rFonts w:ascii="Arial Narrow" w:hAnsi="Arial Narrow"/>
          <w:sz w:val="20"/>
          <w:szCs w:val="20"/>
        </w:rPr>
        <w:t xml:space="preserve"> Zamawiający po uprzednim zawiadomieniu telefonicznym lub pisemnym </w:t>
      </w:r>
      <w:r w:rsidR="00AB0474" w:rsidRPr="006E3B8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(fax, e-mail) Wykonawcy ma prawo zakupić przedmiot danego zamówienia u innego dostawcy. Wykonawca zapłaci Zamawiającemu różnicę w cenie towaru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>umową. 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Zamawiający ma prawo odmówić przyjęcia od Wykonawcy towaru będącego przedmiotem zamówienia, </w:t>
      </w:r>
      <w:r w:rsidR="00C6313D">
        <w:rPr>
          <w:rFonts w:ascii="Arial Narrow" w:hAnsi="Arial Narrow"/>
          <w:sz w:val="20"/>
          <w:szCs w:val="20"/>
        </w:rPr>
        <w:t>którego opóźnienie dostawy przekroczyło 0,5 godziny.</w:t>
      </w:r>
      <w:bookmarkStart w:id="0" w:name="_GoBack"/>
      <w:bookmarkEnd w:id="0"/>
    </w:p>
    <w:p w:rsidR="00AB0474" w:rsidRPr="006E3B88" w:rsidRDefault="00AB0474" w:rsidP="00AB0474">
      <w:pPr>
        <w:ind w:left="357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744D0C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Zamawiający zastrzega sobie prawo dochodzenia od Wykonawcy odszkodowania na zasadach ogólnych w przypadku, gdy określone w umowie kary umowne nie pokryją rzeczywiście wyrządzonej szkody wskutek niewykonania lub nienależytego wykonania przez Wykonawcę niniejszej umowy.</w:t>
      </w:r>
    </w:p>
    <w:p w:rsidR="004D0A90" w:rsidRPr="006E3B88" w:rsidRDefault="004D0A9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Kary umowne podlegają łączeniu, a odstąpienie od umowy nie ma wpływu na możliwość dochodzenia roszczeń ( w tym kar umownych) powstałych przed dniem odstąpienia.</w:t>
      </w:r>
    </w:p>
    <w:p w:rsidR="00C37EDB" w:rsidRPr="006E3B88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Wykonawca może żądać jedynie wynagrodzenia należnego mu z tytułu zrealizowanych zamówień częściowych. 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zwłoki</w:t>
      </w:r>
      <w:r w:rsidR="00944CFF"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w dostawie towaru,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Zamawiającego, </w:t>
      </w:r>
    </w:p>
    <w:p w:rsidR="00C551E4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2) Wykonawca narusza inne istotne postanowienia umowy, w tym w szczególności  uchyla się od przyjęcia zamówienia </w:t>
      </w:r>
    </w:p>
    <w:p w:rsidR="00C37EDB" w:rsidRPr="006E3B88" w:rsidRDefault="00C37EDB" w:rsidP="00C551E4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C37EDB" w:rsidRPr="006E3B88" w:rsidRDefault="00C37EDB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5) zostanie wydany nakaz zajęcia majątku Wykonawcy, który może uniemożliwić realizację umowy</w:t>
      </w:r>
      <w:r w:rsidR="00744D0C" w:rsidRPr="006E3B88">
        <w:rPr>
          <w:rFonts w:ascii="Arial Narrow" w:hAnsi="Arial Narrow"/>
          <w:sz w:val="20"/>
          <w:szCs w:val="20"/>
        </w:rPr>
        <w:t>,</w:t>
      </w:r>
    </w:p>
    <w:p w:rsidR="0060564F" w:rsidRPr="006E3B88" w:rsidRDefault="0060564F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302D71" w:rsidRPr="006E3B88">
        <w:rPr>
          <w:rFonts w:ascii="Arial Narrow" w:hAnsi="Arial Narrow"/>
          <w:sz w:val="20"/>
          <w:szCs w:val="20"/>
        </w:rPr>
        <w:t>Sanitarną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Zamawiający zastrzega sobie prawo rozwiązania umowy w trybie natychmiastowym z winy Wykonawcy.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 w formie pisemnej pod rygorem nieważności.</w:t>
      </w:r>
    </w:p>
    <w:p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:rsidR="00C37EDB" w:rsidRPr="006E3B88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Wykonawcy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6E3B88" w:rsidRDefault="00AB5C6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przewiduje możliwość przedłużenia terminu obowiązywania umowy w przypadku  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przewiduje możliwość udzielenia zamówienia dodatkowego w wysokości do 10% wartości brutto umowy.</w:t>
      </w:r>
    </w:p>
    <w:p w:rsidR="00C37EDB" w:rsidRPr="006E3B88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Ze względów organizacyjnych oraz gdy wymagać tego będzie prawidłowa realizacja przez Zamawiającego zadań polegających na udzieleniu świadczeń zdrowotnych, w tym ze względu na liczbę hospitalizowanych pacjentów, ich potrzeb żywieniowych i rodzaj zastosowanych diet, Zamawiający </w:t>
      </w:r>
      <w:r w:rsidR="00004CA8" w:rsidRPr="006E3B88">
        <w:rPr>
          <w:rFonts w:ascii="Arial Narrow" w:hAnsi="Arial Narrow"/>
          <w:sz w:val="20"/>
          <w:szCs w:val="20"/>
        </w:rPr>
        <w:t>przewiduje możliwość</w:t>
      </w:r>
      <w:r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CE7A0F" w:rsidRPr="006E3B88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:rsidR="00C37EDB" w:rsidRPr="006E3B88" w:rsidRDefault="001756CA" w:rsidP="00596D2C">
      <w:pPr>
        <w:pStyle w:val="Default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>1</w:t>
      </w:r>
      <w:r w:rsidRPr="006E3B88">
        <w:rPr>
          <w:rFonts w:ascii="Arial Narrow" w:hAnsi="Arial Narrow"/>
          <w:b/>
          <w:bCs/>
          <w:color w:val="000000" w:themeColor="text1"/>
          <w:sz w:val="20"/>
          <w:szCs w:val="20"/>
        </w:rPr>
        <w:t xml:space="preserve">. </w:t>
      </w:r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Zamawiający przewiduje zgodnie z treścią art. 439 ustawy </w:t>
      </w:r>
      <w:proofErr w:type="spellStart"/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 </w:t>
      </w:r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należnego Wykonawcy w przypadku zmiany cen materiałów/produktów lub kosztów związanych z realizacją umowy, jeżeli zmiany te będą miały wpływ na koszty wykonania zamówienia przez Wykonawcę. </w:t>
      </w:r>
    </w:p>
    <w:p w:rsidR="00C37EDB" w:rsidRPr="006E3B88" w:rsidRDefault="00C37EDB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1756CA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2. </w:t>
      </w:r>
      <w:r w:rsidR="000B2403"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rzez zmianę kosztów rozumie się zarówno wzrost kosztów, jak i ich obniżenie, względem kosztów przyjętych w celu ustalenia wynagrodzenia Wykonawcy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Pr="006E3B88" w:rsidRDefault="00C37EDB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F55580" w:rsidP="00596D2C">
      <w:pPr>
        <w:pStyle w:val="Default"/>
        <w:numPr>
          <w:ilvl w:val="1"/>
          <w:numId w:val="15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6E3B88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6E3B88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wnioskiem do drugiej ze Stron, z określeniem uzasadnienia zmiany, propozycji zmiany 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zawierającym szczegółowy opis i wyliczenie wpływu zmian na cenę jednostkową określoną w formularzu cenowym.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AB5C6B" w:rsidRPr="006E3B88" w:rsidRDefault="00AB5C6B" w:rsidP="00AB5C6B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Wykonawcy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Wykonawcy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ać gdy wskaźnik, o którym mowa w pkt.1 niniejszego ustępu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Wykonawcy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wynagrodzenie Wykonawcy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 nie może przekroczyć łącznie 15% wartości pierwotnego wynagrodzenia Wykonawcy,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6E3B88" w:rsidRDefault="003869F0" w:rsidP="003869F0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o którym mowa w ust.1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6E3B88" w:rsidRDefault="003869F0" w:rsidP="003869F0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:rsidR="006912F5" w:rsidRPr="006E3B88" w:rsidRDefault="00375F09" w:rsidP="00AB5C6B">
      <w:pPr>
        <w:pStyle w:val="Default"/>
        <w:numPr>
          <w:ilvl w:val="1"/>
          <w:numId w:val="15"/>
        </w:numPr>
        <w:spacing w:after="199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Zamawiający zastrzega sobie prawo do żądania od Wykonawcy dodatkowych wyjaśnień dot. wyliczonych kosztów oraz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weryfikacji przedstawionych wyliczeń</w:t>
      </w:r>
      <w:r w:rsidR="006912F5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6E3B88" w:rsidRDefault="006912F5" w:rsidP="00AB5C6B">
      <w:pPr>
        <w:pStyle w:val="Default"/>
        <w:numPr>
          <w:ilvl w:val="1"/>
          <w:numId w:val="15"/>
        </w:numPr>
        <w:spacing w:after="199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 przypadku gdy Wykonawca realizuje przedmiot umowy z pomocą podwykonawców, w razie zmiany wynagrodzenia w oparciu o przepisy niniejszego paragrafu, Wykonawca zobowiązany jest do zmiany wynagrodzenia podwykonawcy na zasadzie określonej w art. 439 ust. 5 Prawa zamówień publicznych.</w:t>
      </w:r>
      <w:r w:rsidR="00375F09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 </w:t>
      </w:r>
      <w:r w:rsidR="00C37EDB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:rsidR="00C37EDB" w:rsidRPr="006E3B88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4C42A0" w:rsidRPr="006E3B88" w:rsidRDefault="00C37EDB" w:rsidP="0083153A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26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6E3B88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A13A4B"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DD7" w:rsidRDefault="00AB5DD7" w:rsidP="003D43F5">
      <w:r>
        <w:separator/>
      </w:r>
    </w:p>
  </w:endnote>
  <w:endnote w:type="continuationSeparator" w:id="0">
    <w:p w:rsidR="00AB5DD7" w:rsidRDefault="00AB5DD7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DD7" w:rsidRDefault="00AB5DD7" w:rsidP="003D43F5">
      <w:r>
        <w:separator/>
      </w:r>
    </w:p>
  </w:footnote>
  <w:footnote w:type="continuationSeparator" w:id="0">
    <w:p w:rsidR="00AB5DD7" w:rsidRDefault="00AB5DD7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4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18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2"/>
    <w:lvlOverride w:ilvl="0">
      <w:startOverride w:val="2"/>
    </w:lvlOverride>
  </w:num>
  <w:num w:numId="5">
    <w:abstractNumId w:val="12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9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6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5"/>
    <w:lvlOverride w:ilvl="0">
      <w:startOverride w:val="1"/>
    </w:lvlOverride>
  </w:num>
  <w:num w:numId="21">
    <w:abstractNumId w:val="17"/>
  </w:num>
  <w:num w:numId="22">
    <w:abstractNumId w:val="18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33"/>
    <w:rsid w:val="00004CA8"/>
    <w:rsid w:val="00026792"/>
    <w:rsid w:val="00034591"/>
    <w:rsid w:val="00062DB0"/>
    <w:rsid w:val="000740D1"/>
    <w:rsid w:val="00080E7E"/>
    <w:rsid w:val="000B2403"/>
    <w:rsid w:val="000E2F50"/>
    <w:rsid w:val="0011572D"/>
    <w:rsid w:val="00116A39"/>
    <w:rsid w:val="0012794D"/>
    <w:rsid w:val="00135021"/>
    <w:rsid w:val="001712DE"/>
    <w:rsid w:val="001731E8"/>
    <w:rsid w:val="001756CA"/>
    <w:rsid w:val="001832B6"/>
    <w:rsid w:val="00194939"/>
    <w:rsid w:val="001B14FF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4248"/>
    <w:rsid w:val="00270EAF"/>
    <w:rsid w:val="0027216C"/>
    <w:rsid w:val="002B2E9A"/>
    <w:rsid w:val="002C19BD"/>
    <w:rsid w:val="002D4920"/>
    <w:rsid w:val="002D6801"/>
    <w:rsid w:val="00302D71"/>
    <w:rsid w:val="00313404"/>
    <w:rsid w:val="00317D66"/>
    <w:rsid w:val="003208D3"/>
    <w:rsid w:val="00330D82"/>
    <w:rsid w:val="00360C11"/>
    <w:rsid w:val="00375F09"/>
    <w:rsid w:val="00380CB0"/>
    <w:rsid w:val="003869F0"/>
    <w:rsid w:val="00394A69"/>
    <w:rsid w:val="003D43F5"/>
    <w:rsid w:val="003D589E"/>
    <w:rsid w:val="00420495"/>
    <w:rsid w:val="00435315"/>
    <w:rsid w:val="00446B75"/>
    <w:rsid w:val="00455D3E"/>
    <w:rsid w:val="00462FE0"/>
    <w:rsid w:val="0046702C"/>
    <w:rsid w:val="004773F5"/>
    <w:rsid w:val="00480713"/>
    <w:rsid w:val="004849DE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F0D4B"/>
    <w:rsid w:val="00701406"/>
    <w:rsid w:val="00717C3E"/>
    <w:rsid w:val="007231D3"/>
    <w:rsid w:val="0072479D"/>
    <w:rsid w:val="00735170"/>
    <w:rsid w:val="00735876"/>
    <w:rsid w:val="00744D0C"/>
    <w:rsid w:val="00756CAA"/>
    <w:rsid w:val="007845FF"/>
    <w:rsid w:val="007975BF"/>
    <w:rsid w:val="007C038B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E6D58"/>
    <w:rsid w:val="009F5399"/>
    <w:rsid w:val="00A13A4B"/>
    <w:rsid w:val="00A15390"/>
    <w:rsid w:val="00A3669A"/>
    <w:rsid w:val="00A445C1"/>
    <w:rsid w:val="00A46916"/>
    <w:rsid w:val="00A804EA"/>
    <w:rsid w:val="00A92ABC"/>
    <w:rsid w:val="00A94BC8"/>
    <w:rsid w:val="00AB0474"/>
    <w:rsid w:val="00AB2185"/>
    <w:rsid w:val="00AB4A14"/>
    <w:rsid w:val="00AB5C6B"/>
    <w:rsid w:val="00AB5DD7"/>
    <w:rsid w:val="00AD329B"/>
    <w:rsid w:val="00AE616E"/>
    <w:rsid w:val="00AF2E30"/>
    <w:rsid w:val="00B103BE"/>
    <w:rsid w:val="00B12303"/>
    <w:rsid w:val="00B227B7"/>
    <w:rsid w:val="00B53D90"/>
    <w:rsid w:val="00B5541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37EDB"/>
    <w:rsid w:val="00C551E4"/>
    <w:rsid w:val="00C562B9"/>
    <w:rsid w:val="00C60D24"/>
    <w:rsid w:val="00C62721"/>
    <w:rsid w:val="00C6313D"/>
    <w:rsid w:val="00C6457F"/>
    <w:rsid w:val="00C66D71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5203B"/>
    <w:rsid w:val="00D6138D"/>
    <w:rsid w:val="00D65772"/>
    <w:rsid w:val="00D67D89"/>
    <w:rsid w:val="00D7612F"/>
    <w:rsid w:val="00D76E2B"/>
    <w:rsid w:val="00D8389B"/>
    <w:rsid w:val="00DA53F6"/>
    <w:rsid w:val="00DC221D"/>
    <w:rsid w:val="00E07816"/>
    <w:rsid w:val="00E25C65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374F4"/>
    <w:rsid w:val="00F43A0E"/>
    <w:rsid w:val="00F55580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D23B0-9F4B-4A68-A229-9558005B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3255</Words>
  <Characters>19535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2023-08-25T12:10:00Z</cp:lastPrinted>
  <dcterms:created xsi:type="dcterms:W3CDTF">2023-08-29T07:48:00Z</dcterms:created>
  <dcterms:modified xsi:type="dcterms:W3CDTF">2023-08-29T08:17:00Z</dcterms:modified>
</cp:coreProperties>
</file>