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0A42E" w14:textId="588F181D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31F38">
        <w:rPr>
          <w:rFonts w:ascii="Arial" w:hAnsi="Arial" w:cs="Arial"/>
          <w:bCs/>
          <w:i w:val="0"/>
          <w:szCs w:val="24"/>
        </w:rPr>
        <w:t>7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8375E77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F2FC854" w14:textId="77777777" w:rsidR="00202DA8" w:rsidRPr="00202DA8" w:rsidRDefault="00202DA8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202DA8">
        <w:rPr>
          <w:rFonts w:ascii="Arial" w:hAnsi="Arial" w:cs="Arial"/>
        </w:rPr>
        <w:t xml:space="preserve">Szpital Miejski Specjalistyczny </w:t>
      </w:r>
    </w:p>
    <w:p w14:paraId="17253B33" w14:textId="77777777" w:rsidR="006676AE" w:rsidRPr="0012157F" w:rsidRDefault="00202DA8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202DA8">
        <w:rPr>
          <w:rFonts w:ascii="Arial" w:hAnsi="Arial" w:cs="Arial"/>
        </w:rPr>
        <w:t>im. Gabriela Narutowicza w Krakowie</w:t>
      </w:r>
    </w:p>
    <w:p w14:paraId="0A5CD099" w14:textId="77777777" w:rsidR="006676AE" w:rsidRPr="0012157F" w:rsidRDefault="00202DA8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202DA8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202DA8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25BB327C" w14:textId="77777777" w:rsidR="00F90CD1" w:rsidRDefault="00202DA8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202DA8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202DA8">
        <w:rPr>
          <w:rFonts w:ascii="Arial" w:hAnsi="Arial" w:cs="Arial"/>
        </w:rPr>
        <w:t>Kraków</w:t>
      </w:r>
    </w:p>
    <w:p w14:paraId="332FDCBF" w14:textId="14D8600F"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4E3460F4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A785B1D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64C45A6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3718AA2D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8455504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26DB5E09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02DA8" w:rsidRPr="0012157F" w14:paraId="3B3BC7A6" w14:textId="77777777" w:rsidTr="008C18D3">
        <w:tc>
          <w:tcPr>
            <w:tcW w:w="9104" w:type="dxa"/>
            <w:shd w:val="clear" w:color="auto" w:fill="D9D9D9"/>
          </w:tcPr>
          <w:p w14:paraId="48B3421B" w14:textId="77777777" w:rsidR="00202DA8" w:rsidRPr="0012157F" w:rsidRDefault="00202DA8" w:rsidP="008C18D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FFBE08D" w14:textId="4BE9E67B" w:rsidR="00202DA8" w:rsidRPr="00094F76" w:rsidRDefault="00202DA8" w:rsidP="008C18D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(dalej jako: ”ustawa Pzp”), dotyczące aktualności informacji zawartych w: </w:t>
            </w:r>
          </w:p>
          <w:p w14:paraId="1CE2336D" w14:textId="77777777" w:rsidR="00202DA8" w:rsidRPr="0017574D" w:rsidRDefault="00202DA8" w:rsidP="008C18D3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2CDBAAE6" w14:textId="77777777" w:rsidR="00202DA8" w:rsidRDefault="00202DA8" w:rsidP="008C18D3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2380C48" w14:textId="77777777" w:rsidR="00202DA8" w:rsidRPr="002C3302" w:rsidRDefault="00202DA8" w:rsidP="008C18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7F670C8F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2F59D850" w14:textId="77777777" w:rsidR="00E50194" w:rsidRDefault="00202DA8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02DA8">
        <w:rPr>
          <w:rFonts w:ascii="Arial" w:hAnsi="Arial" w:cs="Arial"/>
          <w:b/>
          <w:sz w:val="24"/>
          <w:szCs w:val="24"/>
        </w:rPr>
        <w:t>Zakup i dostawa odczynników laboratoryjnych wraz z dzierżawą analizatora do elektroforezy żelowej i wykrywania prążków oligoklonalnych dla Pracowni Wirusologii</w:t>
      </w:r>
    </w:p>
    <w:p w14:paraId="24CC5366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202DA8" w:rsidRPr="00202DA8">
        <w:rPr>
          <w:rFonts w:ascii="Arial" w:hAnsi="Arial" w:cs="Arial"/>
          <w:b/>
          <w:sz w:val="24"/>
          <w:szCs w:val="24"/>
        </w:rPr>
        <w:t>ZP/40/2023</w:t>
      </w:r>
    </w:p>
    <w:p w14:paraId="4A58DCAF" w14:textId="049D07E6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02DA8" w:rsidRPr="00202DA8">
        <w:rPr>
          <w:rFonts w:ascii="Arial" w:hAnsi="Arial" w:cs="Arial"/>
          <w:b/>
          <w:sz w:val="24"/>
          <w:szCs w:val="24"/>
        </w:rPr>
        <w:t>Szpital Miejski Specjalistyczny im. Gabriela Narutowicza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4E170A47" w14:textId="77777777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64F2246D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86C533F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EC27613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753876BD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2302793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5C6AF011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0D88A8D3" w14:textId="77777777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4EC168AA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6CD91C92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6029EC92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43658DA8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9F84019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33BFBF4C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E1A93A2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C9EA390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CF5B2DD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8DBA32C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4D0FB57C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2354E6" w14:textId="77777777" w:rsidR="00EE422F" w:rsidRDefault="00EE422F" w:rsidP="0038231F">
      <w:pPr>
        <w:spacing w:after="0" w:line="240" w:lineRule="auto"/>
      </w:pPr>
      <w:r>
        <w:separator/>
      </w:r>
    </w:p>
  </w:endnote>
  <w:endnote w:type="continuationSeparator" w:id="0">
    <w:p w14:paraId="2D66861B" w14:textId="77777777" w:rsidR="00EE422F" w:rsidRDefault="00EE42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18E9E" w14:textId="77777777" w:rsidR="00202DA8" w:rsidRDefault="00202D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DBF1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308B6F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CC6AD" w14:textId="77777777" w:rsidR="00202DA8" w:rsidRDefault="00202D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48C950" w14:textId="77777777" w:rsidR="00EE422F" w:rsidRDefault="00EE422F" w:rsidP="0038231F">
      <w:pPr>
        <w:spacing w:after="0" w:line="240" w:lineRule="auto"/>
      </w:pPr>
      <w:r>
        <w:separator/>
      </w:r>
    </w:p>
  </w:footnote>
  <w:footnote w:type="continuationSeparator" w:id="0">
    <w:p w14:paraId="0A67EDED" w14:textId="77777777" w:rsidR="00EE422F" w:rsidRDefault="00EE422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04680" w14:textId="77777777" w:rsidR="00202DA8" w:rsidRDefault="00202D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C8678" w14:textId="77777777" w:rsidR="00202DA8" w:rsidRDefault="00202D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709EA" w14:textId="77777777" w:rsidR="00202DA8" w:rsidRDefault="00202D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2518502">
    <w:abstractNumId w:val="12"/>
  </w:num>
  <w:num w:numId="2" w16cid:durableId="200678110">
    <w:abstractNumId w:val="0"/>
  </w:num>
  <w:num w:numId="3" w16cid:durableId="2057000683">
    <w:abstractNumId w:val="11"/>
  </w:num>
  <w:num w:numId="4" w16cid:durableId="822622415">
    <w:abstractNumId w:val="16"/>
  </w:num>
  <w:num w:numId="5" w16cid:durableId="617028444">
    <w:abstractNumId w:val="13"/>
  </w:num>
  <w:num w:numId="6" w16cid:durableId="1553231544">
    <w:abstractNumId w:val="10"/>
  </w:num>
  <w:num w:numId="7" w16cid:durableId="1476725511">
    <w:abstractNumId w:val="1"/>
  </w:num>
  <w:num w:numId="8" w16cid:durableId="747193261">
    <w:abstractNumId w:val="6"/>
  </w:num>
  <w:num w:numId="9" w16cid:durableId="1972251069">
    <w:abstractNumId w:val="4"/>
  </w:num>
  <w:num w:numId="10" w16cid:durableId="83917556">
    <w:abstractNumId w:val="7"/>
  </w:num>
  <w:num w:numId="11" w16cid:durableId="1073697951">
    <w:abstractNumId w:val="5"/>
  </w:num>
  <w:num w:numId="12" w16cid:durableId="507141670">
    <w:abstractNumId w:val="9"/>
  </w:num>
  <w:num w:numId="13" w16cid:durableId="452016293">
    <w:abstractNumId w:val="3"/>
  </w:num>
  <w:num w:numId="14" w16cid:durableId="1200170504">
    <w:abstractNumId w:val="2"/>
  </w:num>
  <w:num w:numId="15" w16cid:durableId="836270232">
    <w:abstractNumId w:val="15"/>
  </w:num>
  <w:num w:numId="16" w16cid:durableId="536550675">
    <w:abstractNumId w:val="8"/>
  </w:num>
  <w:num w:numId="17" w16cid:durableId="24307319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22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2DA8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57E6A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1F38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E422F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E84E5A"/>
  <w15:docId w15:val="{14CDA507-AF48-479F-8F88-F37E8A94C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398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Karolina Kosek</cp:lastModifiedBy>
  <cp:revision>4</cp:revision>
  <cp:lastPrinted>2016-07-26T10:32:00Z</cp:lastPrinted>
  <dcterms:created xsi:type="dcterms:W3CDTF">2023-08-25T10:01:00Z</dcterms:created>
  <dcterms:modified xsi:type="dcterms:W3CDTF">2023-08-25T10:02:00Z</dcterms:modified>
</cp:coreProperties>
</file>