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7B4AD" w14:textId="77777777" w:rsidR="00A5294F" w:rsidRDefault="00A5294F" w:rsidP="00A5294F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5F422D97" w14:textId="77777777" w:rsidR="00A5294F" w:rsidRDefault="00A5294F"/>
    <w:p w14:paraId="62189D9F" w14:textId="47BE013C" w:rsidR="003C5D49" w:rsidRDefault="003C5D49">
      <w:r>
        <w:t xml:space="preserve">OPIS Przedmiotu Zamówienia – Pakiet nr </w:t>
      </w:r>
      <w:r w:rsidR="006B5FC8">
        <w:t>7</w:t>
      </w:r>
    </w:p>
    <w:p w14:paraId="6563DA6A" w14:textId="77777777" w:rsidR="006B12C6" w:rsidRPr="006B12C6" w:rsidRDefault="006B12C6" w:rsidP="006B12C6">
      <w:r w:rsidRPr="006B12C6">
        <w:t xml:space="preserve">Zamówienie obejmuje zakup, dostawę </w:t>
      </w:r>
      <w:r w:rsidR="00042E45">
        <w:t xml:space="preserve">oraz </w:t>
      </w:r>
      <w:r w:rsidRPr="006B12C6">
        <w:t>gwarancję min 24 miesięcy przez autoryzowany serwis</w:t>
      </w:r>
    </w:p>
    <w:p w14:paraId="42BF05CD" w14:textId="77777777" w:rsidR="00A530F9" w:rsidRDefault="0079042D" w:rsidP="00125DA9">
      <w:pPr>
        <w:rPr>
          <w:b/>
        </w:rPr>
      </w:pPr>
      <w:r>
        <w:rPr>
          <w:b/>
        </w:rPr>
        <w:t>LAPTOP</w:t>
      </w:r>
      <w:r w:rsidR="003E151B">
        <w:rPr>
          <w:b/>
        </w:rPr>
        <w:t xml:space="preserve"> - 4 sztuki</w:t>
      </w:r>
    </w:p>
    <w:p w14:paraId="354E5587" w14:textId="77777777" w:rsidR="0079042D" w:rsidRDefault="00A15652" w:rsidP="00125DA9">
      <w:pPr>
        <w:rPr>
          <w:b/>
        </w:rPr>
      </w:pPr>
      <w:r>
        <w:rPr>
          <w:b/>
        </w:rPr>
        <w:t>DANE TECHNICZNE</w:t>
      </w:r>
    </w:p>
    <w:p w14:paraId="1933DD88" w14:textId="77777777" w:rsidR="0079042D" w:rsidRPr="0079042D" w:rsidRDefault="0079042D" w:rsidP="00B618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Procesor : Intel® Core™ i7-1255U (10 rdzeni, 12 wątków, 1.2-4.7 GHz) </w:t>
      </w:r>
    </w:p>
    <w:p w14:paraId="75C67ACD" w14:textId="77777777" w:rsidR="0079042D" w:rsidRPr="0079042D" w:rsidRDefault="0079042D" w:rsidP="001750D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rdzeni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</w:t>
      </w:r>
    </w:p>
    <w:p w14:paraId="5A6206DA" w14:textId="77777777" w:rsidR="0079042D" w:rsidRPr="0079042D" w:rsidRDefault="0079042D" w:rsidP="000D026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wątków : 12 </w:t>
      </w:r>
    </w:p>
    <w:p w14:paraId="7DADC71D" w14:textId="77777777" w:rsidR="0079042D" w:rsidRPr="0079042D" w:rsidRDefault="0079042D" w:rsidP="00872B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Taktowanie procesora [GHz] 1.2 </w:t>
      </w:r>
    </w:p>
    <w:p w14:paraId="0EBC8F49" w14:textId="77777777" w:rsidR="0079042D" w:rsidRPr="0079042D" w:rsidRDefault="0079042D" w:rsidP="0021211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Maksymalna częstotliwość Turbo [GHz] 4.7 </w:t>
      </w:r>
    </w:p>
    <w:p w14:paraId="72D19EC9" w14:textId="77777777" w:rsidR="0079042D" w:rsidRPr="0079042D" w:rsidRDefault="0079042D" w:rsidP="0079042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Pamięć podręczna procesora 12 MB Intel® Smart Cache </w:t>
      </w:r>
    </w:p>
    <w:p w14:paraId="6EC578DB" w14:textId="77777777" w:rsidR="0079042D" w:rsidRPr="0079042D" w:rsidRDefault="0079042D" w:rsidP="001E277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Pamięć RAM 16 GB DDR4 </w:t>
      </w:r>
    </w:p>
    <w:p w14:paraId="28BA62DF" w14:textId="77777777" w:rsidR="0079042D" w:rsidRPr="0079042D" w:rsidRDefault="0079042D" w:rsidP="00315DA0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Częstotliwość pracy [MHz] 3200 </w:t>
      </w:r>
    </w:p>
    <w:p w14:paraId="116FBB7D" w14:textId="77777777" w:rsidR="0079042D" w:rsidRPr="0079042D" w:rsidRDefault="0079042D" w:rsidP="004C36A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dysków 1 </w:t>
      </w:r>
    </w:p>
    <w:p w14:paraId="06785FEA" w14:textId="77777777" w:rsidR="0079042D" w:rsidRPr="0079042D" w:rsidRDefault="0079042D" w:rsidP="000D099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Dysk 512 GB, SSD, M.2 PCIe NVMe </w:t>
      </w:r>
    </w:p>
    <w:p w14:paraId="53043BA5" w14:textId="77777777" w:rsidR="0079042D" w:rsidRPr="0079042D" w:rsidRDefault="0079042D" w:rsidP="00A15652">
      <w:pPr>
        <w:numPr>
          <w:ilvl w:val="0"/>
          <w:numId w:val="14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Grafika INTEL Iris® Xe </w:t>
      </w:r>
    </w:p>
    <w:p w14:paraId="64710626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Wyświetlacz 14" (1920 x 1080 (Full HD), IPS) </w:t>
      </w:r>
    </w:p>
    <w:p w14:paraId="5F05DE82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Powłoka matrycy Matowa </w:t>
      </w:r>
    </w:p>
    <w:p w14:paraId="7F3600FB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Częstotliwość odświeżania [Hz] 60 </w:t>
      </w:r>
    </w:p>
    <w:p w14:paraId="55D0A2A1" w14:textId="77777777" w:rsidR="0079042D" w:rsidRPr="0079042D" w:rsidRDefault="0079042D" w:rsidP="00A15652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Jasność: 250 nit </w:t>
      </w:r>
    </w:p>
    <w:p w14:paraId="3FFBE7A9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Dźwięk Wbudowane dwa głośniki Wbudowane dwa mikrofony </w:t>
      </w:r>
    </w:p>
    <w:p w14:paraId="3DF30AD2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Urządzenie wskazujące ImagePad </w:t>
      </w:r>
    </w:p>
    <w:p w14:paraId="2FF2FE9F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Klawiatura Wyspowa </w:t>
      </w:r>
    </w:p>
    <w:p w14:paraId="181ED58F" w14:textId="77777777" w:rsidR="0079042D" w:rsidRPr="0079042D" w:rsidRDefault="0079042D" w:rsidP="00A1565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Kamera HD </w:t>
      </w:r>
    </w:p>
    <w:p w14:paraId="71F38079" w14:textId="77777777" w:rsidR="0079042D" w:rsidRPr="0079042D" w:rsidRDefault="0079042D" w:rsidP="00A1565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Akumulator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Litowo-Jonowy 3-komorowy </w:t>
      </w:r>
    </w:p>
    <w:p w14:paraId="2594A4A2" w14:textId="77777777" w:rsidR="0079042D" w:rsidRPr="0079042D" w:rsidRDefault="0079042D" w:rsidP="00A1565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Maksymalny czas pracy [min] 480 </w:t>
      </w:r>
    </w:p>
    <w:p w14:paraId="527CAC4C" w14:textId="77777777" w:rsidR="0079042D" w:rsidRPr="0079042D" w:rsidRDefault="0079042D" w:rsidP="00A1565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Obsługuje szybkie ładowanie akumulatora: 50% w ciągu 45 minut </w:t>
      </w:r>
    </w:p>
    <w:p w14:paraId="13EACA76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Łączność bezprzewodowa Bluetooth 5.0 WiFi 802.11 ac </w:t>
      </w:r>
    </w:p>
    <w:p w14:paraId="3165C518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portów USB 3 </w:t>
      </w:r>
    </w:p>
    <w:p w14:paraId="2846F459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Rodzaj USB </w:t>
      </w:r>
    </w:p>
    <w:p w14:paraId="4518D0E0" w14:textId="77777777" w:rsidR="0079042D" w:rsidRPr="0079042D" w:rsidRDefault="0079042D" w:rsidP="00A1565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1x USB 3.1 Gen 1 (typ C) </w:t>
      </w:r>
    </w:p>
    <w:p w14:paraId="6411F358" w14:textId="77777777" w:rsidR="0079042D" w:rsidRPr="0079042D" w:rsidRDefault="0079042D" w:rsidP="00A1565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2x USB 3.1 Gen 1 (typ A) </w:t>
      </w:r>
    </w:p>
    <w:p w14:paraId="1FB16C3C" w14:textId="77777777" w:rsidR="0079042D" w:rsidRP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>Złącza A/V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Wyjście HDMI 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Wyjście słuchawkowe/wejście mikrofonowe </w:t>
      </w:r>
    </w:p>
    <w:p w14:paraId="7491F789" w14:textId="77777777" w:rsidR="0079042D" w:rsidRDefault="0079042D" w:rsidP="00A1565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Gniazda rozszerzeń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 kart SD </w:t>
      </w:r>
    </w:p>
    <w:p w14:paraId="687D0C29" w14:textId="0D46A2B6" w:rsidR="00F30AE6" w:rsidRPr="00F30AE6" w:rsidRDefault="00F30AE6" w:rsidP="00F30AE6">
      <w:pPr>
        <w:pStyle w:val="Akapitzlist"/>
        <w:numPr>
          <w:ilvl w:val="0"/>
          <w:numId w:val="18"/>
        </w:num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operacyjny :Windows 11 Pro 64 bit lub system operacyjny klasy PC, który spełnia następujące wymagania poprzez wbudowane mechanizmy, bez użycia dodatkowych aplikacji:</w:t>
      </w:r>
    </w:p>
    <w:p w14:paraId="5C28B048" w14:textId="2C95FF7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4970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Dostępne dwa rodzaje graficznego interfejsu użytkownika:</w:t>
      </w:r>
    </w:p>
    <w:p w14:paraId="1FFF99FE" w14:textId="00DCAAED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a. Klasyczny, umożliwiający obsługę przy pomocy klawiatury i myszy,</w:t>
      </w:r>
    </w:p>
    <w:p w14:paraId="2BC364F7" w14:textId="737FF1B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b. Dotykowy umożliwiający sterowanie dotykiem na urządzeniach typu tablet lub monitorach dotykowych</w:t>
      </w:r>
    </w:p>
    <w:p w14:paraId="02051A59" w14:textId="5A614FBE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2. Funkcje związane z obsługą komputerów typu tablet, z wbudowanym modułem „uczenia się” pisma użytkownika – obsługa języka polskiego</w:t>
      </w:r>
    </w:p>
    <w:p w14:paraId="18D067CE" w14:textId="610AE78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 Interfejs użytkownika dostępny w wielu językach do wyboru – w tym polskim i angielskim</w:t>
      </w:r>
    </w:p>
    <w:p w14:paraId="0E2B0868" w14:textId="67D069A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4. Możliwość tworzenia pulpitów wirtualnych, przenoszenia aplikacji pomiędzy pulpitami i przełączanie się pomiędzy pulpitami za pomocą skrótów klawiaturowych lub GUI.</w:t>
      </w:r>
    </w:p>
    <w:p w14:paraId="23EE3B99" w14:textId="14625087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5. Wbudowane w system operacyjny minimum dwie przeglądarki Internetowe</w:t>
      </w:r>
    </w:p>
    <w:p w14:paraId="057130CE" w14:textId="5E001AF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6.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</w:r>
    </w:p>
    <w:p w14:paraId="626A089B" w14:textId="07B438F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7. Zlokalizowane w języku polskim, co najmniej następujące elementy: menu, pomoc, komunikaty systemowe, menedżer plików.</w:t>
      </w:r>
    </w:p>
    <w:p w14:paraId="18D8FDE0" w14:textId="3336726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8. Graficzne środowisko instalacji i konfiguracji dostępne w języku polskim</w:t>
      </w:r>
    </w:p>
    <w:p w14:paraId="57902C80" w14:textId="68845FB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9. Wbudowany system pomocy w języku polskim.</w:t>
      </w:r>
    </w:p>
    <w:p w14:paraId="51081832" w14:textId="10C7179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10. Możliwość przystosowania stanowiska dla osób niepełnosprawnych (np. słabo widzących).</w:t>
      </w:r>
    </w:p>
    <w:p w14:paraId="3E950D02" w14:textId="4B78803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11. Możliwość dokonywania aktualizacji i poprawek systemu poprzez mechanizm zarządzany przez administratora systemu Zamawiającego.</w:t>
      </w:r>
    </w:p>
    <w:p w14:paraId="7720CD35" w14:textId="352579E4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12. Możliwość dostarczania poprawek do systemu operacyjnego w modelu peer-to-peer.</w:t>
      </w:r>
    </w:p>
    <w:p w14:paraId="406D4F08" w14:textId="4AB188D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13. Możliwość sterowania czasem dostarczania nowych wersji systemu operacyjnego, możliwość centralnego opóźniania dostarczania nowej wersji o minimum 4 miesiące.</w:t>
      </w:r>
    </w:p>
    <w:p w14:paraId="3C7DCB96" w14:textId="061C70ED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14. Zabezpieczony hasłem hierarchiczny dostęp do systemu, konta i profile użytkowników zarządzane zdalnie; praca systemu w trybie ochrony kont użytkowników.</w:t>
      </w:r>
    </w:p>
    <w:p w14:paraId="40F7FFA0" w14:textId="51F40F9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15. Możliwość dołączenia systemu do usługi katalogowej on-premise lub w chmurze.</w:t>
      </w:r>
    </w:p>
    <w:p w14:paraId="05167791" w14:textId="1D639ED9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16. Umożliwienie zablokowania urządzenia w ramach danego konta tylko do uruchamiania wybranej aplikacji - tryb "kiosk".</w:t>
      </w:r>
    </w:p>
    <w:p w14:paraId="49F5B25E" w14:textId="438D8577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17. 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</w:r>
    </w:p>
    <w:p w14:paraId="71C89EEE" w14:textId="6C5BC66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18. Zdalna pomoc i współdzielenie aplikacji – możliwość zdalnego przejęcia sesji zalogowanego użytkownika celem rozwiązania problemu z komputerem.</w:t>
      </w:r>
    </w:p>
    <w:p w14:paraId="3886080C" w14:textId="5551233B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19. Transakcyjny system plików pozwalający na stosowanie przydziałów (ang. quota) na dysku dla użytkowników oraz zapewniający większą niezawodność i pozwalający tworzyć kopie zapasowe.</w:t>
      </w:r>
    </w:p>
    <w:p w14:paraId="08EF8A4E" w14:textId="32B613D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20. Oprogramowanie dla tworzenia kopii zapasowych (Backup); automatyczne wykonywanie kopii plików z możliwością automatycznego przywrócenia wersji wcześniejszej.</w:t>
      </w:r>
    </w:p>
    <w:p w14:paraId="689992EC" w14:textId="6713DAEB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21. Możliwość przywracania obrazu plików systemowych do uprzednio zapisanej postaci.</w:t>
      </w:r>
    </w:p>
    <w:p w14:paraId="66A6579A" w14:textId="7697450E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22. Możliwość przywracania systemu operacyjnego do stanu początkowego z pozostawieniem plików użytkownika.</w:t>
      </w:r>
    </w:p>
    <w:p w14:paraId="167B900E" w14:textId="1C301B2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23. Możliwość blokowania lub dopuszczania dowolnych urządzeń peryferyjnych za pomocą polityk grupowych (np. przy użyciu numerów identyfikacyjnych sprzętu)."</w:t>
      </w:r>
    </w:p>
    <w:p w14:paraId="1D522C26" w14:textId="3E32503E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24. Wbudowany mechanizm wirtualizacji typu hypervisor."</w:t>
      </w:r>
    </w:p>
    <w:p w14:paraId="74747715" w14:textId="562E3B83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25. Wbudowana możliwość zdalnego dostępu do systemu i pracy zdalnej z wykorzystaniem pełnego interfejsu graficznego.</w:t>
      </w:r>
    </w:p>
    <w:p w14:paraId="33095332" w14:textId="48D17A3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26. Dostępność bezpłatnych biuletynów bezpieczeństwa związanych z działaniem systemu operacyjnego.</w:t>
      </w:r>
    </w:p>
    <w:p w14:paraId="07C974AB" w14:textId="3490E2AB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27. Wbudowana zapora internetowa (firewall) dla ochrony połączeń internetowych, zintegrowana z systemem konsola do zarządzania ustawieniami zapory i regułami IP v4 i v6.</w:t>
      </w:r>
    </w:p>
    <w:p w14:paraId="568D6CE2" w14:textId="3A23AAB9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28. 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</w:r>
    </w:p>
    <w:p w14:paraId="0A96ECC0" w14:textId="45E51B2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29. Możliwość zdefiniowania zarządzanych aplikacji w taki sposób aby automatycznie szyfrowały pliki na poziomie systemu plików. Blokowanie bezpośredniego kopiowania treści między aplikacjami zarządzanymi a niezarządzanymi.</w:t>
      </w:r>
    </w:p>
    <w:p w14:paraId="5B0542A3" w14:textId="1792BEB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30. Wbudowany system uwierzytelnienia dwuskładnikowego oparty o certyfikat lub klucz prywatny oraz PIN lub uwierzytelnienie biometryczne.</w:t>
      </w:r>
    </w:p>
    <w:p w14:paraId="73DA4C97" w14:textId="43CA12A9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31. Wbudowane mechanizmy ochrony antywirusowej i przeciw złośliwemu oprogramowaniu z zapewnionymi bezpłatnymi aktualizacjami.</w:t>
      </w:r>
    </w:p>
    <w:p w14:paraId="18B933D8" w14:textId="4A01732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32. Wbudowany system szyfrowania dysku twardego ze wsparciem modułu TPM</w:t>
      </w:r>
    </w:p>
    <w:p w14:paraId="1406AA08" w14:textId="5366534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33. Możliwość tworzenia i przechowywania kopii zapasowych kluczy odzyskiwania do szyfrowania dysku w usługach katalogowych.</w:t>
      </w:r>
    </w:p>
    <w:p w14:paraId="5EB5B019" w14:textId="3A21CC6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34. Możliwość tworzenia wirtualnych kart inteligentnych.</w:t>
      </w:r>
    </w:p>
    <w:p w14:paraId="7B319BF3" w14:textId="1631641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35. Wsparcie dla firmware UEFI i funkcji bezpiecznego rozruchu (Secure Boot)</w:t>
      </w:r>
    </w:p>
    <w:p w14:paraId="3938B68F" w14:textId="5BA8768C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36. Wbudowany w system, wykorzystywany automatycznie przez wbudowane przeglądarki filtr reputacyjny URL.</w:t>
      </w:r>
    </w:p>
    <w:p w14:paraId="4FC05A66" w14:textId="5C75D07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37. Wsparcie dla IPSEC oparte na politykach – wdrażanie IPSEC oparte na zestawach reguł definiujących ustawienia zarządzanych w sposób centralny.</w:t>
      </w:r>
    </w:p>
    <w:p w14:paraId="2158DBB7" w14:textId="1DDACF9A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38. Mechanizmy logowania w oparciu o:</w:t>
      </w:r>
    </w:p>
    <w:p w14:paraId="68F1BB18" w14:textId="4427A20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a. Login i hasło,</w:t>
      </w:r>
    </w:p>
    <w:p w14:paraId="1CA369BA" w14:textId="5DEF62D1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b. Karty inteligentne i certyfikaty (smartcard),</w:t>
      </w:r>
    </w:p>
    <w:p w14:paraId="441BCE86" w14:textId="22920D1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c. Wirtualne karty inteligentne i certyfikaty (logowanie w oparciu o certyfikat chroniony poprzez moduł TPM),</w:t>
      </w:r>
    </w:p>
    <w:p w14:paraId="79CECF3B" w14:textId="35798698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d. Certyfikat/Klucz i PIN</w:t>
      </w:r>
    </w:p>
    <w:p w14:paraId="0DF1017F" w14:textId="5A555996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e. Certyfikat/Klucz i uwierzytelnienie biometryczne</w:t>
      </w:r>
    </w:p>
    <w:p w14:paraId="71D330BD" w14:textId="4D738A20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39. Wsparcie dla uwierzytelniania na bazie Kerberos v. 5</w:t>
      </w:r>
    </w:p>
    <w:p w14:paraId="4E01A710" w14:textId="02B261D2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40. Wbudowany agent do zbierania danych na temat zagrożeń na stacji roboczej.</w:t>
      </w:r>
    </w:p>
    <w:p w14:paraId="3072F9F0" w14:textId="3DEA3A9F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41. Wsparcie .NET Framework 2.x, 3.x i 4.x – możliwość uruchomienia aplikacji działających we wskazanych środowiskach</w:t>
      </w:r>
    </w:p>
    <w:p w14:paraId="45EB3FF5" w14:textId="2136BE65" w:rsidR="00F30AE6" w:rsidRPr="00F30AE6" w:rsidRDefault="00F30AE6" w:rsidP="00F30AE6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42. Wsparcie dla VBScript – możliwość uruchamiania interpretera poleceń</w:t>
      </w:r>
    </w:p>
    <w:p w14:paraId="7491EA03" w14:textId="17FB0D2C" w:rsidR="00F30AE6" w:rsidRPr="00497067" w:rsidRDefault="00F30AE6" w:rsidP="00497067">
      <w:pPr>
        <w:spacing w:line="233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AE6">
        <w:rPr>
          <w:rFonts w:ascii="Times New Roman" w:eastAsia="Times New Roman" w:hAnsi="Times New Roman" w:cs="Times New Roman"/>
          <w:sz w:val="24"/>
          <w:szCs w:val="24"/>
          <w:lang w:eastAsia="pl-PL"/>
        </w:rPr>
        <w:t>43. Wsparcie dla PowerShell 5.x – możliwość uruchamiania interpretera poleceń</w:t>
      </w:r>
    </w:p>
    <w:p w14:paraId="017D31EF" w14:textId="77777777" w:rsidR="00D84B31" w:rsidRPr="0079042D" w:rsidRDefault="00D84B31" w:rsidP="00BD59C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Oprogramowanie: min. Microsoft Office 2021 – dla użytkowników domowych i małych firm z wieczystym okresem licencji –rodzaj instalacji elektroniczna( aplikacje:</w:t>
      </w:r>
      <w:r w:rsidR="00BD59C5" w:rsidRPr="00BD59C5">
        <w:t xml:space="preserve"> 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Word, Excel, PowerPoint, </w:t>
      </w:r>
      <w:r w:rsidR="00BD59C5" w:rsidRP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>Outlook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BD59C5" w:rsidRPr="00BD59C5">
        <w:t xml:space="preserve"> </w:t>
      </w:r>
      <w:r w:rsidR="00BD59C5" w:rsidRP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>OneNote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D59C5" w:rsidRP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wersji 2021</w:t>
      </w:r>
      <w:r w:rsidR="00BD59C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3AF1599E" w14:textId="77777777" w:rsidR="0079042D" w:rsidRPr="0079042D" w:rsidRDefault="0079042D" w:rsidP="00A1565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Załączone wyposażenie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Zasilacz </w:t>
      </w:r>
      <w:r w:rsid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, Instrukcja w języku polskim</w:t>
      </w:r>
    </w:p>
    <w:p w14:paraId="5807DA4A" w14:textId="77777777" w:rsidR="0079042D" w:rsidRPr="0079042D" w:rsidRDefault="0079042D" w:rsidP="00A1565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gwarancji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 miesiące </w:t>
      </w:r>
    </w:p>
    <w:p w14:paraId="404E30A9" w14:textId="77777777" w:rsidR="0079042D" w:rsidRPr="0079042D" w:rsidRDefault="0079042D" w:rsidP="00A1565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realizacji </w:t>
      </w:r>
      <w:r w:rsidR="00A15652" w:rsidRPr="00A1565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90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Autoryzowany serwis producenta </w:t>
      </w:r>
    </w:p>
    <w:p w14:paraId="12AD8CD4" w14:textId="77777777" w:rsidR="0079042D" w:rsidRDefault="0079042D" w:rsidP="00125DA9">
      <w:pPr>
        <w:rPr>
          <w:b/>
        </w:rPr>
      </w:pPr>
    </w:p>
    <w:p w14:paraId="065F68B4" w14:textId="77777777" w:rsidR="003B57B7" w:rsidRDefault="003B57B7" w:rsidP="00125DA9">
      <w:pPr>
        <w:rPr>
          <w:b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3B57B7" w14:paraId="2A77C485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C592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E501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2C12A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6769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0A6E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9C4EC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7CF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9A26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860CD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6466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3B57B7" w14:paraId="07918DFE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9C2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605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D3C8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61E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578B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690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235B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56F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13B4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AF49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3B57B7" w14:paraId="7BFC9826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029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3927" w14:textId="77777777" w:rsidR="003B57B7" w:rsidRDefault="003B57B7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422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4908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653D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AAE0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4BCA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33E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6B7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E868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3B57B7" w14:paraId="6A0AC3E0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D6C1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61C8" w14:textId="77777777" w:rsidR="003B57B7" w:rsidRDefault="003B57B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344A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AD76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52A6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686C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C0F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9361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CD4D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CD61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3B57B7" w14:paraId="45FD64A2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46B6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81E5" w14:textId="77777777" w:rsidR="003B57B7" w:rsidRDefault="003B57B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F680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4AD8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F8BD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544F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38E2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1C4D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ACE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3E22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3B57B7" w14:paraId="02FEEDD6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833B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22E3" w14:textId="77777777" w:rsidR="003B57B7" w:rsidRDefault="003B57B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17A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926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FFCA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ACB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DB7F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6A1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846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53A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3B57B7" w14:paraId="47E81545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D1D9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355F" w14:textId="77777777" w:rsidR="003B57B7" w:rsidRDefault="003B57B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68A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339F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1EA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F8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59E6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A711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213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7C4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3B57B7" w14:paraId="7662905A" w14:textId="77777777" w:rsidTr="003B57B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C65E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D6DE" w14:textId="77777777" w:rsidR="003B57B7" w:rsidRDefault="003B57B7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F0DE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55E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766E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28F0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43E6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97B0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F93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178E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3B57B7" w14:paraId="3EFA850C" w14:textId="77777777" w:rsidTr="003B57B7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D0DF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A81BE60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2E7127AB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86D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340B707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67FA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E33B2E5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C333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7E7445C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6462D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32F1480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388F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1B0996C" w14:textId="77777777" w:rsidR="003B57B7" w:rsidRDefault="003B5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2BCEFBC5" w14:textId="77777777" w:rsidR="003B57B7" w:rsidRDefault="003B57B7" w:rsidP="003B57B7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3E9D8950" w14:textId="77777777" w:rsidR="003B57B7" w:rsidRDefault="003B57B7" w:rsidP="003B57B7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3CA9863F" w14:textId="77777777" w:rsidR="003B57B7" w:rsidRDefault="003B57B7" w:rsidP="003B57B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4E9003F7" w14:textId="77777777" w:rsidR="003B57B7" w:rsidRDefault="003B57B7" w:rsidP="003B57B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05F4F5D9" w14:textId="77777777" w:rsidR="003B57B7" w:rsidRDefault="003B57B7" w:rsidP="003B57B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21883484" w14:textId="77777777" w:rsidR="003B57B7" w:rsidRDefault="003B57B7" w:rsidP="003B57B7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015365A7" w14:textId="77777777" w:rsidR="003B57B7" w:rsidRDefault="003B57B7" w:rsidP="003B57B7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776F65E5" w14:textId="77777777" w:rsidR="003B57B7" w:rsidRDefault="003B57B7" w:rsidP="003B57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07A5052C" w14:textId="77777777" w:rsidR="003B57B7" w:rsidRDefault="003B57B7" w:rsidP="003B57B7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60C4151E" w14:textId="77777777" w:rsidR="003B57B7" w:rsidRDefault="003B57B7" w:rsidP="003B57B7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63016F24" w14:textId="77777777" w:rsidR="003B57B7" w:rsidRPr="00A530F9" w:rsidRDefault="003B57B7" w:rsidP="00125DA9">
      <w:pPr>
        <w:rPr>
          <w:b/>
        </w:rPr>
      </w:pPr>
    </w:p>
    <w:sectPr w:rsidR="003B57B7" w:rsidRPr="00A53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181"/>
    <w:multiLevelType w:val="multilevel"/>
    <w:tmpl w:val="59C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E790E"/>
    <w:multiLevelType w:val="multilevel"/>
    <w:tmpl w:val="D576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D28FA"/>
    <w:multiLevelType w:val="multilevel"/>
    <w:tmpl w:val="746E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276AB"/>
    <w:multiLevelType w:val="multilevel"/>
    <w:tmpl w:val="84B4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F2A9E"/>
    <w:multiLevelType w:val="multilevel"/>
    <w:tmpl w:val="56D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927BD"/>
    <w:multiLevelType w:val="multilevel"/>
    <w:tmpl w:val="74D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720DD"/>
    <w:multiLevelType w:val="multilevel"/>
    <w:tmpl w:val="E422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066E"/>
    <w:multiLevelType w:val="multilevel"/>
    <w:tmpl w:val="CE06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03A2A"/>
    <w:multiLevelType w:val="multilevel"/>
    <w:tmpl w:val="2DE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E4797"/>
    <w:multiLevelType w:val="multilevel"/>
    <w:tmpl w:val="6BE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D534F"/>
    <w:multiLevelType w:val="multilevel"/>
    <w:tmpl w:val="AC9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E539C"/>
    <w:multiLevelType w:val="multilevel"/>
    <w:tmpl w:val="ABC8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36ADD"/>
    <w:multiLevelType w:val="multilevel"/>
    <w:tmpl w:val="D3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358A6"/>
    <w:multiLevelType w:val="multilevel"/>
    <w:tmpl w:val="5A5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EC02DC"/>
    <w:multiLevelType w:val="multilevel"/>
    <w:tmpl w:val="D438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B0BC3"/>
    <w:multiLevelType w:val="multilevel"/>
    <w:tmpl w:val="BC8A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D4EBF"/>
    <w:multiLevelType w:val="multilevel"/>
    <w:tmpl w:val="63E2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927382">
    <w:abstractNumId w:val="18"/>
  </w:num>
  <w:num w:numId="2" w16cid:durableId="1092243931">
    <w:abstractNumId w:val="2"/>
  </w:num>
  <w:num w:numId="3" w16cid:durableId="1565726013">
    <w:abstractNumId w:val="8"/>
  </w:num>
  <w:num w:numId="4" w16cid:durableId="466552174">
    <w:abstractNumId w:val="10"/>
  </w:num>
  <w:num w:numId="5" w16cid:durableId="1317102306">
    <w:abstractNumId w:val="0"/>
  </w:num>
  <w:num w:numId="6" w16cid:durableId="18631974">
    <w:abstractNumId w:val="1"/>
  </w:num>
  <w:num w:numId="7" w16cid:durableId="505025237">
    <w:abstractNumId w:val="14"/>
  </w:num>
  <w:num w:numId="8" w16cid:durableId="514345900">
    <w:abstractNumId w:val="16"/>
  </w:num>
  <w:num w:numId="9" w16cid:durableId="765539909">
    <w:abstractNumId w:val="4"/>
  </w:num>
  <w:num w:numId="10" w16cid:durableId="1277637637">
    <w:abstractNumId w:val="15"/>
  </w:num>
  <w:num w:numId="11" w16cid:durableId="86583023">
    <w:abstractNumId w:val="19"/>
  </w:num>
  <w:num w:numId="12" w16cid:durableId="1418097209">
    <w:abstractNumId w:val="6"/>
  </w:num>
  <w:num w:numId="13" w16cid:durableId="1370110935">
    <w:abstractNumId w:val="9"/>
  </w:num>
  <w:num w:numId="14" w16cid:durableId="1468276614">
    <w:abstractNumId w:val="20"/>
  </w:num>
  <w:num w:numId="15" w16cid:durableId="569967767">
    <w:abstractNumId w:val="17"/>
  </w:num>
  <w:num w:numId="16" w16cid:durableId="985280437">
    <w:abstractNumId w:val="5"/>
  </w:num>
  <w:num w:numId="17" w16cid:durableId="966206711">
    <w:abstractNumId w:val="7"/>
  </w:num>
  <w:num w:numId="18" w16cid:durableId="265357634">
    <w:abstractNumId w:val="12"/>
  </w:num>
  <w:num w:numId="19" w16cid:durableId="98527010">
    <w:abstractNumId w:val="3"/>
  </w:num>
  <w:num w:numId="20" w16cid:durableId="91779146">
    <w:abstractNumId w:val="13"/>
  </w:num>
  <w:num w:numId="21" w16cid:durableId="15510683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42E45"/>
    <w:rsid w:val="00125DA9"/>
    <w:rsid w:val="001E439B"/>
    <w:rsid w:val="001F001C"/>
    <w:rsid w:val="002F07C7"/>
    <w:rsid w:val="00354BCB"/>
    <w:rsid w:val="003B57B7"/>
    <w:rsid w:val="003B7468"/>
    <w:rsid w:val="003C5D49"/>
    <w:rsid w:val="003E151B"/>
    <w:rsid w:val="00497067"/>
    <w:rsid w:val="005301D1"/>
    <w:rsid w:val="005451E0"/>
    <w:rsid w:val="005455CC"/>
    <w:rsid w:val="00607CA2"/>
    <w:rsid w:val="006B12C6"/>
    <w:rsid w:val="006B5053"/>
    <w:rsid w:val="006B5FC8"/>
    <w:rsid w:val="0079042D"/>
    <w:rsid w:val="00805B36"/>
    <w:rsid w:val="00A15652"/>
    <w:rsid w:val="00A5294F"/>
    <w:rsid w:val="00A530F9"/>
    <w:rsid w:val="00AC2793"/>
    <w:rsid w:val="00BD59C5"/>
    <w:rsid w:val="00BE02E8"/>
    <w:rsid w:val="00D84B31"/>
    <w:rsid w:val="00DF2838"/>
    <w:rsid w:val="00E65DE6"/>
    <w:rsid w:val="00F30AE6"/>
    <w:rsid w:val="00F6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1B6ED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styleId="Hipercze">
    <w:name w:val="Hyperlink"/>
    <w:basedOn w:val="Domylnaczcionkaakapitu"/>
    <w:uiPriority w:val="99"/>
    <w:unhideWhenUsed/>
    <w:rsid w:val="001F0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7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1140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2023-07-28T05:36:00Z</dcterms:created>
  <dcterms:modified xsi:type="dcterms:W3CDTF">2023-09-13T08:13:00Z</dcterms:modified>
</cp:coreProperties>
</file>