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687CA9" w14:textId="3E28A2AA" w:rsidR="00C267FB" w:rsidRDefault="00C267FB" w:rsidP="00C267FB">
      <w:pPr>
        <w:suppressAutoHyphens/>
        <w:autoSpaceDN w:val="0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 xml:space="preserve">Załącznik nr 2 </w:t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  <w:t>PAKIET NR 5</w:t>
      </w:r>
    </w:p>
    <w:p w14:paraId="6A32AC82" w14:textId="77777777" w:rsidR="00C267FB" w:rsidRPr="00C267FB" w:rsidRDefault="00C267FB" w:rsidP="00C267FB">
      <w:pPr>
        <w:suppressAutoHyphens/>
        <w:autoSpaceDN w:val="0"/>
        <w:textAlignment w:val="baseline"/>
        <w:rPr>
          <w:rFonts w:ascii="Garamond" w:hAnsi="Garamond"/>
          <w:b/>
          <w:bCs/>
          <w:color w:val="000000"/>
          <w:sz w:val="12"/>
          <w:szCs w:val="12"/>
        </w:rPr>
      </w:pPr>
    </w:p>
    <w:p w14:paraId="6F83235A" w14:textId="77777777" w:rsidR="00C267FB" w:rsidRDefault="00C267FB" w:rsidP="00C267FB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</w:rPr>
      </w:pPr>
      <w:r>
        <w:rPr>
          <w:rFonts w:ascii="Garamond" w:hAnsi="Garamond"/>
          <w:b/>
          <w:bCs/>
          <w:color w:val="000000"/>
        </w:rPr>
        <w:t>OPIS PRZEDMIOTU ZAMÓWIENIA</w:t>
      </w:r>
    </w:p>
    <w:p w14:paraId="61BB44A3" w14:textId="77777777" w:rsidR="00C267FB" w:rsidRPr="00C267FB" w:rsidRDefault="00C267FB" w:rsidP="00C267FB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  <w:sz w:val="12"/>
          <w:szCs w:val="12"/>
        </w:rPr>
      </w:pPr>
    </w:p>
    <w:p w14:paraId="14F02A3C" w14:textId="77777777" w:rsidR="00C267FB" w:rsidRPr="0007131F" w:rsidRDefault="00C267FB" w:rsidP="00C267FB">
      <w:pPr>
        <w:pStyle w:val="Standard"/>
        <w:spacing w:after="0"/>
        <w:ind w:left="1410" w:hanging="1410"/>
        <w:jc w:val="both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Dotyczy</w:t>
      </w:r>
      <w:proofErr w:type="spellEnd"/>
      <w:r>
        <w:rPr>
          <w:rFonts w:ascii="Arial Narrow" w:hAnsi="Arial Narrow"/>
          <w:b/>
        </w:rPr>
        <w:t xml:space="preserve">: </w:t>
      </w:r>
      <w:r>
        <w:rPr>
          <w:rFonts w:ascii="Arial Narrow" w:hAnsi="Arial Narrow"/>
          <w:b/>
        </w:rPr>
        <w:tab/>
      </w:r>
      <w:r w:rsidRPr="0007131F">
        <w:rPr>
          <w:rFonts w:ascii="Arial Narrow" w:hAnsi="Arial Narrow"/>
          <w:b/>
        </w:rPr>
        <w:t xml:space="preserve">DOSTAWA RÓŻNEJ APARATURY MEDYCZNEJ NA POTRZEBY SZPITALA WOJEWÓDZKIEGO </w:t>
      </w:r>
      <w:r>
        <w:rPr>
          <w:rFonts w:ascii="Arial Narrow" w:hAnsi="Arial Narrow"/>
          <w:b/>
        </w:rPr>
        <w:br/>
      </w:r>
      <w:r w:rsidRPr="0007131F">
        <w:rPr>
          <w:rFonts w:ascii="Arial Narrow" w:hAnsi="Arial Narrow"/>
          <w:b/>
        </w:rPr>
        <w:t xml:space="preserve">W POZNANIU z </w:t>
      </w:r>
      <w:proofErr w:type="spellStart"/>
      <w:r w:rsidRPr="0007131F">
        <w:rPr>
          <w:rFonts w:ascii="Arial Narrow" w:hAnsi="Arial Narrow"/>
          <w:b/>
        </w:rPr>
        <w:t>podziałem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na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pakiety</w:t>
      </w:r>
      <w:proofErr w:type="spellEnd"/>
      <w:r w:rsidRPr="0007131F">
        <w:rPr>
          <w:rFonts w:ascii="Arial Narrow" w:hAnsi="Arial Narrow"/>
          <w:b/>
        </w:rPr>
        <w:t>:</w:t>
      </w:r>
    </w:p>
    <w:p w14:paraId="5C91010F" w14:textId="77777777" w:rsidR="00C267FB" w:rsidRDefault="00C267FB" w:rsidP="00C267FB">
      <w:pPr>
        <w:pStyle w:val="Standard"/>
        <w:spacing w:after="0"/>
        <w:jc w:val="both"/>
        <w:rPr>
          <w:rFonts w:ascii="Arial Narrow" w:hAnsi="Arial Narrow"/>
          <w:b/>
        </w:rPr>
      </w:pPr>
    </w:p>
    <w:p w14:paraId="41E27E4E" w14:textId="4C4E9138" w:rsidR="00C267FB" w:rsidRPr="0007131F" w:rsidRDefault="00C267FB" w:rsidP="00C267FB">
      <w:pPr>
        <w:pStyle w:val="Standard"/>
        <w:spacing w:after="0"/>
        <w:rPr>
          <w:rFonts w:ascii="Arial Narrow" w:hAnsi="Arial Narrow"/>
          <w:b/>
        </w:rPr>
      </w:pPr>
      <w:r w:rsidRPr="0007131F">
        <w:rPr>
          <w:rFonts w:ascii="Arial Narrow" w:hAnsi="Arial Narrow"/>
          <w:b/>
        </w:rPr>
        <w:t xml:space="preserve">PAKIET NR </w:t>
      </w:r>
      <w:r>
        <w:rPr>
          <w:rFonts w:ascii="Arial Narrow" w:hAnsi="Arial Narrow"/>
          <w:b/>
        </w:rPr>
        <w:t>5</w:t>
      </w:r>
      <w:r w:rsidRPr="0007131F">
        <w:rPr>
          <w:rFonts w:ascii="Arial Narrow" w:hAnsi="Arial Narrow"/>
          <w:b/>
        </w:rPr>
        <w:t xml:space="preserve"> -  „</w:t>
      </w:r>
      <w:proofErr w:type="spellStart"/>
      <w:r w:rsidRPr="0007131F">
        <w:rPr>
          <w:rFonts w:ascii="Arial Narrow" w:hAnsi="Arial Narrow"/>
          <w:b/>
        </w:rPr>
        <w:t>Zakup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i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dostawa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aparatury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medycznej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na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potrzeby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Szpitala</w:t>
      </w:r>
      <w:proofErr w:type="spellEnd"/>
      <w:r w:rsidRPr="0007131F">
        <w:rPr>
          <w:rFonts w:ascii="Arial Narrow" w:hAnsi="Arial Narrow"/>
          <w:b/>
        </w:rPr>
        <w:t xml:space="preserve"> </w:t>
      </w:r>
      <w:proofErr w:type="spellStart"/>
      <w:r w:rsidRPr="0007131F">
        <w:rPr>
          <w:rFonts w:ascii="Arial Narrow" w:hAnsi="Arial Narrow"/>
          <w:b/>
        </w:rPr>
        <w:t>Wojewódzkiego</w:t>
      </w:r>
      <w:proofErr w:type="spellEnd"/>
      <w:r w:rsidRPr="0007131F">
        <w:rPr>
          <w:rFonts w:ascii="Arial Narrow" w:hAnsi="Arial Narrow"/>
          <w:b/>
        </w:rPr>
        <w:t xml:space="preserve"> w Poznaniu-  </w:t>
      </w:r>
      <w:r>
        <w:rPr>
          <w:rFonts w:ascii="Arial Narrow" w:hAnsi="Arial Narrow"/>
          <w:b/>
        </w:rPr>
        <w:br/>
        <w:t xml:space="preserve">                            LASER OKULISTYCZNY</w:t>
      </w:r>
      <w:r w:rsidRPr="0007131F">
        <w:rPr>
          <w:rFonts w:ascii="Arial Narrow" w:hAnsi="Arial Narrow"/>
          <w:b/>
        </w:rPr>
        <w:t xml:space="preserve"> – 1 </w:t>
      </w:r>
      <w:proofErr w:type="spellStart"/>
      <w:r w:rsidRPr="0007131F">
        <w:rPr>
          <w:rFonts w:ascii="Arial Narrow" w:hAnsi="Arial Narrow"/>
          <w:b/>
        </w:rPr>
        <w:t>szt</w:t>
      </w:r>
      <w:proofErr w:type="spellEnd"/>
      <w:r w:rsidRPr="0007131F">
        <w:rPr>
          <w:rFonts w:ascii="Arial Narrow" w:hAnsi="Arial Narrow"/>
          <w:b/>
        </w:rPr>
        <w:t>.”</w:t>
      </w:r>
    </w:p>
    <w:p w14:paraId="291458B8" w14:textId="77777777" w:rsidR="00C267FB" w:rsidRPr="00C267FB" w:rsidRDefault="00C267FB" w:rsidP="00C267FB">
      <w:pPr>
        <w:pStyle w:val="Standard"/>
        <w:spacing w:after="0"/>
        <w:rPr>
          <w:rFonts w:ascii="Arial Narrow" w:hAnsi="Arial Narrow"/>
          <w:b/>
          <w:sz w:val="12"/>
          <w:szCs w:val="12"/>
        </w:rPr>
      </w:pPr>
    </w:p>
    <w:p w14:paraId="0C9C5148" w14:textId="505104D7" w:rsidR="00C267FB" w:rsidRDefault="00C267FB" w:rsidP="00C267FB">
      <w:pPr>
        <w:pStyle w:val="Standard"/>
        <w:spacing w:after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MIEJSCE DOSTAWY </w:t>
      </w:r>
      <w:r>
        <w:rPr>
          <w:rFonts w:ascii="Arial Narrow" w:hAnsi="Arial Narrow"/>
          <w:b/>
        </w:rPr>
        <w:tab/>
        <w:t xml:space="preserve">LASERA OKULISTYCZNEGO  – 1 </w:t>
      </w:r>
      <w:proofErr w:type="spellStart"/>
      <w:r>
        <w:rPr>
          <w:rFonts w:ascii="Arial Narrow" w:hAnsi="Arial Narrow"/>
          <w:b/>
        </w:rPr>
        <w:t>szt</w:t>
      </w:r>
      <w:proofErr w:type="spellEnd"/>
      <w:r>
        <w:rPr>
          <w:rFonts w:ascii="Arial Narrow" w:hAnsi="Arial Narrow"/>
          <w:b/>
        </w:rPr>
        <w:t>.”</w:t>
      </w:r>
    </w:p>
    <w:p w14:paraId="63E6E0BD" w14:textId="77777777" w:rsidR="00C267FB" w:rsidRDefault="00C267FB" w:rsidP="00C267FB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Szpital</w:t>
      </w:r>
      <w:proofErr w:type="spellEnd"/>
      <w:r>
        <w:rPr>
          <w:rFonts w:ascii="Arial Narrow" w:hAnsi="Arial Narrow"/>
          <w:b/>
        </w:rPr>
        <w:t xml:space="preserve"> Wojewódzki w </w:t>
      </w:r>
      <w:proofErr w:type="spellStart"/>
      <w:r>
        <w:rPr>
          <w:rFonts w:ascii="Arial Narrow" w:hAnsi="Arial Narrow"/>
          <w:b/>
        </w:rPr>
        <w:t>Poznaniu</w:t>
      </w:r>
      <w:proofErr w:type="spellEnd"/>
      <w:r>
        <w:rPr>
          <w:rFonts w:ascii="Arial Narrow" w:hAnsi="Arial Narrow"/>
          <w:b/>
        </w:rPr>
        <w:t xml:space="preserve">, </w:t>
      </w:r>
      <w:proofErr w:type="spellStart"/>
      <w:r>
        <w:rPr>
          <w:rFonts w:ascii="Arial Narrow" w:hAnsi="Arial Narrow"/>
          <w:b/>
        </w:rPr>
        <w:t>ul</w:t>
      </w:r>
      <w:proofErr w:type="spellEnd"/>
      <w:r>
        <w:rPr>
          <w:rFonts w:ascii="Arial Narrow" w:hAnsi="Arial Narrow"/>
          <w:b/>
        </w:rPr>
        <w:t xml:space="preserve">. </w:t>
      </w:r>
      <w:proofErr w:type="spellStart"/>
      <w:r>
        <w:rPr>
          <w:rFonts w:ascii="Arial Narrow" w:hAnsi="Arial Narrow"/>
          <w:b/>
        </w:rPr>
        <w:t>Juraszów</w:t>
      </w:r>
      <w:proofErr w:type="spellEnd"/>
      <w:r>
        <w:rPr>
          <w:rFonts w:ascii="Arial Narrow" w:hAnsi="Arial Narrow"/>
          <w:b/>
        </w:rPr>
        <w:t xml:space="preserve"> 7-19, 60-479  </w:t>
      </w:r>
      <w:proofErr w:type="spellStart"/>
      <w:r>
        <w:rPr>
          <w:rFonts w:ascii="Arial Narrow" w:hAnsi="Arial Narrow"/>
          <w:b/>
        </w:rPr>
        <w:t>Poznań</w:t>
      </w:r>
      <w:proofErr w:type="spellEnd"/>
    </w:p>
    <w:p w14:paraId="2B48AB99" w14:textId="7BBF5FA2" w:rsidR="00C267FB" w:rsidRDefault="00C267FB" w:rsidP="00C267FB">
      <w:pPr>
        <w:pStyle w:val="Standard"/>
        <w:spacing w:after="0"/>
        <w:rPr>
          <w:rFonts w:ascii="Arial Narrow" w:hAnsi="Arial Narrow"/>
          <w:b/>
        </w:rPr>
      </w:pPr>
      <w:proofErr w:type="spellStart"/>
      <w:r>
        <w:rPr>
          <w:rFonts w:ascii="Arial Narrow" w:hAnsi="Arial Narrow"/>
          <w:b/>
        </w:rPr>
        <w:t>Oddział</w:t>
      </w:r>
      <w:proofErr w:type="spellEnd"/>
      <w:r>
        <w:rPr>
          <w:rFonts w:ascii="Arial Narrow" w:hAnsi="Arial Narrow"/>
          <w:b/>
        </w:rPr>
        <w:t xml:space="preserve"> </w:t>
      </w:r>
      <w:proofErr w:type="spellStart"/>
      <w:r>
        <w:rPr>
          <w:rFonts w:ascii="Arial Narrow" w:hAnsi="Arial Narrow"/>
          <w:b/>
        </w:rPr>
        <w:t>Okulistyczny</w:t>
      </w:r>
      <w:proofErr w:type="spellEnd"/>
      <w:r>
        <w:rPr>
          <w:rFonts w:ascii="Arial Narrow" w:hAnsi="Arial Narrow"/>
          <w:b/>
        </w:rPr>
        <w:t xml:space="preserve">-  V – </w:t>
      </w:r>
      <w:proofErr w:type="spellStart"/>
      <w:r>
        <w:rPr>
          <w:rFonts w:ascii="Arial Narrow" w:hAnsi="Arial Narrow"/>
          <w:b/>
        </w:rPr>
        <w:t>piętro</w:t>
      </w:r>
      <w:proofErr w:type="spellEnd"/>
      <w:r>
        <w:rPr>
          <w:rFonts w:ascii="Arial Narrow" w:hAnsi="Arial Narrow"/>
          <w:b/>
        </w:rPr>
        <w:t xml:space="preserve"> – Filia nr 1</w:t>
      </w:r>
    </w:p>
    <w:p w14:paraId="1DEBC681" w14:textId="77777777" w:rsidR="00C267FB" w:rsidRPr="00C267FB" w:rsidRDefault="00C267FB" w:rsidP="00C267FB">
      <w:pPr>
        <w:pStyle w:val="Standard"/>
        <w:spacing w:after="0"/>
        <w:rPr>
          <w:rFonts w:ascii="Arial Narrow" w:hAnsi="Arial Narrow"/>
          <w:b/>
          <w:sz w:val="12"/>
          <w:szCs w:val="12"/>
        </w:rPr>
      </w:pPr>
    </w:p>
    <w:p w14:paraId="5A6C1241" w14:textId="0B13ECAD" w:rsidR="00C267FB" w:rsidRPr="00C267FB" w:rsidRDefault="009E4968">
      <w:r>
        <w:t>Parametry techniczne</w:t>
      </w:r>
    </w:p>
    <w:tbl>
      <w:tblPr>
        <w:tblpPr w:leftFromText="141" w:rightFromText="141" w:vertAnchor="page" w:horzAnchor="margin" w:tblpY="4531"/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8"/>
        <w:gridCol w:w="4615"/>
        <w:gridCol w:w="4320"/>
      </w:tblGrid>
      <w:tr w:rsidR="00B13CF2" w:rsidRPr="000A55CA" w14:paraId="56171627" w14:textId="050FAA70" w:rsidTr="002E6B3A">
        <w:trPr>
          <w:trHeight w:val="982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2FF7F" w14:textId="77777777" w:rsidR="00B13CF2" w:rsidRPr="00C267FB" w:rsidRDefault="00B13CF2" w:rsidP="00C267F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267FB">
              <w:rPr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4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088A6" w14:textId="77777777" w:rsidR="00B13CF2" w:rsidRPr="00C267FB" w:rsidRDefault="00B13CF2" w:rsidP="00C267F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267FB">
              <w:rPr>
                <w:b/>
                <w:bCs/>
                <w:color w:val="000000"/>
                <w:sz w:val="20"/>
                <w:szCs w:val="20"/>
              </w:rPr>
              <w:t>Laser okulistyczny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30ACD" w14:textId="77777777" w:rsidR="00B13CF2" w:rsidRPr="00E26795" w:rsidRDefault="00B13CF2" w:rsidP="00B13CF2">
            <w:pPr>
              <w:pStyle w:val="Bezodstpw"/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E26795">
              <w:rPr>
                <w:rFonts w:ascii="Times New Roman" w:hAnsi="Times New Roman"/>
                <w:b/>
                <w:bCs/>
              </w:rPr>
              <w:t>Potwierdzenie oferowanego parametru</w:t>
            </w:r>
          </w:p>
          <w:p w14:paraId="450A4787" w14:textId="6A820DA5" w:rsidR="00B13CF2" w:rsidRPr="00C267FB" w:rsidRDefault="00B13CF2" w:rsidP="00B13CF2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26795">
              <w:rPr>
                <w:b/>
                <w:bCs/>
              </w:rPr>
              <w:t>Wykonawca wpisuje parametry w oferowanym asortymencie</w:t>
            </w:r>
          </w:p>
        </w:tc>
      </w:tr>
      <w:tr w:rsidR="00B13CF2" w:rsidRPr="000A55CA" w14:paraId="681AADE1" w14:textId="3666F2C4" w:rsidTr="002E6B3A">
        <w:trPr>
          <w:trHeight w:val="1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CBCE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7E6B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 xml:space="preserve">Długość fali promieniowania 532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C122F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2C145526" w14:textId="00D26BC5" w:rsidTr="002E6B3A">
        <w:trPr>
          <w:trHeight w:val="1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D76DD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5EC3A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 xml:space="preserve">Moc wiązki na rogówce - 1500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mW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7D1E1D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5AA72CAD" w14:textId="11F90532" w:rsidTr="002E6B3A">
        <w:trPr>
          <w:trHeight w:val="3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351BF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3D60B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 xml:space="preserve">Laser celujący diodowy o długości fali w zakresie od 620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nm</w:t>
            </w:r>
            <w:proofErr w:type="spellEnd"/>
            <w:r w:rsidRPr="000A55CA">
              <w:rPr>
                <w:color w:val="000000"/>
                <w:sz w:val="20"/>
                <w:szCs w:val="20"/>
              </w:rPr>
              <w:t xml:space="preserve"> do 650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nm</w:t>
            </w:r>
            <w:proofErr w:type="spellEnd"/>
            <w:r w:rsidRPr="000A55CA">
              <w:rPr>
                <w:color w:val="000000"/>
                <w:sz w:val="20"/>
                <w:szCs w:val="20"/>
              </w:rPr>
              <w:t>, moc max. 1mW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91929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4FDEE258" w14:textId="2456E864" w:rsidTr="002E6B3A">
        <w:trPr>
          <w:trHeight w:val="19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9CA07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85EF0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Czas trwania impulsu: regulowany w zakresie min. 10 - 2500 ms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1DFFC9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77040EC5" w14:textId="5AEA8DBC" w:rsidTr="002E6B3A">
        <w:trPr>
          <w:trHeight w:val="3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E3CE9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3828C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Możliwość rozbudowy</w:t>
            </w:r>
            <w:r w:rsidRPr="000A55CA">
              <w:rPr>
                <w:color w:val="000000"/>
                <w:sz w:val="20"/>
                <w:szCs w:val="20"/>
              </w:rPr>
              <w:t xml:space="preserve"> lasera </w:t>
            </w:r>
            <w:r>
              <w:rPr>
                <w:color w:val="000000"/>
                <w:sz w:val="20"/>
                <w:szCs w:val="20"/>
              </w:rPr>
              <w:t>o</w:t>
            </w:r>
            <w:r w:rsidRPr="000A55CA">
              <w:rPr>
                <w:color w:val="000000"/>
                <w:sz w:val="20"/>
                <w:szCs w:val="20"/>
              </w:rPr>
              <w:t xml:space="preserve"> tryb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multi</w:t>
            </w:r>
            <w:proofErr w:type="spellEnd"/>
            <w:r w:rsidRPr="000A55CA">
              <w:rPr>
                <w:color w:val="000000"/>
                <w:sz w:val="20"/>
                <w:szCs w:val="20"/>
              </w:rPr>
              <w:t xml:space="preserve"> – spot polegający na możliwości wyboru z panelu sterowania wzorców laserowania w postaci: linii, okręgów i półokręgów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4C40F8" w14:textId="77777777" w:rsidR="00B13CF2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59958D3E" w14:textId="4F65602E" w:rsidTr="002E6B3A">
        <w:trPr>
          <w:trHeight w:val="3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9A91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1A862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Czas trwania impulsu wielopunktowego (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multi</w:t>
            </w:r>
            <w:proofErr w:type="spellEnd"/>
            <w:r w:rsidRPr="000A55CA">
              <w:rPr>
                <w:color w:val="000000"/>
                <w:sz w:val="20"/>
                <w:szCs w:val="20"/>
              </w:rPr>
              <w:t>-spot) : regulowany w zakresie min. 10 - 50 ms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7A8BD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632ACF73" w14:textId="2F81474F" w:rsidTr="002E6B3A">
        <w:trPr>
          <w:trHeight w:val="1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874F7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C01B8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 xml:space="preserve">Czas odstępu między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impaktami</w:t>
            </w:r>
            <w:proofErr w:type="spellEnd"/>
            <w:r w:rsidRPr="000A55CA">
              <w:rPr>
                <w:color w:val="000000"/>
                <w:sz w:val="20"/>
                <w:szCs w:val="20"/>
              </w:rPr>
              <w:t xml:space="preserve"> : regulowany w zakresie min. 10 - 6000 ms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963DD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20C503C9" w14:textId="5098D7AC" w:rsidTr="002E6B3A">
        <w:trPr>
          <w:trHeight w:val="1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6649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1F3DB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Chłodzenie - termoelektryczne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6B8C7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66A056A2" w14:textId="3B3B7539" w:rsidTr="002E6B3A">
        <w:trPr>
          <w:trHeight w:val="3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EE6B9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62398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 xml:space="preserve">Możliwość współpracy z lampą szczelinową,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endo</w:t>
            </w:r>
            <w:proofErr w:type="spellEnd"/>
            <w:r w:rsidRPr="000A55CA">
              <w:rPr>
                <w:color w:val="000000"/>
                <w:sz w:val="20"/>
                <w:szCs w:val="20"/>
              </w:rPr>
              <w:t>-końcówkami i wziernikiem pośrednim dla wszystkich długości fal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CD7C2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25CDB80B" w14:textId="4EBE1554" w:rsidTr="002E6B3A">
        <w:trPr>
          <w:trHeight w:val="3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86B94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3E7BB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Współosiowe prowadzenie wiązki laserowej i obserwacji lampy szczelinowej bez stosowania adapterów pośrednich do lampy szczelinowej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450810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0A488EC8" w14:textId="0C5331C5" w:rsidTr="002E6B3A">
        <w:trPr>
          <w:trHeight w:val="1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A3FEE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387AB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 xml:space="preserve">System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parafokalnej</w:t>
            </w:r>
            <w:proofErr w:type="spellEnd"/>
            <w:r w:rsidRPr="000A55CA">
              <w:rPr>
                <w:color w:val="000000"/>
                <w:sz w:val="20"/>
                <w:szCs w:val="20"/>
              </w:rPr>
              <w:t xml:space="preserve"> regulacji wielkości spotu w zakresie min. 50 - 1000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μm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91207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00470EF9" w14:textId="672590F9" w:rsidTr="002E6B3A">
        <w:trPr>
          <w:trHeight w:val="59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A321A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0BFB3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Elektromechaniczny mikromanipulator pozwalający na równoczesną zmianę położenia spotu lasera i szczeliny lampy realizowany jednym pokrętłem i jedną ręką bez zmiany położenia lampy szczelinowej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7992B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305C46E4" w14:textId="1AFBD200" w:rsidTr="002E6B3A">
        <w:trPr>
          <w:trHeight w:val="3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60ADF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BF17F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Dotykowy pulpit sterowniczy lasera nie zintegrowany z lampą szczelinową pozwalający na ustawienie go w dowolnym miejscu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41980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4A411A01" w14:textId="1D4312A0" w:rsidTr="002E6B3A">
        <w:trPr>
          <w:trHeight w:val="1124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863AE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4F5A8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 xml:space="preserve">Konsola lasera i pulpit sterowniczy odłączane od lampy szczelinowej pozwalające na pracę lasera w trybie śródoperacyjnym z jednorazowymi końcówkami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endo</w:t>
            </w:r>
            <w:proofErr w:type="spellEnd"/>
            <w:r w:rsidRPr="000A55CA">
              <w:rPr>
                <w:color w:val="000000"/>
                <w:sz w:val="20"/>
                <w:szCs w:val="20"/>
              </w:rPr>
              <w:t xml:space="preserve"> bez potrzeby zakupu dodatkowego wyposażenia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E56C6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26896C07" w14:textId="59C3AAD1" w:rsidTr="002E6B3A">
        <w:trPr>
          <w:trHeight w:val="118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F6863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47782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Możliwość wyboru typu soczewki kontaktowej używanej w czasie zabiegu. Automatyczna kalkulacja  powiększenia całkowitego układu optycznego urządzenia i użytej soczewki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7CF94E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B13CF2" w:rsidRPr="000A55CA" w14:paraId="670AA267" w14:textId="4F74F5F5" w:rsidTr="002E6B3A">
        <w:trPr>
          <w:trHeight w:val="59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20C0F" w14:textId="77777777" w:rsidR="00B13CF2" w:rsidRPr="000A55CA" w:rsidRDefault="00B13CF2" w:rsidP="00C267F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41D0" w14:textId="77777777" w:rsidR="00B13CF2" w:rsidRPr="000A55CA" w:rsidRDefault="00B13CF2" w:rsidP="00C267F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Możliwość rozbudowy</w:t>
            </w:r>
            <w:r w:rsidRPr="000A55CA">
              <w:rPr>
                <w:color w:val="000000"/>
                <w:sz w:val="20"/>
                <w:szCs w:val="20"/>
              </w:rPr>
              <w:t xml:space="preserve"> lasera </w:t>
            </w:r>
            <w:r>
              <w:rPr>
                <w:color w:val="000000"/>
                <w:sz w:val="20"/>
                <w:szCs w:val="20"/>
              </w:rPr>
              <w:t>o tryb SLT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CA2ED" w14:textId="77777777" w:rsidR="00B13CF2" w:rsidRDefault="00B13CF2" w:rsidP="00C267FB">
            <w:pPr>
              <w:rPr>
                <w:color w:val="000000"/>
                <w:sz w:val="20"/>
                <w:szCs w:val="20"/>
              </w:rPr>
            </w:pPr>
          </w:p>
        </w:tc>
      </w:tr>
      <w:tr w:rsidR="002E6B3A" w:rsidRPr="000A55CA" w14:paraId="5936919E" w14:textId="77777777" w:rsidTr="002E6B3A">
        <w:trPr>
          <w:trHeight w:val="19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590CB105" w14:textId="417E1BB7" w:rsidR="002E6B3A" w:rsidRPr="000A55CA" w:rsidRDefault="002E6B3A" w:rsidP="002E6B3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A55CA">
              <w:rPr>
                <w:b/>
                <w:bCs/>
                <w:color w:val="000000"/>
                <w:sz w:val="20"/>
                <w:szCs w:val="20"/>
              </w:rPr>
              <w:t>II</w:t>
            </w:r>
          </w:p>
        </w:tc>
        <w:tc>
          <w:tcPr>
            <w:tcW w:w="4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56EFFC02" w14:textId="1D5BA49C" w:rsidR="002E6B3A" w:rsidRPr="000A55CA" w:rsidRDefault="002E6B3A" w:rsidP="002E6B3A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0A55CA">
              <w:rPr>
                <w:b/>
                <w:bCs/>
                <w:color w:val="000000"/>
                <w:sz w:val="20"/>
                <w:szCs w:val="20"/>
              </w:rPr>
              <w:t>Laserowa lampa szczelinowa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4FA3C7D8" w14:textId="5FC6C525" w:rsidR="002E6B3A" w:rsidRPr="000A55CA" w:rsidRDefault="002E6B3A" w:rsidP="002E6B3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2E6B3A" w:rsidRPr="000A55CA" w14:paraId="187190FE" w14:textId="165C430D" w:rsidTr="002E6B3A">
        <w:trPr>
          <w:trHeight w:val="198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644D0" w14:textId="77777777" w:rsidR="002E6B3A" w:rsidRPr="000A55CA" w:rsidRDefault="002E6B3A" w:rsidP="002E6B3A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AA9D2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5-stopniowy zmieniacz powiększeń w zakresie min. 5 do 32x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5182C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</w:p>
        </w:tc>
      </w:tr>
      <w:tr w:rsidR="002E6B3A" w:rsidRPr="000A55CA" w14:paraId="14EF200A" w14:textId="48FD30A4" w:rsidTr="002E6B3A">
        <w:trPr>
          <w:trHeight w:val="1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4207C" w14:textId="77777777" w:rsidR="002E6B3A" w:rsidRPr="000A55CA" w:rsidRDefault="002E6B3A" w:rsidP="002E6B3A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F286F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 xml:space="preserve">Okulary o powiększeniu min. 10x, z korekcją wady min. +5/-8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dpt</w:t>
            </w:r>
            <w:proofErr w:type="spellEnd"/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3FE9B5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</w:p>
        </w:tc>
      </w:tr>
      <w:tr w:rsidR="002E6B3A" w:rsidRPr="000A55CA" w14:paraId="19E215BE" w14:textId="12F58E56" w:rsidTr="002E6B3A">
        <w:trPr>
          <w:trHeight w:val="1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CE0E5" w14:textId="77777777" w:rsidR="002E6B3A" w:rsidRPr="000A55CA" w:rsidRDefault="002E6B3A" w:rsidP="002E6B3A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C930C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Szerokość szczeliny regulowana płynnie w zakresie min. 0-14 mm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23AF4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</w:p>
        </w:tc>
      </w:tr>
      <w:tr w:rsidR="002E6B3A" w:rsidRPr="000A55CA" w14:paraId="2EEC0CB7" w14:textId="607C87F1" w:rsidTr="002E6B3A">
        <w:trPr>
          <w:trHeight w:val="1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E076" w14:textId="77777777" w:rsidR="002E6B3A" w:rsidRPr="000A55CA" w:rsidRDefault="002E6B3A" w:rsidP="002E6B3A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7B873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Długość szczeliny regulowana skokowo 1/3/5/9/14 mm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781892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</w:p>
        </w:tc>
      </w:tr>
      <w:tr w:rsidR="002E6B3A" w:rsidRPr="000A55CA" w14:paraId="08E9279F" w14:textId="2E5361B9" w:rsidTr="002E6B3A">
        <w:trPr>
          <w:trHeight w:val="1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0828D" w14:textId="77777777" w:rsidR="002E6B3A" w:rsidRPr="000A55CA" w:rsidRDefault="002E6B3A" w:rsidP="002E6B3A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D2C4B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Natężenie oświetlenia szczeliny regulowane płynnie</w:t>
            </w:r>
          </w:p>
        </w:tc>
        <w:tc>
          <w:tcPr>
            <w:tcW w:w="4320" w:type="dxa"/>
            <w:tcBorders>
              <w:top w:val="nil"/>
              <w:left w:val="nil"/>
              <w:right w:val="single" w:sz="4" w:space="0" w:color="auto"/>
            </w:tcBorders>
          </w:tcPr>
          <w:p w14:paraId="4FD8B106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</w:p>
        </w:tc>
      </w:tr>
      <w:tr w:rsidR="002E6B3A" w:rsidRPr="000A55CA" w14:paraId="52BA0C7A" w14:textId="470C2392" w:rsidTr="002E6B3A">
        <w:trPr>
          <w:trHeight w:val="799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1A14D" w14:textId="77777777" w:rsidR="002E6B3A" w:rsidRPr="000A55CA" w:rsidRDefault="002E6B3A" w:rsidP="002E6B3A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5FD10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 xml:space="preserve">Funkcja wyświetlania aktualnych parametrów lasera w okularze lampy szczelinowej: rozmiar spotu lasera, ilość wyzwolonych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impaktów</w:t>
            </w:r>
            <w:proofErr w:type="spellEnd"/>
            <w:r w:rsidRPr="000A55CA">
              <w:rPr>
                <w:color w:val="000000"/>
                <w:sz w:val="20"/>
                <w:szCs w:val="20"/>
              </w:rPr>
              <w:t xml:space="preserve">, moc lasera, czas trwania impulsu, przerwa między impulsami, jasność wyświetlanych parametrów w okularze, rotacja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multi</w:t>
            </w:r>
            <w:proofErr w:type="spellEnd"/>
            <w:r w:rsidRPr="000A55CA">
              <w:rPr>
                <w:color w:val="000000"/>
                <w:sz w:val="20"/>
                <w:szCs w:val="20"/>
              </w:rPr>
              <w:t xml:space="preserve"> - spot                                                        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D8390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</w:p>
        </w:tc>
      </w:tr>
      <w:tr w:rsidR="002E6B3A" w:rsidRPr="000A55CA" w14:paraId="6121B29F" w14:textId="7C6CF7E3" w:rsidTr="002E6B3A">
        <w:trPr>
          <w:trHeight w:val="865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D90F7" w14:textId="77777777" w:rsidR="002E6B3A" w:rsidRPr="000A55CA" w:rsidRDefault="002E6B3A" w:rsidP="002E6B3A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F3C1B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 xml:space="preserve">Joystick wbudowany w lampę szczelinową znajdujący się obok mikromanipulatora szczeliny lampy, pozwalający na zmianę parametrów pracy lasera jedna ręką. Regulowane parametry :  moc lasera, czas trwania impulsu, przerwa między impulsami, jasność wyświetlanych parametrów w okularze, rotacja </w:t>
            </w:r>
            <w:proofErr w:type="spellStart"/>
            <w:r w:rsidRPr="000A55CA">
              <w:rPr>
                <w:color w:val="000000"/>
                <w:sz w:val="20"/>
                <w:szCs w:val="20"/>
              </w:rPr>
              <w:t>multi</w:t>
            </w:r>
            <w:proofErr w:type="spellEnd"/>
            <w:r w:rsidRPr="000A55CA">
              <w:rPr>
                <w:color w:val="000000"/>
                <w:sz w:val="20"/>
                <w:szCs w:val="20"/>
              </w:rPr>
              <w:t xml:space="preserve"> - spot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EB1BA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</w:p>
        </w:tc>
      </w:tr>
      <w:tr w:rsidR="002E6B3A" w:rsidRPr="000A55CA" w14:paraId="6D51767A" w14:textId="60A52CEC" w:rsidTr="002E6B3A">
        <w:trPr>
          <w:trHeight w:val="1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E5D4B" w14:textId="77777777" w:rsidR="002E6B3A" w:rsidRPr="000A55CA" w:rsidRDefault="002E6B3A" w:rsidP="002E6B3A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DF6C9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Funkcja szybkiej blokady pozycji lampy szczelinowej realizowana dźwignią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9396B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</w:p>
        </w:tc>
      </w:tr>
      <w:tr w:rsidR="002E6B3A" w:rsidRPr="000A55CA" w14:paraId="5BC00377" w14:textId="4BDC95FD" w:rsidTr="002E6B3A">
        <w:trPr>
          <w:trHeight w:val="27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B1104" w14:textId="77777777" w:rsidR="002E6B3A" w:rsidRPr="000A55CA" w:rsidRDefault="002E6B3A" w:rsidP="002E6B3A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8B978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Blokada transportowa podstawy jezdnej lampy szczelinowej realizowana pokrętłem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2D5C3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</w:p>
        </w:tc>
      </w:tr>
      <w:tr w:rsidR="002E6B3A" w:rsidRPr="000A55CA" w14:paraId="43D804E9" w14:textId="187F854A" w:rsidTr="002E6B3A">
        <w:trPr>
          <w:trHeight w:val="398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1C205" w14:textId="77777777" w:rsidR="002E6B3A" w:rsidRPr="000A55CA" w:rsidRDefault="002E6B3A" w:rsidP="002E6B3A">
            <w:pPr>
              <w:jc w:val="center"/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D3933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  <w:r w:rsidRPr="000A55CA">
              <w:rPr>
                <w:color w:val="000000"/>
                <w:sz w:val="20"/>
                <w:szCs w:val="20"/>
              </w:rPr>
              <w:t>Stolik o napędzie elektromotorycznym, asymetryczny przystosowany do obsługi pacjentów na wózkach inwalidzkich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92D7D" w14:textId="77777777" w:rsidR="002E6B3A" w:rsidRPr="000A55CA" w:rsidRDefault="002E6B3A" w:rsidP="002E6B3A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028AF4B2" w14:textId="77777777" w:rsidR="00C267FB" w:rsidRPr="00C267FB" w:rsidRDefault="00C267FB" w:rsidP="009E4968">
      <w:pPr>
        <w:rPr>
          <w:sz w:val="12"/>
          <w:szCs w:val="12"/>
        </w:rPr>
      </w:pPr>
    </w:p>
    <w:sectPr w:rsidR="00C267FB" w:rsidRPr="00C267FB" w:rsidSect="002E6B3A">
      <w:footerReference w:type="default" r:id="rId7"/>
      <w:pgSz w:w="11906" w:h="16838"/>
      <w:pgMar w:top="851" w:right="1417" w:bottom="851" w:left="1417" w:header="708" w:footer="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899D6" w14:textId="77777777" w:rsidR="00C267FB" w:rsidRDefault="00C267FB" w:rsidP="00C267FB">
      <w:r>
        <w:separator/>
      </w:r>
    </w:p>
  </w:endnote>
  <w:endnote w:type="continuationSeparator" w:id="0">
    <w:p w14:paraId="3D632806" w14:textId="77777777" w:rsidR="00C267FB" w:rsidRDefault="00C267FB" w:rsidP="00C26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84331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C2A34B" w14:textId="77777777" w:rsidR="00C267FB" w:rsidRDefault="00C267FB" w:rsidP="00C267F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A387CCF" w14:textId="53A9B70C" w:rsidR="00C267FB" w:rsidRPr="00C267FB" w:rsidRDefault="00C267FB" w:rsidP="00C267FB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 w:rsidRPr="0007131F">
      <w:rPr>
        <w:rFonts w:ascii="Arial Narrow" w:hAnsi="Arial Narrow"/>
        <w:b/>
        <w:sz w:val="16"/>
        <w:szCs w:val="16"/>
        <w:lang w:val="pl-PL"/>
      </w:rPr>
      <w:t>DOSTAWA RÓŻNEJ APARATURY MEDYCZNEJ NA POTRZEBY SZPITALA WOJEWÓDZKIEGO W POZNANIU – PAKIETÓW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BAFA7" w14:textId="77777777" w:rsidR="00C267FB" w:rsidRDefault="00C267FB" w:rsidP="00C267FB">
      <w:r>
        <w:separator/>
      </w:r>
    </w:p>
  </w:footnote>
  <w:footnote w:type="continuationSeparator" w:id="0">
    <w:p w14:paraId="120F952E" w14:textId="77777777" w:rsidR="00C267FB" w:rsidRDefault="00C267FB" w:rsidP="00C267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CF9"/>
    <w:rsid w:val="00072A8F"/>
    <w:rsid w:val="001B2CF9"/>
    <w:rsid w:val="002E6B3A"/>
    <w:rsid w:val="00333F13"/>
    <w:rsid w:val="004D13AE"/>
    <w:rsid w:val="009E4968"/>
    <w:rsid w:val="00A76DA4"/>
    <w:rsid w:val="00B13CF2"/>
    <w:rsid w:val="00B33B68"/>
    <w:rsid w:val="00B87DE7"/>
    <w:rsid w:val="00B90A93"/>
    <w:rsid w:val="00C267FB"/>
    <w:rsid w:val="00E26795"/>
    <w:rsid w:val="00FC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1127788"/>
  <w15:chartTrackingRefBased/>
  <w15:docId w15:val="{82BB1E72-1D7B-4C8E-9884-AC9BEB3E0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2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267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267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267F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267F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C267FB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</w:rPr>
  </w:style>
  <w:style w:type="paragraph" w:styleId="Bezodstpw">
    <w:name w:val="No Spacing"/>
    <w:uiPriority w:val="1"/>
    <w:qFormat/>
    <w:rsid w:val="00B13CF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E7381-9D23-4124-BAE4-D3FBEDCBA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505</Words>
  <Characters>3031</Characters>
  <Application>Microsoft Office Word</Application>
  <DocSecurity>0</DocSecurity>
  <Lines>25</Lines>
  <Paragraphs>7</Paragraphs>
  <ScaleCrop>false</ScaleCrop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Rzetelski, Maciej</dc:creator>
  <cp:keywords/>
  <dc:description/>
  <cp:lastModifiedBy>Justyna Felińczak</cp:lastModifiedBy>
  <cp:revision>5</cp:revision>
  <cp:lastPrinted>2023-08-10T07:12:00Z</cp:lastPrinted>
  <dcterms:created xsi:type="dcterms:W3CDTF">2023-08-09T10:37:00Z</dcterms:created>
  <dcterms:modified xsi:type="dcterms:W3CDTF">2023-08-11T06:36:00Z</dcterms:modified>
</cp:coreProperties>
</file>