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62" w:rsidRDefault="00873BD0" w:rsidP="00873BD0">
      <w:pPr>
        <w:jc w:val="center"/>
        <w:rPr>
          <w:b/>
          <w:sz w:val="24"/>
        </w:rPr>
      </w:pPr>
      <w:r w:rsidRPr="00873BD0">
        <w:rPr>
          <w:b/>
          <w:sz w:val="24"/>
        </w:rPr>
        <w:t>Zakres przeglądu</w:t>
      </w:r>
      <w:r w:rsidR="005A3DE6">
        <w:rPr>
          <w:b/>
          <w:sz w:val="24"/>
        </w:rPr>
        <w:t>/</w:t>
      </w:r>
      <w:r w:rsidR="002B0244">
        <w:rPr>
          <w:b/>
          <w:sz w:val="24"/>
        </w:rPr>
        <w:t>niezbędne przyrządy – najważniejsze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38"/>
        <w:gridCol w:w="7650"/>
      </w:tblGrid>
      <w:tr w:rsidR="00873BD0" w:rsidTr="00CA4D9A">
        <w:tc>
          <w:tcPr>
            <w:tcW w:w="1638" w:type="dxa"/>
          </w:tcPr>
          <w:p w:rsidR="00873BD0" w:rsidRDefault="00873BD0" w:rsidP="00873B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Numer zadania </w:t>
            </w:r>
          </w:p>
        </w:tc>
        <w:tc>
          <w:tcPr>
            <w:tcW w:w="7650" w:type="dxa"/>
          </w:tcPr>
          <w:p w:rsidR="00873BD0" w:rsidRDefault="002B0244" w:rsidP="00873B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Zakres przeglądu/niezbędne przyrządy – najważniejsze informacje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E43858" w:rsidRPr="00761130" w:rsidRDefault="00E43858" w:rsidP="00E43858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Części zamienne do przeglądu</w:t>
            </w:r>
            <w:r w:rsidRPr="00761130">
              <w:rPr>
                <w:rFonts w:cstheme="minorHAnsi"/>
                <w:sz w:val="20"/>
                <w:szCs w:val="20"/>
              </w:rPr>
              <w:t>: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Pompa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ContBP</w:t>
            </w:r>
            <w:proofErr w:type="spellEnd"/>
            <w:r w:rsidRPr="00761130">
              <w:rPr>
                <w:rFonts w:cstheme="minorHAnsi"/>
                <w:sz w:val="20"/>
                <w:szCs w:val="20"/>
              </w:rPr>
              <w:t xml:space="preserve"> 12V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Pompa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OscBP</w:t>
            </w:r>
            <w:proofErr w:type="spellEnd"/>
            <w:r w:rsidRPr="00761130">
              <w:rPr>
                <w:rFonts w:cstheme="minorHAnsi"/>
                <w:sz w:val="20"/>
                <w:szCs w:val="20"/>
              </w:rPr>
              <w:t xml:space="preserve"> 6V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Elektrozawór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OscBP</w:t>
            </w:r>
            <w:proofErr w:type="spellEnd"/>
          </w:p>
          <w:p w:rsidR="00E43858" w:rsidRPr="00761130" w:rsidRDefault="00E43858" w:rsidP="00E43858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Czynności przeglądowe: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Regulacja ECG, ICG,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OscBP</w:t>
            </w:r>
            <w:proofErr w:type="spellEnd"/>
            <w:r w:rsidRPr="0076113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ContBP</w:t>
            </w:r>
            <w:proofErr w:type="spellEnd"/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 xml:space="preserve">Kalibracja ECG, ICG,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OscBP</w:t>
            </w:r>
            <w:proofErr w:type="spellEnd"/>
            <w:r w:rsidRPr="00761130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761130">
              <w:rPr>
                <w:rFonts w:cstheme="minorHAnsi"/>
                <w:sz w:val="20"/>
                <w:szCs w:val="20"/>
              </w:rPr>
              <w:t>ContBP</w:t>
            </w:r>
            <w:proofErr w:type="spellEnd"/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>Dezynfekcja</w:t>
            </w:r>
          </w:p>
          <w:p w:rsidR="00E43858" w:rsidRPr="00761130" w:rsidRDefault="00E43858" w:rsidP="00B2429B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>Testy Bezpieczeństwa Elektrycznego</w:t>
            </w:r>
          </w:p>
          <w:p w:rsidR="001A41F8" w:rsidRPr="00325258" w:rsidRDefault="00E43858" w:rsidP="00E43858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761130">
              <w:rPr>
                <w:rFonts w:cstheme="minorHAnsi"/>
                <w:sz w:val="20"/>
                <w:szCs w:val="20"/>
              </w:rPr>
              <w:t>Testy szczelności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325258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Przegląd techniczny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Konserwacja techniczna\pomiary i testy funkcjonalne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Testy i kalibracja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Test bezpieczeństwa elektrycznego </w:t>
            </w:r>
          </w:p>
          <w:p w:rsidR="0054710E" w:rsidRPr="00325258" w:rsidRDefault="00A13897" w:rsidP="00A13897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Kontrola parametrów pracy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325258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Sterylizator: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Przegląd co 6 miesięcy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Demontaż filtrów instalacji sprężonego powietrza, wymiana filtra 0,3 mikrona oraz 0,1 mikrona wraz z o-ringami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linii wentylacji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na szczelność połączeń między sterylizatorem a instalacją w szpitalu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Sprawdzenie zagięć i innych zatorów, które mogą przeszkadzać właściwej cyrkulacji powietrza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czy instalacja jest wykonana zgodnie ze specyfikacją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System nawilżania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Wymiana trzpienia i o-ringów zaworu nawilżania; w razie konieczności wymiana elektrozaworu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System próżniowy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Oczyszczanie trzpienia elektrozaworu powietrza. Wymiana w razie konieczności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Wymiana elementów reduktora powietrza przy użyciu zestawu naprawczego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Czyszczenie pompy próżniowej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Układ blokowania drzwi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Czyszczenie elektrozaworu zamknięcia drzwi. Oczyszczenie trzpienia i gniazda; wymiana w razie konieczności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Kontrola pracy mechanizmu zamka drzwi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Układ odpowietrzający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Demontaż elektrozaworu odpowietrzającego. Czyszczenie trzpienia i gniazda; wymiana w razie konieczności.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Wymiana filtra bakteryjnego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Demontaż elektrozaworu przebijaka. Wymiana trzpienia i o-ringów.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Czyszczenie instalacji wodnej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Demontaż zbiornika wody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Płukanie czystą wodą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Sprawdzenie rurki PCV łączącej zbiornik z elektrozaworem czy nie jest popękana; jeśli konieczne wymiana na rurkę z silikonu o tej samej średnicy </w:t>
            </w:r>
          </w:p>
          <w:p w:rsidR="00A13897" w:rsidRPr="00325258" w:rsidRDefault="00A13897" w:rsidP="00A13897">
            <w:p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       </w:t>
            </w:r>
            <w:proofErr w:type="spellStart"/>
            <w:r w:rsidRPr="00325258">
              <w:rPr>
                <w:rFonts w:cstheme="minorHAnsi"/>
                <w:sz w:val="20"/>
                <w:szCs w:val="20"/>
              </w:rPr>
              <w:t>Abator</w:t>
            </w:r>
            <w:proofErr w:type="spellEnd"/>
            <w:r w:rsidRPr="00325258">
              <w:rPr>
                <w:rFonts w:cstheme="minorHAnsi"/>
                <w:sz w:val="20"/>
                <w:szCs w:val="20"/>
              </w:rPr>
              <w:t>: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Wymiana filtra </w:t>
            </w:r>
            <w:proofErr w:type="spellStart"/>
            <w:r w:rsidRPr="00325258">
              <w:rPr>
                <w:rFonts w:cstheme="minorHAnsi"/>
                <w:sz w:val="20"/>
                <w:szCs w:val="20"/>
              </w:rPr>
              <w:t>abatora</w:t>
            </w:r>
            <w:proofErr w:type="spellEnd"/>
            <w:r w:rsidRPr="0032525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lastRenderedPageBreak/>
              <w:t>Pomiar przepływu powietrza (sprawdzenie wentylatora)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Sprawdzenie temperatury katalizatora </w:t>
            </w:r>
          </w:p>
          <w:p w:rsidR="00A13897" w:rsidRPr="00325258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  <w:p w:rsidR="00A13897" w:rsidRPr="00325258" w:rsidRDefault="00A13897" w:rsidP="00A13897">
            <w:p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     Aerator:</w:t>
            </w:r>
          </w:p>
          <w:p w:rsidR="00211D05" w:rsidRPr="00DD7272" w:rsidRDefault="00A13897" w:rsidP="00A13897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Wymiana filtra bakteryjnego – 2 szt.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0336FA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oględziny zewnętrzne;</w:t>
            </w:r>
          </w:p>
          <w:p w:rsidR="00A13897" w:rsidRPr="000336FA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kontrola tabliczki znamionowej;</w:t>
            </w:r>
          </w:p>
          <w:p w:rsidR="00A13897" w:rsidRPr="000336FA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ocena zużycia obudowy;</w:t>
            </w:r>
          </w:p>
          <w:p w:rsidR="00A13897" w:rsidRPr="000336FA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dokręcenie śrub mocujących obudowę;</w:t>
            </w:r>
          </w:p>
          <w:p w:rsidR="00A13897" w:rsidRPr="000336FA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kontrola działania przycisków;</w:t>
            </w:r>
          </w:p>
          <w:p w:rsidR="00A13897" w:rsidRPr="000336FA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kontrola gniazda zasilającego;</w:t>
            </w:r>
          </w:p>
          <w:p w:rsidR="00A13897" w:rsidRPr="000336FA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>badanie bezpieczeństwa elektrycznego wg PN:EN 62 353</w:t>
            </w:r>
          </w:p>
          <w:p w:rsidR="004B5573" w:rsidRPr="00325258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cstheme="minorHAnsi"/>
                <w:sz w:val="20"/>
                <w:szCs w:val="20"/>
              </w:rPr>
              <w:t xml:space="preserve">w przypadku </w:t>
            </w:r>
            <w:proofErr w:type="spellStart"/>
            <w:r w:rsidRPr="000336FA">
              <w:rPr>
                <w:rFonts w:cstheme="minorHAnsi"/>
                <w:sz w:val="20"/>
                <w:szCs w:val="20"/>
              </w:rPr>
              <w:t>autorefraktometru</w:t>
            </w:r>
            <w:proofErr w:type="spellEnd"/>
            <w:r w:rsidRPr="000336FA">
              <w:rPr>
                <w:rFonts w:cstheme="minorHAnsi"/>
                <w:sz w:val="20"/>
                <w:szCs w:val="20"/>
              </w:rPr>
              <w:t xml:space="preserve"> dodatkowo nastąpi kontrola na pracy przy użyciu sztucznego oka;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767E2C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 </w:t>
            </w:r>
            <w:r w:rsidR="00A13897"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  <w:p w:rsidR="00767E2C" w:rsidRPr="00325258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poprawności działania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207D9B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E67532" w:rsidRDefault="00362353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13897" w:rsidRPr="00E67532">
              <w:rPr>
                <w:rFonts w:cstheme="minorHAnsi"/>
                <w:sz w:val="20"/>
                <w:szCs w:val="20"/>
              </w:rPr>
              <w:t xml:space="preserve">Wizualna i mechaniczna kontrola wszystkich elementów sprzętowych i instrumentów systemu (jeśli są dostępne) zgodnie z protokołami kontroli firmy </w:t>
            </w:r>
            <w:proofErr w:type="spellStart"/>
            <w:r w:rsidR="00A13897" w:rsidRPr="00E67532">
              <w:rPr>
                <w:rFonts w:cstheme="minorHAnsi"/>
                <w:sz w:val="20"/>
                <w:szCs w:val="20"/>
              </w:rPr>
              <w:t>Brainlab</w:t>
            </w:r>
            <w:proofErr w:type="spellEnd"/>
          </w:p>
          <w:p w:rsidR="00A13897" w:rsidRPr="00E67532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>Kompleksowa konserwacja jednostki komputerowej (wymiana filtrów, czyszczenie dysku twardego, instalacja najnowszych poprawki bezpieczeństwa itp.)</w:t>
            </w:r>
          </w:p>
          <w:p w:rsidR="00A13897" w:rsidRPr="00E67532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>Wykonanie testu bezpieczeństwa elektrycznego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>Weryfikacja integracji stron trzecich (np. ramion C, mikroskopów itp.)</w:t>
            </w:r>
          </w:p>
          <w:p w:rsidR="00A13897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Dodatkowo przy </w:t>
            </w:r>
            <w:proofErr w:type="spellStart"/>
            <w:r>
              <w:rPr>
                <w:rFonts w:cstheme="minorHAnsi"/>
                <w:sz w:val="20"/>
                <w:szCs w:val="20"/>
              </w:rPr>
              <w:t>neuronawigacja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– 2021r.:</w:t>
            </w:r>
          </w:p>
          <w:p w:rsidR="00362353" w:rsidRPr="00362353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E67532">
              <w:rPr>
                <w:rFonts w:cstheme="minorHAnsi"/>
                <w:sz w:val="20"/>
                <w:szCs w:val="20"/>
              </w:rPr>
              <w:t>Sprawdzenie dokładności optycznego urządzenia śledzącego (kamera Vega)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325258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Coroczny przegląd Maxwell RSC 48 obejmujący</w:t>
            </w:r>
            <w:r w:rsidRPr="00325258">
              <w:rPr>
                <w:rFonts w:cstheme="minorHAnsi"/>
                <w:sz w:val="20"/>
                <w:szCs w:val="20"/>
              </w:rPr>
              <w:t>: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Pełną kontrolę systemu,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Czyszczenie i kontrola wszystkich elementów,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Czyszczenie i kontrola obudowy zewnętrznej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Czyszczenie i kontrola platformy urządzenia i powierzchni wewnętrznych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Kontrolę regulacji oraz dostosowanie urządzenia </w:t>
            </w:r>
          </w:p>
          <w:p w:rsidR="00E94CD6" w:rsidRPr="00E94CD6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Aktualizację oprogramowania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bezpieczeństwa i funkcjonalności</w:t>
            </w:r>
          </w:p>
          <w:p w:rsidR="001168B2" w:rsidRPr="000336FA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theme="minorHAnsi"/>
                <w:sz w:val="20"/>
                <w:szCs w:val="20"/>
              </w:rPr>
              <w:t>Sprzęt pomiarowy niezbędny do wykonania przeglądu – tester Pomiarowy CHIROTEST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BB7C96" w:rsidP="00A13897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13897">
              <w:rPr>
                <w:rFonts w:eastAsia="Times New Roman" w:cstheme="minorHAnsi"/>
                <w:sz w:val="20"/>
                <w:szCs w:val="20"/>
                <w:lang w:eastAsia="pl-PL"/>
              </w:rPr>
              <w:t>Sprawdzenie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Kalibracja </w:t>
            </w:r>
          </w:p>
          <w:p w:rsidR="00BB7C96" w:rsidRPr="00BB7C96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Test bezpieczeństwa elektrycznego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Demontaż głowicy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Montaż głowicy zastępczej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Kalibracja w laboratorium pomiarowym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Demontaż głowicy zastępczej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Montaż głowicy </w:t>
            </w:r>
          </w:p>
          <w:p w:rsidR="009240DA" w:rsidRPr="00325258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A462EA">
              <w:rPr>
                <w:rFonts w:cstheme="minorHAnsi"/>
                <w:b/>
                <w:sz w:val="20"/>
                <w:szCs w:val="20"/>
              </w:rPr>
              <w:t>Sprzęt zastępczy wliczony w cenę przeglądu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Ogólna ocena stanu aparatu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Czyszczenie urządzenia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funkcjonalności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Wymiana o-ringów oraz kontrola szczelności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Weryfikacja przyrządów pomiarowych urządzenia</w:t>
            </w:r>
          </w:p>
          <w:p w:rsidR="00E67532" w:rsidRPr="00E67532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DC2858">
              <w:rPr>
                <w:rFonts w:cstheme="minorHAnsi"/>
                <w:sz w:val="20"/>
                <w:szCs w:val="20"/>
              </w:rPr>
              <w:t>Testy bezpieczeństwa elektrycznego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276BD2" w:rsidP="00A13897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13897">
              <w:rPr>
                <w:rFonts w:cstheme="minorHAnsi"/>
                <w:sz w:val="20"/>
                <w:szCs w:val="20"/>
              </w:rPr>
              <w:t xml:space="preserve">Kontrola zewnętrzna urządzenia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Pomiar bezpieczeństwa odpowiednim miernikiem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Wymiana</w:t>
            </w:r>
            <w:r w:rsidRPr="0050194D">
              <w:rPr>
                <w:rFonts w:cstheme="minorHAnsi"/>
                <w:sz w:val="20"/>
                <w:szCs w:val="20"/>
              </w:rPr>
              <w:t xml:space="preserve"> promiennika bakteriobójczego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Czyszczenie i konserwacja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Pomiar parametrów funkcjonalnych </w:t>
            </w:r>
          </w:p>
          <w:p w:rsidR="00276BD2" w:rsidRPr="00276BD2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Kalibracja monitorów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0A15B8" w:rsidP="00A13897">
            <w:p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 </w:t>
            </w:r>
            <w:r w:rsidR="00A13897">
              <w:rPr>
                <w:rFonts w:cstheme="minorHAnsi"/>
                <w:sz w:val="20"/>
                <w:szCs w:val="20"/>
              </w:rPr>
              <w:t xml:space="preserve">Coroczny przegląd obejmujący: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technicznego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poprawności pracy</w:t>
            </w:r>
          </w:p>
          <w:p w:rsidR="00A73311" w:rsidRPr="00A73311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kalibrację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7F7321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325258" w:rsidRDefault="00A13897" w:rsidP="00A13897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Coroczny przegląd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325258">
              <w:rPr>
                <w:rFonts w:cstheme="minorHAnsi"/>
                <w:sz w:val="20"/>
                <w:szCs w:val="20"/>
              </w:rPr>
              <w:t xml:space="preserve"> w którego skład wchodzi:</w:t>
            </w:r>
          </w:p>
          <w:p w:rsidR="00A13897" w:rsidRPr="00022FA7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022FA7">
              <w:rPr>
                <w:rFonts w:cstheme="minorHAnsi"/>
                <w:sz w:val="20"/>
                <w:szCs w:val="20"/>
              </w:rPr>
              <w:t xml:space="preserve">Test bezpieczeństwa elektrycznego zgodny z normą IEC 60601-1 (spełniający normę bezpieczeństwa PN EN 62353) przeprowadzony przy pomocy dedykowanego testera </w:t>
            </w:r>
            <w:proofErr w:type="spellStart"/>
            <w:r w:rsidRPr="00022FA7">
              <w:rPr>
                <w:rFonts w:cstheme="minorHAnsi"/>
                <w:sz w:val="20"/>
                <w:szCs w:val="20"/>
              </w:rPr>
              <w:t>Rigel</w:t>
            </w:r>
            <w:proofErr w:type="spellEnd"/>
            <w:r w:rsidRPr="00022FA7">
              <w:rPr>
                <w:rFonts w:cstheme="minorHAnsi"/>
                <w:sz w:val="20"/>
                <w:szCs w:val="20"/>
              </w:rPr>
              <w:t xml:space="preserve"> 288.</w:t>
            </w:r>
          </w:p>
          <w:p w:rsidR="00A13897" w:rsidRPr="00022FA7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022FA7">
              <w:rPr>
                <w:rFonts w:cstheme="minorHAnsi"/>
                <w:sz w:val="20"/>
                <w:szCs w:val="20"/>
              </w:rPr>
              <w:t>Kontrola stanu obudowy, działania klawiatury, drukarki i mocowania elementów.</w:t>
            </w:r>
          </w:p>
          <w:p w:rsidR="007F7321" w:rsidRPr="007F7321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C26033">
              <w:rPr>
                <w:rFonts w:cstheme="minorHAnsi"/>
                <w:sz w:val="20"/>
                <w:szCs w:val="20"/>
              </w:rPr>
              <w:t xml:space="preserve">Test funkcjonalny przeprowadzony za pomocą testera </w:t>
            </w:r>
            <w:proofErr w:type="spellStart"/>
            <w:r w:rsidRPr="00C26033">
              <w:rPr>
                <w:rFonts w:cstheme="minorHAnsi"/>
                <w:sz w:val="20"/>
                <w:szCs w:val="20"/>
              </w:rPr>
              <w:t>Rigel</w:t>
            </w:r>
            <w:proofErr w:type="spellEnd"/>
            <w:r w:rsidRPr="00C26033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26033">
              <w:rPr>
                <w:rFonts w:cstheme="minorHAnsi"/>
                <w:sz w:val="20"/>
                <w:szCs w:val="20"/>
              </w:rPr>
              <w:t>Uni-Pulse</w:t>
            </w:r>
            <w:proofErr w:type="spellEnd"/>
            <w:r w:rsidRPr="00C26033">
              <w:rPr>
                <w:rFonts w:cstheme="minorHAnsi"/>
                <w:sz w:val="20"/>
                <w:szCs w:val="20"/>
              </w:rPr>
              <w:t xml:space="preserve"> 400 (symulator EKG) oraz test potwierdzający prawidłowość działania wszystkich funkcji zgodnie z dokumentacją techniczną.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222301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="00A13897">
              <w:rPr>
                <w:rFonts w:cstheme="minorHAnsi"/>
                <w:sz w:val="20"/>
                <w:szCs w:val="20"/>
              </w:rPr>
              <w:t>Przegląd techniczny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Konserwacja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działania aparatu na zgodność z WTO 25/2020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Niezbędne przyrządy: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Tester bezpieczeństwa elektrycznego  RIGEL 277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Symulator RIGIEL 33 </w:t>
            </w:r>
          </w:p>
          <w:p w:rsidR="00FC4FA6" w:rsidRPr="00222301" w:rsidRDefault="00A13897" w:rsidP="00A13897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</w:rPr>
              <w:t>Miernik cyfrowy BRYMEN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C96CFB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bezpieczeństwa elektrycznego </w:t>
            </w:r>
          </w:p>
          <w:p w:rsidR="00E43A86" w:rsidRPr="00A462EA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poziomu emisji promieniowania laserowego</w:t>
            </w:r>
            <w:r w:rsidR="00E43A86" w:rsidRPr="00A462E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325258" w:rsidRDefault="00A13897" w:rsidP="00A13897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Coroczny przegląd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325258">
              <w:rPr>
                <w:rFonts w:cstheme="minorHAnsi"/>
                <w:sz w:val="20"/>
                <w:szCs w:val="20"/>
              </w:rPr>
              <w:t xml:space="preserve"> w którego skład wchodzi: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Inspekcja wizualna, sprawdzenie numerów seryjnych podzespołów.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Weryfikacja czujników/wszystkich podzespołów systemu/sprawdzenie poprawności działania kanałów (impedancja)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Sprawdzenie toru video 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Aktualizacja/wymiana oprogramowania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materiałów eksploatacyjnych, stan oraz data ważności</w:t>
            </w:r>
          </w:p>
          <w:p w:rsidR="003B31FF" w:rsidRPr="00DC2858" w:rsidRDefault="00A13897" w:rsidP="00A13897">
            <w:pPr>
              <w:pStyle w:val="Akapitzlist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Wykonanie badania testowego.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BB7C96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BB7C96"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  <w:p w:rsidR="00A13897" w:rsidRPr="00BB7C96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funkcji </w:t>
            </w:r>
          </w:p>
          <w:p w:rsidR="00A13897" w:rsidRPr="00BB7C96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Ocena wizualna </w:t>
            </w:r>
          </w:p>
          <w:p w:rsidR="0050194D" w:rsidRPr="009B2F33" w:rsidRDefault="00A13897" w:rsidP="00A13897">
            <w:pPr>
              <w:pStyle w:val="Akapitzlist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poprawności działania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Coroczny przegląd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325258">
              <w:rPr>
                <w:rFonts w:cstheme="minorHAnsi"/>
                <w:sz w:val="20"/>
                <w:szCs w:val="20"/>
              </w:rPr>
              <w:t xml:space="preserve"> w którego skład wchodzi: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czyszczenie powierzchni optycznych (obiektywy, okulary, nasadka okularowa, kondensor, płytka szklana – przy przysłonie polowej, dostępne fil</w:t>
            </w:r>
            <w:r>
              <w:rPr>
                <w:rFonts w:cstheme="minorHAnsi"/>
                <w:sz w:val="20"/>
                <w:szCs w:val="20"/>
              </w:rPr>
              <w:t>try, elementy polaryzacyjne)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czyszczenie powierzchni mechanicznych (statyw stolika,</w:t>
            </w:r>
            <w:r>
              <w:rPr>
                <w:rFonts w:cstheme="minorHAnsi"/>
                <w:sz w:val="20"/>
                <w:szCs w:val="20"/>
              </w:rPr>
              <w:t xml:space="preserve"> uchwyt preparatów, nasadki),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ust</w:t>
            </w:r>
            <w:r>
              <w:rPr>
                <w:rFonts w:cstheme="minorHAnsi"/>
                <w:sz w:val="20"/>
                <w:szCs w:val="20"/>
              </w:rPr>
              <w:t>awienie oświetlenia Koehlera,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ustawi</w:t>
            </w:r>
            <w:r>
              <w:rPr>
                <w:rFonts w:cstheme="minorHAnsi"/>
                <w:sz w:val="20"/>
                <w:szCs w:val="20"/>
              </w:rPr>
              <w:t>enie filtrów polaryzacyjnych,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sprawdzenie poprawności układu elektrycznego</w:t>
            </w:r>
            <w:r>
              <w:rPr>
                <w:rFonts w:cstheme="minorHAnsi"/>
                <w:sz w:val="20"/>
                <w:szCs w:val="20"/>
              </w:rPr>
              <w:t>,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regulacja toru wizyjnego,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sprawdzenie mechanizmu centrująceg</w:t>
            </w:r>
            <w:r>
              <w:rPr>
                <w:rFonts w:cstheme="minorHAnsi"/>
                <w:sz w:val="20"/>
                <w:szCs w:val="20"/>
              </w:rPr>
              <w:t>o w kondensorze uniwersalnym,</w:t>
            </w:r>
          </w:p>
          <w:p w:rsidR="00C26033" w:rsidRPr="00C45079" w:rsidRDefault="00A13897" w:rsidP="00A13897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624ED6">
              <w:rPr>
                <w:rFonts w:cstheme="minorHAnsi"/>
                <w:sz w:val="20"/>
                <w:szCs w:val="20"/>
              </w:rPr>
              <w:t>kontrola i ewentualne smarowanie prowadnic stolika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pStyle w:val="Akapitzlist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Konserwacja aparatu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Kalibracja przetworników</w:t>
            </w:r>
          </w:p>
          <w:p w:rsidR="00423494" w:rsidRPr="00325258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Testy bezpieczeństwa elektrycznego wg norm IEC 606001-1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B93097" w:rsidRDefault="00A13897" w:rsidP="00A13897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B93097">
              <w:rPr>
                <w:rFonts w:cstheme="minorHAnsi"/>
                <w:sz w:val="20"/>
                <w:szCs w:val="20"/>
              </w:rPr>
              <w:t>Czyszczenie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 mocy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funkcjonalne </w:t>
            </w:r>
          </w:p>
          <w:p w:rsidR="00426CC5" w:rsidRPr="00C26033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bezpieczeństwa elektrycznego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022FA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022FA7">
              <w:rPr>
                <w:rFonts w:cstheme="minorHAnsi"/>
                <w:sz w:val="20"/>
                <w:szCs w:val="20"/>
              </w:rPr>
              <w:t xml:space="preserve"> </w:t>
            </w:r>
            <w:r w:rsidR="00A13897">
              <w:rPr>
                <w:rFonts w:cstheme="minorHAnsi"/>
                <w:sz w:val="20"/>
                <w:szCs w:val="20"/>
              </w:rPr>
              <w:t>Odkurzenie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Mycie optyki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poprawności działania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połączeń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Aktualizacja oprogramowania (jeśli dostępna jest nowsza wersja)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Kalibracja aparatu</w:t>
            </w:r>
          </w:p>
          <w:p w:rsidR="002732B2" w:rsidRPr="00A13897" w:rsidRDefault="00A13897" w:rsidP="00A13897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Badanie bezpieczeństwa elektrycznego wg normy 62353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217F86" w:rsidRDefault="00BF5D28" w:rsidP="00A13897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13897" w:rsidRPr="00217F86"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funkcjonalne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parametrów pracy </w:t>
            </w:r>
          </w:p>
          <w:p w:rsidR="00BF5D28" w:rsidRPr="00563FA4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Wymiana filtra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szczelności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Dopływ/odpływ wody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System dozowania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Pompa zwiększająca ciśnienie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Drzwiczki, uszczelka drzwiczek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wzrokowa i działanie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Ramię myjące: kontrola funkcji obrotu/połączenia  śrubowego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Wkład koszowy: kontrola prawidłowego ryglowania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dysz myjących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Zbiornik: kontrola przełącznika pływakowego, w razie potrzeby czyszczenie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odpływu wody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zamka drzwi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Zabezpieczenie urządzenia przed przewróceniem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systemu dozującego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systemów dozujących, w tym komunikatu o opróżnieniu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Optyczna kontrola dozowania w zbiorniku i/lub bojlerze</w:t>
            </w:r>
          </w:p>
          <w:p w:rsidR="00A13897" w:rsidRPr="006A2B61" w:rsidRDefault="00A13897" w:rsidP="00A13897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Przeprowadzenie kalibracji dozowania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Dozowanie/kalibracja chemikaliów procesowych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Środek wiążący kamień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Detergenty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Kontrole bezpieczeństwa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 termoelektryczny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bezpieczeństwa </w:t>
            </w:r>
          </w:p>
          <w:p w:rsidR="00C96CFB" w:rsidRPr="00C96CFB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Zmiany parametrów</w:t>
            </w:r>
            <w:r w:rsidR="00C96CFB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3BD0" w:rsidTr="00A13897">
        <w:trPr>
          <w:trHeight w:val="473"/>
        </w:trPr>
        <w:tc>
          <w:tcPr>
            <w:tcW w:w="1638" w:type="dxa"/>
          </w:tcPr>
          <w:p w:rsidR="00873BD0" w:rsidRPr="00873BD0" w:rsidRDefault="00873BD0" w:rsidP="00FE0406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pełna kontrola bezpieczeństwa  kardiomonitora,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pełna kontrola parametrów pracy kardiomonitora,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kontrola wizualna kardiomonitora: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ocena stanu wizualnego,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ocena stanu przewodów,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ocena stanu uziemienia,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ocena stanu wyposażenia,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czyszczenie kardiomonitora oraz podzespołów wewnętrznych urządzenia z kurzu i zabrudzeń,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kalibracje serwisowe jeśli kalibracja będzie konieczna: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52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czujnika kapnografii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52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modułu NIBP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testy funkcjonalne,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testy serwisowe (jeśli oprogramowanie przewiduje możliwość wykonania testów bądź oprogramowanie nie jest zablokowane),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kontrola parametrów pracy z wykorzystaniem aparatury kontrolno-pomiarowej (EKG, SpO2, NIBP, TEMP, IBP, CO2, CO, ICG),</w:t>
            </w:r>
          </w:p>
          <w:p w:rsidR="00A13897" w:rsidRPr="00BD6CEF" w:rsidRDefault="00A13897" w:rsidP="00A13897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 xml:space="preserve"> test bezpieczeństwa elektrycznego,</w:t>
            </w:r>
          </w:p>
          <w:p w:rsidR="00837A87" w:rsidRPr="00325258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BD6CEF">
              <w:rPr>
                <w:rFonts w:cstheme="minorHAnsi"/>
                <w:sz w:val="20"/>
                <w:szCs w:val="20"/>
              </w:rPr>
              <w:t>Reset alertu dotyczącego wymaganego przeglądu i programowe ustawienie daty kolejnego przeglądu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A462EA" w:rsidRDefault="00A13897" w:rsidP="00A13897">
            <w:pPr>
              <w:pStyle w:val="Akapitzlist"/>
              <w:rPr>
                <w:rFonts w:cstheme="minorHAnsi"/>
                <w:b/>
                <w:sz w:val="20"/>
                <w:szCs w:val="20"/>
              </w:rPr>
            </w:pPr>
            <w:r w:rsidRPr="00A462EA">
              <w:rPr>
                <w:rFonts w:cstheme="minorHAnsi"/>
                <w:b/>
                <w:sz w:val="20"/>
                <w:szCs w:val="20"/>
              </w:rPr>
              <w:t xml:space="preserve">Sprzęt zastępczy na czas przeglądu wliczony w cenę przeglądu </w:t>
            </w:r>
          </w:p>
          <w:p w:rsidR="00A13897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Detektor: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akcesoriów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Oczyszczenie jednostki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funkcjonalny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bezpieczeństwa elektrycznego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zgodnie z instrukcją numer 00-0298</w:t>
            </w:r>
          </w:p>
          <w:p w:rsidR="00A13897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Mammotom</w:t>
            </w:r>
            <w:proofErr w:type="spellEnd"/>
            <w:r>
              <w:rPr>
                <w:rFonts w:cstheme="minorHAnsi"/>
                <w:sz w:val="20"/>
                <w:szCs w:val="20"/>
              </w:rPr>
              <w:t>: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Oczyszczenie jednostki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funkcjonalny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bezpieczeństwa elektrycznego </w:t>
            </w:r>
          </w:p>
          <w:p w:rsidR="00BB7C96" w:rsidRPr="00BB7C96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akcesoriów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325258" w:rsidRDefault="00A13897" w:rsidP="00A13897">
            <w:pPr>
              <w:pStyle w:val="Akapitzlist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b/>
                <w:bCs/>
                <w:sz w:val="20"/>
                <w:szCs w:val="20"/>
              </w:rPr>
              <w:t>Kontrola i weryfikacja wizualna urządzenia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Weryfikacja stanu zewnętrznego urządzania - sprawdzenie występowania: pęknięć, uszkodzeń  mechanicznych, przebarwień na obudowie i manometrze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Inspekcja obecności osłon gniazd technicznych (zasilania i zgrywania danych)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Kontrola poprawności działania uchwytów mocujących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Czytelność tabliczki znamionowej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Kontrola sprawności przycisku zwalniającego kanister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Sprawdzenie obecności uszczelki kanistra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Ocena czystości urządzenia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Sprawność stacji dokującej oraz zasilacza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b/>
                <w:bCs/>
                <w:sz w:val="20"/>
                <w:szCs w:val="20"/>
              </w:rPr>
              <w:t>Testy urządzenia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Dokonanie testu FPT manometr  pomiarowym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Przeprowadzenie testu funkcjonalnego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Sprawdzenie poprawności działania zasilania bateryjnego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Sprawdzenie sygnału akustycznego (alarmy)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8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Test ładowania akumulatora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b/>
                <w:bCs/>
                <w:sz w:val="20"/>
                <w:szCs w:val="20"/>
              </w:rPr>
              <w:t>Dostępne części zamienne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9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Dren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9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Kanister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9"/>
              </w:numPr>
              <w:rPr>
                <w:rFonts w:cs="Calibri"/>
                <w:sz w:val="20"/>
                <w:szCs w:val="20"/>
              </w:rPr>
            </w:pPr>
            <w:r w:rsidRPr="00325258">
              <w:rPr>
                <w:rFonts w:cs="Calibri"/>
                <w:sz w:val="20"/>
                <w:szCs w:val="20"/>
              </w:rPr>
              <w:t>Uszczelka</w:t>
            </w:r>
          </w:p>
          <w:p w:rsidR="005A3DE6" w:rsidRPr="00325258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="Calibri"/>
                <w:b/>
                <w:bCs/>
                <w:sz w:val="20"/>
                <w:szCs w:val="20"/>
              </w:rPr>
              <w:t>Test bezpieczeństwa elektrycznego norma 62353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ind w:left="360"/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Coroczny przegląd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325258">
              <w:rPr>
                <w:rFonts w:cstheme="minorHAnsi"/>
                <w:sz w:val="20"/>
                <w:szCs w:val="20"/>
              </w:rPr>
              <w:t xml:space="preserve"> w którego skład wchodzi:</w:t>
            </w:r>
          </w:p>
          <w:p w:rsidR="00A13897" w:rsidRPr="00301AB5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01AB5">
              <w:rPr>
                <w:rFonts w:cstheme="minorHAnsi"/>
                <w:sz w:val="20"/>
                <w:szCs w:val="20"/>
              </w:rPr>
              <w:t>Sprawdzenie i kalibracja natężenia promieniowania UVA i UVB emitowanego przez kabinę,</w:t>
            </w:r>
          </w:p>
          <w:p w:rsidR="00A13897" w:rsidRPr="00301AB5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01AB5">
              <w:rPr>
                <w:rFonts w:cstheme="minorHAnsi"/>
                <w:sz w:val="20"/>
                <w:szCs w:val="20"/>
              </w:rPr>
              <w:t>Wykonanie testu funkcjonalnego</w:t>
            </w:r>
          </w:p>
          <w:p w:rsidR="00A13897" w:rsidRPr="00301AB5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01AB5">
              <w:rPr>
                <w:rFonts w:cstheme="minorHAnsi"/>
                <w:sz w:val="20"/>
                <w:szCs w:val="20"/>
              </w:rPr>
              <w:t>Podjęcie ewentualnych działań dążących do wyeliminowania problemu (bez użycia części zamiennych)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301AB5">
              <w:rPr>
                <w:rFonts w:cstheme="minorHAnsi"/>
                <w:sz w:val="20"/>
                <w:szCs w:val="20"/>
              </w:rPr>
              <w:t xml:space="preserve">Wykonanie testu bezpieczeństwa elektrycznego </w:t>
            </w:r>
          </w:p>
          <w:p w:rsidR="00A119A0" w:rsidRPr="00A119A0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 24 miesiące wymiana filtrów powietrza w kabinie UV7002  - 1 raz w trakcie trwania umowy</w:t>
            </w:r>
            <w:r w:rsidR="00BC0EE5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technicznego</w:t>
            </w:r>
          </w:p>
          <w:p w:rsidR="0032419B" w:rsidRPr="00325258" w:rsidRDefault="00A13897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Testy bezpieczeństwa elektrycznego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F67E9B" w:rsidP="00A13897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13897" w:rsidRPr="00CC456D">
              <w:rPr>
                <w:rFonts w:cstheme="minorHAnsi"/>
                <w:sz w:val="20"/>
                <w:szCs w:val="20"/>
              </w:rPr>
              <w:t>AUTOREFRAKTOMETR Z FUNKCJĄ TONOMETRU BEZKONTAKTOWEGO TONOREF II NIDEK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oględziny zewnętrzne;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tabliczki znamionowej;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zużycia obudowy;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dokręcenie śrub mocujących obudowę;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działania przycisków;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gniazda zasilającego;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4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bezpieczeństwa elektrycznego wg PN:EN 62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353</w:t>
            </w:r>
          </w:p>
          <w:p w:rsidR="00F67E9B" w:rsidRPr="00F67E9B" w:rsidRDefault="00A13897" w:rsidP="00A13897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 w:rsidRPr="000336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kontrola na pracy przy użyciu sztucznego oka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B93097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Pr="00033C76" w:rsidRDefault="00A13897" w:rsidP="00A13897">
            <w:p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 xml:space="preserve">     Przegląd raz na 3 lata w którego skład wchodzi: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błędów w pamięci urządzenia.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Weryfikacja wszystkich funkcji.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Weryfikacja poprawności pracy przetwornika piezoelektrycznego.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Upgrade oprogramowania (jeżeli dostępny).</w:t>
            </w:r>
          </w:p>
          <w:p w:rsidR="00A13897" w:rsidRPr="00325258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Sprawdzenie stanu rolek pompy wody.</w:t>
            </w:r>
          </w:p>
          <w:p w:rsidR="002732B2" w:rsidRPr="002732B2" w:rsidRDefault="00A13897" w:rsidP="00A13897">
            <w:pPr>
              <w:pStyle w:val="Akapitzlist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325258">
              <w:rPr>
                <w:rFonts w:cstheme="minorHAnsi"/>
                <w:sz w:val="20"/>
                <w:szCs w:val="20"/>
              </w:rPr>
              <w:t>Konserwacja połączeń na płycie elektroniki.</w:t>
            </w:r>
          </w:p>
        </w:tc>
      </w:tr>
      <w:tr w:rsidR="00873BD0" w:rsidTr="00CA4D9A">
        <w:tc>
          <w:tcPr>
            <w:tcW w:w="1638" w:type="dxa"/>
          </w:tcPr>
          <w:p w:rsidR="00873BD0" w:rsidRPr="00873BD0" w:rsidRDefault="00873BD0" w:rsidP="00FE0406">
            <w:pPr>
              <w:pStyle w:val="Akapitzlist"/>
              <w:numPr>
                <w:ilvl w:val="0"/>
                <w:numId w:val="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B930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13897">
              <w:rPr>
                <w:rFonts w:cstheme="minorHAnsi"/>
                <w:sz w:val="20"/>
                <w:szCs w:val="20"/>
              </w:rPr>
              <w:t>Dezynfekcja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wzrokowa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funkcjonalny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Aktualizacja oprogramowania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Weryfikacja wyjścia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bezpieczeństwa elektrycznego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zapewnienia jakości </w:t>
            </w:r>
          </w:p>
          <w:p w:rsidR="00B93097" w:rsidRPr="00F67E9B" w:rsidRDefault="00A13897" w:rsidP="00A13897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20"/>
                <w:szCs w:val="20"/>
              </w:rPr>
            </w:pPr>
            <w:r w:rsidRPr="00A462EA">
              <w:rPr>
                <w:rFonts w:cstheme="minorHAnsi"/>
                <w:b/>
                <w:sz w:val="20"/>
                <w:szCs w:val="20"/>
              </w:rPr>
              <w:t>Sprzęt zastępczy na czas przeglądu wliczony w cenę przeglądu</w:t>
            </w:r>
          </w:p>
        </w:tc>
      </w:tr>
      <w:tr w:rsidR="00873BD0" w:rsidTr="00CA4D9A">
        <w:tc>
          <w:tcPr>
            <w:tcW w:w="1638" w:type="dxa"/>
          </w:tcPr>
          <w:p w:rsidR="00873BD0" w:rsidRPr="00563FA4" w:rsidRDefault="00873BD0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poszycia zewnętrznego i wewnętrznego </w:t>
            </w:r>
            <w:proofErr w:type="spellStart"/>
            <w:r>
              <w:rPr>
                <w:rFonts w:cstheme="minorHAnsi"/>
                <w:sz w:val="20"/>
                <w:szCs w:val="20"/>
              </w:rPr>
              <w:t>kriokomory</w:t>
            </w:r>
            <w:proofErr w:type="spellEnd"/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szyb i </w:t>
            </w:r>
            <w:proofErr w:type="spellStart"/>
            <w:r>
              <w:rPr>
                <w:rFonts w:cstheme="minorHAnsi"/>
                <w:sz w:val="20"/>
                <w:szCs w:val="20"/>
              </w:rPr>
              <w:t>szczelnień</w:t>
            </w:r>
            <w:proofErr w:type="spellEnd"/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drzwi: komory zabiegowej oraz wejściowych do przedsionka 1 i 2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paneli podłogowych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szczelności instalacji zasilającej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drożności instalacji zasilającej i stanu dysz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układu zasilania komory w ciecz kriogeniczną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układu osuszania </w:t>
            </w:r>
            <w:proofErr w:type="spellStart"/>
            <w:r>
              <w:rPr>
                <w:rFonts w:cstheme="minorHAnsi"/>
                <w:sz w:val="20"/>
                <w:szCs w:val="20"/>
              </w:rPr>
              <w:t>kriokomory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układu sterowania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oprogramowania sterującego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oświetlenia: zewnętrznego </w:t>
            </w:r>
            <w:proofErr w:type="spellStart"/>
            <w:r>
              <w:rPr>
                <w:rFonts w:cstheme="minorHAnsi"/>
                <w:sz w:val="20"/>
                <w:szCs w:val="20"/>
              </w:rPr>
              <w:t>kriokomory</w:t>
            </w:r>
            <w:proofErr w:type="spellEnd"/>
            <w:r>
              <w:rPr>
                <w:rFonts w:cstheme="minorHAnsi"/>
                <w:sz w:val="20"/>
                <w:szCs w:val="20"/>
              </w:rPr>
              <w:t>, komory zabiegowej, przedsionków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czujników zamknięcia drzwi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świetlnej wizualizacji położenia drzwi przedsionków 1 i 2 oraz komory zabiegowej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czujników temperatury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funkcjonowania sterownika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funkcjonowania systemu pomiarów temperatur T1 i T2 w komorze zabiegowej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układu wyłączania awaryjnego (bezpieczeństwa)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panelu z filtrami do odpylania z pyłu lodowego </w:t>
            </w:r>
            <w:proofErr w:type="spellStart"/>
            <w:r>
              <w:rPr>
                <w:rFonts w:cstheme="minorHAnsi"/>
                <w:sz w:val="20"/>
                <w:szCs w:val="20"/>
              </w:rPr>
              <w:t>kriokomory</w:t>
            </w:r>
            <w:proofErr w:type="spellEnd"/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żaluzji między komorą akumulacyjną, a komora zabiegową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stanu panelu wyjścia awaryjnego </w:t>
            </w:r>
          </w:p>
          <w:p w:rsidR="00F107C4" w:rsidRPr="00A13897" w:rsidRDefault="00A13897" w:rsidP="00A13897">
            <w:pPr>
              <w:rPr>
                <w:rFonts w:cstheme="minorHAnsi"/>
                <w:sz w:val="20"/>
                <w:szCs w:val="20"/>
              </w:rPr>
            </w:pPr>
            <w:r w:rsidRPr="006703E3">
              <w:rPr>
                <w:rFonts w:cstheme="minorHAnsi"/>
                <w:sz w:val="20"/>
                <w:szCs w:val="20"/>
              </w:rPr>
              <w:t>Sprawdzenie funkcjonowania układu głosowej komunikacji z pacjentem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F67E9B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13897">
              <w:rPr>
                <w:rFonts w:cstheme="minorHAnsi"/>
                <w:sz w:val="20"/>
                <w:szCs w:val="20"/>
              </w:rPr>
              <w:t xml:space="preserve">Sprawdzenie poprawności działania 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Konserwacja techniczna</w:t>
            </w:r>
          </w:p>
          <w:p w:rsidR="00A13897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Pomiary i testy funkcjonalne</w:t>
            </w:r>
          </w:p>
          <w:p w:rsidR="00A13897" w:rsidRPr="00230CCD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i kalibracje </w:t>
            </w:r>
          </w:p>
          <w:p w:rsidR="00E91E5C" w:rsidRPr="00E91E5C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230CCD">
              <w:rPr>
                <w:rFonts w:cstheme="minorHAnsi"/>
                <w:sz w:val="20"/>
                <w:szCs w:val="20"/>
              </w:rPr>
              <w:t>Test bezpieczeństwa elektrycznego</w:t>
            </w:r>
          </w:p>
        </w:tc>
      </w:tr>
      <w:tr w:rsidR="00217E33" w:rsidTr="00CA4D9A">
        <w:tc>
          <w:tcPr>
            <w:tcW w:w="1638" w:type="dxa"/>
          </w:tcPr>
          <w:p w:rsidR="00217E33" w:rsidRPr="00873BD0" w:rsidRDefault="00217E33" w:rsidP="00B717D6">
            <w:pPr>
              <w:pStyle w:val="Akapitzlist"/>
              <w:numPr>
                <w:ilvl w:val="0"/>
                <w:numId w:val="21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7650" w:type="dxa"/>
          </w:tcPr>
          <w:p w:rsidR="00A13897" w:rsidRDefault="00A13897" w:rsidP="00A13897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mocy wiązki lasera dedykowanym miernikiem </w:t>
            </w:r>
          </w:p>
          <w:p w:rsidR="00217F86" w:rsidRPr="00217F86" w:rsidRDefault="00A13897" w:rsidP="00A13897">
            <w:pPr>
              <w:pStyle w:val="Akapitzlist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Badanie bezpieczeństwa elektrycznego zgodnie z normą PN-EN 62353</w:t>
            </w:r>
            <w:r w:rsidR="00217F8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:rsidR="00873BD0" w:rsidRDefault="00873BD0" w:rsidP="006703E3">
      <w:pPr>
        <w:jc w:val="center"/>
        <w:rPr>
          <w:b/>
          <w:sz w:val="24"/>
        </w:rPr>
      </w:pPr>
    </w:p>
    <w:p w:rsidR="00AE0ADE" w:rsidRDefault="00AE0ADE" w:rsidP="006703E3">
      <w:pPr>
        <w:jc w:val="center"/>
        <w:rPr>
          <w:b/>
          <w:sz w:val="24"/>
        </w:rPr>
      </w:pPr>
    </w:p>
    <w:p w:rsidR="00AE0ADE" w:rsidRPr="00873BD0" w:rsidRDefault="00AE0ADE" w:rsidP="00AE0ADE">
      <w:pPr>
        <w:ind w:left="4956" w:firstLine="708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PODPIS WYKONAWCY</w:t>
      </w:r>
    </w:p>
    <w:sectPr w:rsidR="00AE0ADE" w:rsidRPr="00873BD0" w:rsidSect="00F45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897" w:rsidRDefault="00A13897" w:rsidP="00873BD0">
      <w:pPr>
        <w:spacing w:after="0" w:line="240" w:lineRule="auto"/>
      </w:pPr>
      <w:r>
        <w:separator/>
      </w:r>
    </w:p>
  </w:endnote>
  <w:endnote w:type="continuationSeparator" w:id="0">
    <w:p w:rsidR="00A13897" w:rsidRDefault="00A13897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897" w:rsidRDefault="00A13897">
    <w:pPr>
      <w:pStyle w:val="Stopka"/>
    </w:pPr>
    <w:r>
      <w:t xml:space="preserve">Wyk. </w:t>
    </w:r>
    <w:proofErr w:type="spellStart"/>
    <w:r>
      <w:t>M.Góras</w:t>
    </w:r>
    <w:proofErr w:type="spellEnd"/>
    <w:r>
      <w:t xml:space="preserve"> Tel.782-802-112</w:t>
    </w:r>
  </w:p>
  <w:p w:rsidR="00A13897" w:rsidRDefault="00A138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897" w:rsidRDefault="00A13897" w:rsidP="00873BD0">
      <w:pPr>
        <w:spacing w:after="0" w:line="240" w:lineRule="auto"/>
      </w:pPr>
      <w:r>
        <w:separator/>
      </w:r>
    </w:p>
  </w:footnote>
  <w:footnote w:type="continuationSeparator" w:id="0">
    <w:p w:rsidR="00A13897" w:rsidRDefault="00A13897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897" w:rsidRPr="00AE0ADE" w:rsidRDefault="00A13897">
    <w:pPr>
      <w:pStyle w:val="Nagwek"/>
      <w:rPr>
        <w:rFonts w:ascii="Arial Narrow" w:hAnsi="Arial Narrow"/>
        <w:b/>
      </w:rPr>
    </w:pPr>
    <w:r>
      <w:t>Załącznik nr 1</w:t>
    </w:r>
    <w:r w:rsidR="00AE0ADE">
      <w:t xml:space="preserve"> do umowy</w:t>
    </w:r>
    <w:r w:rsidR="00AE0ADE">
      <w:tab/>
    </w:r>
    <w:r w:rsidR="00AE0ADE">
      <w:tab/>
    </w:r>
    <w:r w:rsidR="00AE0ADE" w:rsidRPr="00AE0ADE">
      <w:rPr>
        <w:rFonts w:ascii="Arial Narrow" w:hAnsi="Arial Narrow"/>
        <w:b/>
      </w:rPr>
      <w:t>Załącznik nr 13 do SWZ</w:t>
    </w:r>
  </w:p>
  <w:p w:rsidR="00A13897" w:rsidRDefault="00A138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1854"/>
    <w:multiLevelType w:val="hybridMultilevel"/>
    <w:tmpl w:val="E9261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F387B"/>
    <w:multiLevelType w:val="hybridMultilevel"/>
    <w:tmpl w:val="A6A0E1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A8348C"/>
    <w:multiLevelType w:val="hybridMultilevel"/>
    <w:tmpl w:val="BB924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54DFB"/>
    <w:multiLevelType w:val="hybridMultilevel"/>
    <w:tmpl w:val="AF8C40E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4C66A9"/>
    <w:multiLevelType w:val="hybridMultilevel"/>
    <w:tmpl w:val="F38CD46E"/>
    <w:lvl w:ilvl="0" w:tplc="0415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5">
    <w:nsid w:val="095E15F4"/>
    <w:multiLevelType w:val="hybridMultilevel"/>
    <w:tmpl w:val="FD8A53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27FA4"/>
    <w:multiLevelType w:val="hybridMultilevel"/>
    <w:tmpl w:val="F8884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4E0B66"/>
    <w:multiLevelType w:val="hybridMultilevel"/>
    <w:tmpl w:val="E59AD8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B537244"/>
    <w:multiLevelType w:val="hybridMultilevel"/>
    <w:tmpl w:val="2AC6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AE18D6"/>
    <w:multiLevelType w:val="hybridMultilevel"/>
    <w:tmpl w:val="310C1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B3790"/>
    <w:multiLevelType w:val="hybridMultilevel"/>
    <w:tmpl w:val="1A6876EC"/>
    <w:lvl w:ilvl="0" w:tplc="E11CA1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40AA2"/>
    <w:multiLevelType w:val="hybridMultilevel"/>
    <w:tmpl w:val="2368C1F8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23E6FB9"/>
    <w:multiLevelType w:val="hybridMultilevel"/>
    <w:tmpl w:val="AF0CD4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A720BD"/>
    <w:multiLevelType w:val="hybridMultilevel"/>
    <w:tmpl w:val="DD3E2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3F600C"/>
    <w:multiLevelType w:val="hybridMultilevel"/>
    <w:tmpl w:val="0682135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B92FD1"/>
    <w:multiLevelType w:val="hybridMultilevel"/>
    <w:tmpl w:val="487C24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6D7C35"/>
    <w:multiLevelType w:val="hybridMultilevel"/>
    <w:tmpl w:val="1E9CB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0C114B"/>
    <w:multiLevelType w:val="hybridMultilevel"/>
    <w:tmpl w:val="4F76E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8F1179"/>
    <w:multiLevelType w:val="hybridMultilevel"/>
    <w:tmpl w:val="F920CFF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4B842A4"/>
    <w:multiLevelType w:val="hybridMultilevel"/>
    <w:tmpl w:val="E7B8203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3000F1"/>
    <w:multiLevelType w:val="hybridMultilevel"/>
    <w:tmpl w:val="AA4478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E9C28A2"/>
    <w:multiLevelType w:val="hybridMultilevel"/>
    <w:tmpl w:val="11CC0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107E5A"/>
    <w:multiLevelType w:val="hybridMultilevel"/>
    <w:tmpl w:val="3252F3F4"/>
    <w:lvl w:ilvl="0" w:tplc="04150003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3">
    <w:nsid w:val="418C4C71"/>
    <w:multiLevelType w:val="hybridMultilevel"/>
    <w:tmpl w:val="9856A3E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241775A"/>
    <w:multiLevelType w:val="hybridMultilevel"/>
    <w:tmpl w:val="9B164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319C4"/>
    <w:multiLevelType w:val="hybridMultilevel"/>
    <w:tmpl w:val="CBE8000C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4C04A00"/>
    <w:multiLevelType w:val="hybridMultilevel"/>
    <w:tmpl w:val="2FDA038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6946FC4"/>
    <w:multiLevelType w:val="hybridMultilevel"/>
    <w:tmpl w:val="675CA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D357E0"/>
    <w:multiLevelType w:val="hybridMultilevel"/>
    <w:tmpl w:val="F88CD0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9C71A77"/>
    <w:multiLevelType w:val="hybridMultilevel"/>
    <w:tmpl w:val="05ACF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B04807"/>
    <w:multiLevelType w:val="hybridMultilevel"/>
    <w:tmpl w:val="E5E40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DB222D"/>
    <w:multiLevelType w:val="hybridMultilevel"/>
    <w:tmpl w:val="AABA4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8970CB"/>
    <w:multiLevelType w:val="hybridMultilevel"/>
    <w:tmpl w:val="F6CCA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BA365D"/>
    <w:multiLevelType w:val="hybridMultilevel"/>
    <w:tmpl w:val="B268D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044A91"/>
    <w:multiLevelType w:val="hybridMultilevel"/>
    <w:tmpl w:val="B9C41BD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3041804"/>
    <w:multiLevelType w:val="hybridMultilevel"/>
    <w:tmpl w:val="157A2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42C5F3B"/>
    <w:multiLevelType w:val="hybridMultilevel"/>
    <w:tmpl w:val="48DC7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8F02B18"/>
    <w:multiLevelType w:val="hybridMultilevel"/>
    <w:tmpl w:val="F2E6E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981687"/>
    <w:multiLevelType w:val="hybridMultilevel"/>
    <w:tmpl w:val="E83849AE"/>
    <w:lvl w:ilvl="0" w:tplc="20D4DABE">
      <w:start w:val="3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EE43CF"/>
    <w:multiLevelType w:val="hybridMultilevel"/>
    <w:tmpl w:val="5E16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C4388A"/>
    <w:multiLevelType w:val="hybridMultilevel"/>
    <w:tmpl w:val="7020DC5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0D1B25"/>
    <w:multiLevelType w:val="hybridMultilevel"/>
    <w:tmpl w:val="FB0E0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A6A23FC"/>
    <w:multiLevelType w:val="hybridMultilevel"/>
    <w:tmpl w:val="0D4C87E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F0033EB"/>
    <w:multiLevelType w:val="hybridMultilevel"/>
    <w:tmpl w:val="EB7205A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1162FAB"/>
    <w:multiLevelType w:val="hybridMultilevel"/>
    <w:tmpl w:val="C2A0E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B26A3B"/>
    <w:multiLevelType w:val="hybridMultilevel"/>
    <w:tmpl w:val="2CA04A38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3AA1FFA"/>
    <w:multiLevelType w:val="hybridMultilevel"/>
    <w:tmpl w:val="02DE78F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46E0178"/>
    <w:multiLevelType w:val="hybridMultilevel"/>
    <w:tmpl w:val="1F8C8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89E1D1C"/>
    <w:multiLevelType w:val="hybridMultilevel"/>
    <w:tmpl w:val="E0C8E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9EA58E7"/>
    <w:multiLevelType w:val="hybridMultilevel"/>
    <w:tmpl w:val="9D16C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E1A031C"/>
    <w:multiLevelType w:val="hybridMultilevel"/>
    <w:tmpl w:val="006ECBB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E8A4B20"/>
    <w:multiLevelType w:val="hybridMultilevel"/>
    <w:tmpl w:val="B2CA6D1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7"/>
  </w:num>
  <w:num w:numId="3">
    <w:abstractNumId w:val="21"/>
  </w:num>
  <w:num w:numId="4">
    <w:abstractNumId w:val="31"/>
  </w:num>
  <w:num w:numId="5">
    <w:abstractNumId w:val="19"/>
  </w:num>
  <w:num w:numId="6">
    <w:abstractNumId w:val="8"/>
  </w:num>
  <w:num w:numId="7">
    <w:abstractNumId w:val="34"/>
  </w:num>
  <w:num w:numId="8">
    <w:abstractNumId w:val="42"/>
  </w:num>
  <w:num w:numId="9">
    <w:abstractNumId w:val="3"/>
  </w:num>
  <w:num w:numId="10">
    <w:abstractNumId w:val="7"/>
  </w:num>
  <w:num w:numId="11">
    <w:abstractNumId w:val="16"/>
  </w:num>
  <w:num w:numId="12">
    <w:abstractNumId w:val="0"/>
  </w:num>
  <w:num w:numId="13">
    <w:abstractNumId w:val="1"/>
  </w:num>
  <w:num w:numId="14">
    <w:abstractNumId w:val="23"/>
  </w:num>
  <w:num w:numId="15">
    <w:abstractNumId w:val="6"/>
  </w:num>
  <w:num w:numId="16">
    <w:abstractNumId w:val="45"/>
  </w:num>
  <w:num w:numId="17">
    <w:abstractNumId w:val="24"/>
  </w:num>
  <w:num w:numId="18">
    <w:abstractNumId w:val="25"/>
  </w:num>
  <w:num w:numId="19">
    <w:abstractNumId w:val="11"/>
  </w:num>
  <w:num w:numId="20">
    <w:abstractNumId w:val="41"/>
  </w:num>
  <w:num w:numId="21">
    <w:abstractNumId w:val="38"/>
  </w:num>
  <w:num w:numId="22">
    <w:abstractNumId w:val="13"/>
  </w:num>
  <w:num w:numId="23">
    <w:abstractNumId w:val="12"/>
  </w:num>
  <w:num w:numId="24">
    <w:abstractNumId w:val="22"/>
  </w:num>
  <w:num w:numId="25">
    <w:abstractNumId w:val="2"/>
  </w:num>
  <w:num w:numId="26">
    <w:abstractNumId w:val="14"/>
  </w:num>
  <w:num w:numId="27">
    <w:abstractNumId w:val="18"/>
  </w:num>
  <w:num w:numId="28">
    <w:abstractNumId w:val="39"/>
  </w:num>
  <w:num w:numId="29">
    <w:abstractNumId w:val="37"/>
  </w:num>
  <w:num w:numId="30">
    <w:abstractNumId w:val="9"/>
  </w:num>
  <w:num w:numId="31">
    <w:abstractNumId w:val="17"/>
  </w:num>
  <w:num w:numId="32">
    <w:abstractNumId w:val="29"/>
  </w:num>
  <w:num w:numId="33">
    <w:abstractNumId w:val="15"/>
  </w:num>
  <w:num w:numId="34">
    <w:abstractNumId w:val="32"/>
  </w:num>
  <w:num w:numId="35">
    <w:abstractNumId w:val="50"/>
  </w:num>
  <w:num w:numId="36">
    <w:abstractNumId w:val="48"/>
  </w:num>
  <w:num w:numId="37">
    <w:abstractNumId w:val="35"/>
  </w:num>
  <w:num w:numId="38">
    <w:abstractNumId w:val="44"/>
  </w:num>
  <w:num w:numId="39">
    <w:abstractNumId w:val="49"/>
  </w:num>
  <w:num w:numId="40">
    <w:abstractNumId w:val="30"/>
  </w:num>
  <w:num w:numId="41">
    <w:abstractNumId w:val="33"/>
  </w:num>
  <w:num w:numId="42">
    <w:abstractNumId w:val="4"/>
  </w:num>
  <w:num w:numId="43">
    <w:abstractNumId w:val="5"/>
  </w:num>
  <w:num w:numId="44">
    <w:abstractNumId w:val="40"/>
  </w:num>
  <w:num w:numId="45">
    <w:abstractNumId w:val="20"/>
  </w:num>
  <w:num w:numId="46">
    <w:abstractNumId w:val="51"/>
  </w:num>
  <w:num w:numId="47">
    <w:abstractNumId w:val="46"/>
  </w:num>
  <w:num w:numId="48">
    <w:abstractNumId w:val="36"/>
  </w:num>
  <w:num w:numId="49">
    <w:abstractNumId w:val="43"/>
  </w:num>
  <w:num w:numId="50">
    <w:abstractNumId w:val="47"/>
  </w:num>
  <w:num w:numId="51">
    <w:abstractNumId w:val="26"/>
  </w:num>
  <w:num w:numId="52">
    <w:abstractNumId w:val="2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BD0"/>
    <w:rsid w:val="00004A17"/>
    <w:rsid w:val="00022FA7"/>
    <w:rsid w:val="00031AFB"/>
    <w:rsid w:val="00031FBC"/>
    <w:rsid w:val="000336FA"/>
    <w:rsid w:val="00033C76"/>
    <w:rsid w:val="000367FF"/>
    <w:rsid w:val="00042D9D"/>
    <w:rsid w:val="00072639"/>
    <w:rsid w:val="00083864"/>
    <w:rsid w:val="00093A4B"/>
    <w:rsid w:val="0009611F"/>
    <w:rsid w:val="000A15B8"/>
    <w:rsid w:val="000C6684"/>
    <w:rsid w:val="000E4146"/>
    <w:rsid w:val="000E5C13"/>
    <w:rsid w:val="000F069B"/>
    <w:rsid w:val="000F60D7"/>
    <w:rsid w:val="001040A2"/>
    <w:rsid w:val="001121FA"/>
    <w:rsid w:val="001168B2"/>
    <w:rsid w:val="00140DED"/>
    <w:rsid w:val="00154953"/>
    <w:rsid w:val="001705D1"/>
    <w:rsid w:val="001778B6"/>
    <w:rsid w:val="00193C8B"/>
    <w:rsid w:val="00196A38"/>
    <w:rsid w:val="001A0020"/>
    <w:rsid w:val="001A41F8"/>
    <w:rsid w:val="001B2E99"/>
    <w:rsid w:val="00207D9B"/>
    <w:rsid w:val="00211775"/>
    <w:rsid w:val="00211D05"/>
    <w:rsid w:val="00217E33"/>
    <w:rsid w:val="00217F86"/>
    <w:rsid w:val="00222301"/>
    <w:rsid w:val="00230CCD"/>
    <w:rsid w:val="002323A9"/>
    <w:rsid w:val="00241FB7"/>
    <w:rsid w:val="00245AB0"/>
    <w:rsid w:val="00251B46"/>
    <w:rsid w:val="002732B2"/>
    <w:rsid w:val="00276BD2"/>
    <w:rsid w:val="002811CD"/>
    <w:rsid w:val="00286BAE"/>
    <w:rsid w:val="002B0244"/>
    <w:rsid w:val="002B0835"/>
    <w:rsid w:val="002B0DF4"/>
    <w:rsid w:val="002D639C"/>
    <w:rsid w:val="00301AB5"/>
    <w:rsid w:val="0030677A"/>
    <w:rsid w:val="0032419B"/>
    <w:rsid w:val="00325258"/>
    <w:rsid w:val="003423E9"/>
    <w:rsid w:val="003548A4"/>
    <w:rsid w:val="00362353"/>
    <w:rsid w:val="00365C7F"/>
    <w:rsid w:val="00374F63"/>
    <w:rsid w:val="003B31FF"/>
    <w:rsid w:val="003E0B25"/>
    <w:rsid w:val="00413246"/>
    <w:rsid w:val="0041791E"/>
    <w:rsid w:val="00423494"/>
    <w:rsid w:val="00426CC5"/>
    <w:rsid w:val="004409D5"/>
    <w:rsid w:val="00441739"/>
    <w:rsid w:val="00442EA3"/>
    <w:rsid w:val="00447CFF"/>
    <w:rsid w:val="00472C90"/>
    <w:rsid w:val="00490ECC"/>
    <w:rsid w:val="004B46A0"/>
    <w:rsid w:val="004B54E9"/>
    <w:rsid w:val="004B5573"/>
    <w:rsid w:val="004D0A77"/>
    <w:rsid w:val="004D10D9"/>
    <w:rsid w:val="004F2032"/>
    <w:rsid w:val="0050194D"/>
    <w:rsid w:val="0054710E"/>
    <w:rsid w:val="00551839"/>
    <w:rsid w:val="00557B19"/>
    <w:rsid w:val="00561380"/>
    <w:rsid w:val="00563FA4"/>
    <w:rsid w:val="00577092"/>
    <w:rsid w:val="00580112"/>
    <w:rsid w:val="005964FE"/>
    <w:rsid w:val="005A3DE6"/>
    <w:rsid w:val="005A7504"/>
    <w:rsid w:val="005A7852"/>
    <w:rsid w:val="005C37B9"/>
    <w:rsid w:val="005C4689"/>
    <w:rsid w:val="005E2262"/>
    <w:rsid w:val="005E6913"/>
    <w:rsid w:val="005E7656"/>
    <w:rsid w:val="005F44AE"/>
    <w:rsid w:val="0060103F"/>
    <w:rsid w:val="00605593"/>
    <w:rsid w:val="00624ED6"/>
    <w:rsid w:val="00625F89"/>
    <w:rsid w:val="00667B16"/>
    <w:rsid w:val="006703E3"/>
    <w:rsid w:val="00690D33"/>
    <w:rsid w:val="006A1861"/>
    <w:rsid w:val="006A2B61"/>
    <w:rsid w:val="006B2782"/>
    <w:rsid w:val="00712B48"/>
    <w:rsid w:val="00715DB9"/>
    <w:rsid w:val="00761130"/>
    <w:rsid w:val="00767E2C"/>
    <w:rsid w:val="007E01CA"/>
    <w:rsid w:val="007E0777"/>
    <w:rsid w:val="007F7321"/>
    <w:rsid w:val="0081157A"/>
    <w:rsid w:val="00824A92"/>
    <w:rsid w:val="00827E56"/>
    <w:rsid w:val="00833136"/>
    <w:rsid w:val="00837A87"/>
    <w:rsid w:val="008405AF"/>
    <w:rsid w:val="00871A31"/>
    <w:rsid w:val="00873BD0"/>
    <w:rsid w:val="00876022"/>
    <w:rsid w:val="008A3D1D"/>
    <w:rsid w:val="008B78D2"/>
    <w:rsid w:val="008C19B9"/>
    <w:rsid w:val="008D1A64"/>
    <w:rsid w:val="008D5280"/>
    <w:rsid w:val="00910234"/>
    <w:rsid w:val="00913648"/>
    <w:rsid w:val="009240DA"/>
    <w:rsid w:val="00926745"/>
    <w:rsid w:val="0094133C"/>
    <w:rsid w:val="00943F3D"/>
    <w:rsid w:val="009673C9"/>
    <w:rsid w:val="0097487F"/>
    <w:rsid w:val="009B2F33"/>
    <w:rsid w:val="009F27CF"/>
    <w:rsid w:val="00A119A0"/>
    <w:rsid w:val="00A13897"/>
    <w:rsid w:val="00A462EA"/>
    <w:rsid w:val="00A535CD"/>
    <w:rsid w:val="00A709BB"/>
    <w:rsid w:val="00A720DB"/>
    <w:rsid w:val="00A73311"/>
    <w:rsid w:val="00A84E0E"/>
    <w:rsid w:val="00A96C3D"/>
    <w:rsid w:val="00AC41F5"/>
    <w:rsid w:val="00AE0ADE"/>
    <w:rsid w:val="00AE66F7"/>
    <w:rsid w:val="00B17125"/>
    <w:rsid w:val="00B2429B"/>
    <w:rsid w:val="00B25A78"/>
    <w:rsid w:val="00B34C7B"/>
    <w:rsid w:val="00B34FA2"/>
    <w:rsid w:val="00B47D97"/>
    <w:rsid w:val="00B5519D"/>
    <w:rsid w:val="00B717D6"/>
    <w:rsid w:val="00B90C67"/>
    <w:rsid w:val="00B93097"/>
    <w:rsid w:val="00BB6070"/>
    <w:rsid w:val="00BB7C96"/>
    <w:rsid w:val="00BC0EE5"/>
    <w:rsid w:val="00BF5D28"/>
    <w:rsid w:val="00C11FF8"/>
    <w:rsid w:val="00C26033"/>
    <w:rsid w:val="00C45079"/>
    <w:rsid w:val="00C96CFB"/>
    <w:rsid w:val="00CA4D9A"/>
    <w:rsid w:val="00CC456D"/>
    <w:rsid w:val="00CD09A2"/>
    <w:rsid w:val="00D13172"/>
    <w:rsid w:val="00D265B7"/>
    <w:rsid w:val="00D932F8"/>
    <w:rsid w:val="00D97878"/>
    <w:rsid w:val="00DB2786"/>
    <w:rsid w:val="00DC2858"/>
    <w:rsid w:val="00DC7D88"/>
    <w:rsid w:val="00DD7272"/>
    <w:rsid w:val="00DE4231"/>
    <w:rsid w:val="00E029C4"/>
    <w:rsid w:val="00E0609B"/>
    <w:rsid w:val="00E07C3D"/>
    <w:rsid w:val="00E43858"/>
    <w:rsid w:val="00E43A86"/>
    <w:rsid w:val="00E501B2"/>
    <w:rsid w:val="00E644CE"/>
    <w:rsid w:val="00E67532"/>
    <w:rsid w:val="00E7754D"/>
    <w:rsid w:val="00E90C78"/>
    <w:rsid w:val="00E91E5C"/>
    <w:rsid w:val="00E94CD6"/>
    <w:rsid w:val="00EB5A4A"/>
    <w:rsid w:val="00F107C4"/>
    <w:rsid w:val="00F21E57"/>
    <w:rsid w:val="00F22C1A"/>
    <w:rsid w:val="00F45562"/>
    <w:rsid w:val="00F56395"/>
    <w:rsid w:val="00F67E9B"/>
    <w:rsid w:val="00F74405"/>
    <w:rsid w:val="00F9526C"/>
    <w:rsid w:val="00FC4FA6"/>
    <w:rsid w:val="00FD16A5"/>
    <w:rsid w:val="00FE0406"/>
    <w:rsid w:val="00FF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5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1D477C-1BAE-485D-B21C-EC45A9D62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1725</Words>
  <Characters>10354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12055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user</cp:lastModifiedBy>
  <cp:revision>3</cp:revision>
  <cp:lastPrinted>2023-08-25T08:38:00Z</cp:lastPrinted>
  <dcterms:created xsi:type="dcterms:W3CDTF">2023-08-25T08:38:00Z</dcterms:created>
  <dcterms:modified xsi:type="dcterms:W3CDTF">2023-09-19T07:45:00Z</dcterms:modified>
</cp:coreProperties>
</file>