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A2F1D" w14:textId="39BD1266" w:rsidR="00FA7347" w:rsidRDefault="00FA7347" w:rsidP="00FA7347">
      <w:pPr>
        <w:pStyle w:val="Bezodstpw"/>
      </w:pPr>
    </w:p>
    <w:p w14:paraId="112FA1CC" w14:textId="77777777" w:rsidR="00296EC9" w:rsidRDefault="00296EC9" w:rsidP="00E70B7C">
      <w:pPr>
        <w:pStyle w:val="Bezodstpw"/>
        <w:jc w:val="center"/>
      </w:pPr>
    </w:p>
    <w:p w14:paraId="6B5EC26F" w14:textId="77777777" w:rsidR="00296EC9" w:rsidRPr="00ED28EE" w:rsidRDefault="00296EC9" w:rsidP="00296EC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8EE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24C67DF2" w14:textId="77777777" w:rsidR="00174F9B" w:rsidRDefault="00174F9B" w:rsidP="00ED28EE">
      <w:pPr>
        <w:rPr>
          <w:rFonts w:cstheme="minorHAnsi"/>
          <w:b/>
        </w:rPr>
      </w:pPr>
    </w:p>
    <w:p w14:paraId="5A15981F" w14:textId="77777777" w:rsidR="00ED28EE" w:rsidRDefault="00ED28EE" w:rsidP="00ED28EE">
      <w:pPr>
        <w:rPr>
          <w:rFonts w:cstheme="minorHAnsi"/>
          <w:b/>
        </w:rPr>
      </w:pPr>
      <w:r w:rsidRPr="000727BC">
        <w:rPr>
          <w:rFonts w:cstheme="minorHAnsi"/>
          <w:b/>
        </w:rPr>
        <w:t>1</w:t>
      </w:r>
      <w:bookmarkStart w:id="0" w:name="_Hlk65834568"/>
      <w:r w:rsidRPr="000727BC">
        <w:rPr>
          <w:rFonts w:cstheme="minorHAnsi"/>
          <w:b/>
        </w:rPr>
        <w:t xml:space="preserve">.Oprogramowanie w wersji </w:t>
      </w:r>
      <w:r w:rsidRPr="00A05583">
        <w:rPr>
          <w:rFonts w:cstheme="minorHAnsi"/>
          <w:b/>
        </w:rPr>
        <w:t xml:space="preserve">licencji edukacyjnej </w:t>
      </w:r>
      <w:r w:rsidRPr="00A05583">
        <w:rPr>
          <w:rFonts w:cstheme="minorHAnsi"/>
          <w:b/>
          <w:color w:val="000000"/>
          <w:shd w:val="clear" w:color="auto" w:fill="FFFFFF"/>
        </w:rPr>
        <w:t>w języku polskim</w:t>
      </w:r>
      <w:r w:rsidRPr="00A05583">
        <w:rPr>
          <w:rFonts w:cstheme="minorHAnsi"/>
          <w:b/>
        </w:rPr>
        <w:t xml:space="preserve"> </w:t>
      </w:r>
    </w:p>
    <w:p w14:paraId="2223BC10" w14:textId="227C6B20" w:rsidR="00ED28EE" w:rsidRDefault="00ED28EE" w:rsidP="00ED28EE">
      <w:pPr>
        <w:rPr>
          <w:rFonts w:cstheme="minorHAnsi"/>
          <w:b/>
        </w:rPr>
      </w:pPr>
      <w:r>
        <w:rPr>
          <w:rFonts w:cstheme="minorHAnsi"/>
          <w:b/>
        </w:rPr>
        <w:t>1.</w:t>
      </w:r>
      <w:r w:rsidR="00174F9B">
        <w:rPr>
          <w:rFonts w:cstheme="minorHAnsi"/>
          <w:b/>
        </w:rPr>
        <w:t>1</w:t>
      </w:r>
      <w:r>
        <w:rPr>
          <w:rFonts w:cstheme="minorHAnsi"/>
          <w:b/>
        </w:rPr>
        <w:t xml:space="preserve"> – </w:t>
      </w:r>
      <w:r w:rsidR="00174F9B">
        <w:rPr>
          <w:rFonts w:cstheme="minorHAnsi"/>
          <w:b/>
        </w:rPr>
        <w:t>6</w:t>
      </w:r>
      <w:r w:rsidR="00E70B7C">
        <w:rPr>
          <w:rFonts w:cstheme="minorHAnsi"/>
          <w:b/>
        </w:rPr>
        <w:t>3</w:t>
      </w:r>
      <w:r>
        <w:rPr>
          <w:rFonts w:cstheme="minorHAnsi"/>
          <w:b/>
        </w:rPr>
        <w:t xml:space="preserve"> licenc</w:t>
      </w:r>
      <w:r w:rsidR="00985544">
        <w:rPr>
          <w:rFonts w:cstheme="minorHAnsi"/>
          <w:b/>
        </w:rPr>
        <w:t>je</w:t>
      </w:r>
      <w:r>
        <w:rPr>
          <w:rFonts w:cstheme="minorHAnsi"/>
          <w:b/>
        </w:rPr>
        <w:t xml:space="preserve"> </w:t>
      </w:r>
      <w:r w:rsidR="00BC172E">
        <w:rPr>
          <w:rFonts w:cstheme="minorHAnsi"/>
          <w:b/>
        </w:rPr>
        <w:t>przeznaczone</w:t>
      </w:r>
      <w:r>
        <w:rPr>
          <w:rFonts w:cstheme="minorHAnsi"/>
          <w:b/>
        </w:rPr>
        <w:t xml:space="preserve"> na urządzenia współużytkowane przez wielu użytkowników na okres </w:t>
      </w:r>
      <w:r w:rsidR="00174F9B">
        <w:rPr>
          <w:rFonts w:cstheme="minorHAnsi"/>
          <w:b/>
        </w:rPr>
        <w:t>12</w:t>
      </w:r>
      <w:r>
        <w:rPr>
          <w:rFonts w:cstheme="minorHAnsi"/>
          <w:b/>
        </w:rPr>
        <w:t xml:space="preserve"> miesięcy </w:t>
      </w:r>
    </w:p>
    <w:p w14:paraId="4FF26896" w14:textId="34B6E2FA" w:rsidR="00ED28EE" w:rsidRDefault="00ED28EE" w:rsidP="00ED28EE">
      <w:pPr>
        <w:rPr>
          <w:rFonts w:cstheme="minorHAnsi"/>
          <w:b/>
        </w:rPr>
      </w:pPr>
      <w:r>
        <w:rPr>
          <w:rFonts w:cstheme="minorHAnsi"/>
          <w:b/>
        </w:rPr>
        <w:t>1.</w:t>
      </w:r>
      <w:r w:rsidR="00174F9B">
        <w:rPr>
          <w:rFonts w:cstheme="minorHAnsi"/>
          <w:b/>
        </w:rPr>
        <w:t>2</w:t>
      </w:r>
      <w:r>
        <w:rPr>
          <w:rFonts w:cstheme="minorHAnsi"/>
          <w:b/>
        </w:rPr>
        <w:t xml:space="preserve"> – </w:t>
      </w:r>
      <w:bookmarkStart w:id="1" w:name="_GoBack"/>
      <w:r w:rsidR="00E70B7C">
        <w:rPr>
          <w:rFonts w:cstheme="minorHAnsi"/>
          <w:b/>
        </w:rPr>
        <w:t>1</w:t>
      </w:r>
      <w:r>
        <w:rPr>
          <w:rFonts w:cstheme="minorHAnsi"/>
          <w:b/>
        </w:rPr>
        <w:t xml:space="preserve"> licencje przeznaczone dla użytkowników umożliwiających instalację pakietów na dwóch urządzeniach (z wykluczeniem jednoczesnego uruchomienia na obu urządzeniach) na okres </w:t>
      </w:r>
      <w:r w:rsidR="00174F9B">
        <w:rPr>
          <w:rFonts w:cstheme="minorHAnsi"/>
          <w:b/>
        </w:rPr>
        <w:t xml:space="preserve">12 </w:t>
      </w:r>
      <w:r>
        <w:rPr>
          <w:rFonts w:cstheme="minorHAnsi"/>
          <w:b/>
        </w:rPr>
        <w:t xml:space="preserve">miesięcy </w:t>
      </w:r>
    </w:p>
    <w:p w14:paraId="3E726F63" w14:textId="3224907F" w:rsidR="00AC5F77" w:rsidRPr="000727BC" w:rsidRDefault="00AC5F77" w:rsidP="00ED28EE">
      <w:pPr>
        <w:rPr>
          <w:rFonts w:cstheme="minorHAnsi"/>
          <w:b/>
        </w:rPr>
      </w:pPr>
      <w:r>
        <w:rPr>
          <w:rFonts w:cstheme="minorHAnsi"/>
          <w:b/>
        </w:rPr>
        <w:t xml:space="preserve">Aktualny nr </w:t>
      </w:r>
      <w:r w:rsidRPr="00AC5F77">
        <w:rPr>
          <w:rFonts w:cstheme="minorHAnsi"/>
          <w:b/>
        </w:rPr>
        <w:t>VIP - 58ADC45DCEBADEE78F0A</w:t>
      </w:r>
    </w:p>
    <w:p w14:paraId="21A313DE" w14:textId="77777777" w:rsidR="00ED28EE" w:rsidRDefault="00ED28EE" w:rsidP="00ED28EE">
      <w:pPr>
        <w:rPr>
          <w:rFonts w:cstheme="minorHAnsi"/>
        </w:rPr>
      </w:pPr>
    </w:p>
    <w:bookmarkEnd w:id="1"/>
    <w:p w14:paraId="083DE92B" w14:textId="77777777" w:rsidR="00ED28EE" w:rsidRPr="000727BC" w:rsidRDefault="00ED28EE" w:rsidP="00ED28EE">
      <w:pPr>
        <w:rPr>
          <w:rFonts w:cstheme="minorHAnsi"/>
        </w:rPr>
      </w:pPr>
      <w:r w:rsidRPr="000727BC">
        <w:rPr>
          <w:rFonts w:cstheme="minorHAnsi"/>
        </w:rPr>
        <w:t>Pakiet powiązanych ze sobą aplikacji do tworzenia i przerabiania multimediów zawierający:</w:t>
      </w:r>
    </w:p>
    <w:p w14:paraId="4A26CEF8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edycji zdjęć i tworzenia kompozycji, rysunku cyfrowego, animacji i projektowania grafiki.</w:t>
      </w:r>
    </w:p>
    <w:p w14:paraId="4DDECA59" w14:textId="77777777" w:rsidR="00ED28EE" w:rsidRPr="000727BC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Możliwość tworzenia własnych pędzli i efektów.</w:t>
      </w:r>
    </w:p>
    <w:p w14:paraId="77059265" w14:textId="77777777" w:rsidR="00ED28EE" w:rsidRPr="000727BC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Narzędzia oparte na technologii filtrów neuronowych.</w:t>
      </w:r>
    </w:p>
    <w:p w14:paraId="2BCE1345" w14:textId="77777777" w:rsidR="00ED28EE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Kompatybilny z systemem Windows, iOS, </w:t>
      </w:r>
      <w:proofErr w:type="spellStart"/>
      <w:r w:rsidRPr="000727BC">
        <w:rPr>
          <w:rFonts w:cstheme="minorHAnsi"/>
        </w:rPr>
        <w:t>iPadOS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macOS</w:t>
      </w:r>
      <w:proofErr w:type="spellEnd"/>
    </w:p>
    <w:p w14:paraId="1BC60B2C" w14:textId="77777777" w:rsidR="00ED28EE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przestrzeni barwnej CMYK</w:t>
      </w:r>
    </w:p>
    <w:p w14:paraId="17A746F1" w14:textId="77777777" w:rsidR="00ED28EE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cyfrowych negatywów z aparatów cyfrowych w formatach .</w:t>
      </w:r>
      <w:proofErr w:type="spellStart"/>
      <w:r>
        <w:rPr>
          <w:rFonts w:cstheme="minorHAnsi"/>
        </w:rPr>
        <w:t>dng</w:t>
      </w:r>
      <w:proofErr w:type="spellEnd"/>
      <w:r>
        <w:rPr>
          <w:rFonts w:cstheme="minorHAnsi"/>
        </w:rPr>
        <w:t xml:space="preserve"> .cr2 .</w:t>
      </w:r>
      <w:proofErr w:type="spellStart"/>
      <w:r>
        <w:rPr>
          <w:rFonts w:cstheme="minorHAnsi"/>
        </w:rPr>
        <w:t>arw</w:t>
      </w:r>
      <w:proofErr w:type="spellEnd"/>
    </w:p>
    <w:p w14:paraId="0759489F" w14:textId="77777777" w:rsidR="00ED28EE" w:rsidRPr="000727BC" w:rsidRDefault="00ED28EE" w:rsidP="00ED28EE">
      <w:pPr>
        <w:pStyle w:val="Akapitzlist"/>
        <w:numPr>
          <w:ilvl w:val="0"/>
          <w:numId w:val="21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obiektów przechowujących połączenie z źródłowym plikiem</w:t>
      </w:r>
    </w:p>
    <w:p w14:paraId="0743B0AA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Program do projektowania stron i układu materiału przeznaczonego do druku. </w:t>
      </w:r>
    </w:p>
    <w:p w14:paraId="4ADD2660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Narzędzia wspierające pracę zespołową za pośrednictwem Internetu.</w:t>
      </w:r>
    </w:p>
    <w:p w14:paraId="211608B1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Obsługa trybu HSB.</w:t>
      </w:r>
    </w:p>
    <w:p w14:paraId="655843A4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Narzędzia rozpoznające i udostępniające wykorzystywane czcionki.</w:t>
      </w:r>
    </w:p>
    <w:p w14:paraId="0627E683" w14:textId="77777777" w:rsidR="00ED28EE" w:rsidRPr="000727BC" w:rsidRDefault="00ED28EE" w:rsidP="00ED28EE">
      <w:pPr>
        <w:pStyle w:val="Akapitzlist"/>
        <w:numPr>
          <w:ilvl w:val="0"/>
          <w:numId w:val="22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Kompatybilny z systemem Windows, iOS, </w:t>
      </w:r>
      <w:proofErr w:type="spellStart"/>
      <w:r w:rsidRPr="000727BC">
        <w:rPr>
          <w:rFonts w:cstheme="minorHAnsi"/>
        </w:rPr>
        <w:t>iPadOS</w:t>
      </w:r>
      <w:proofErr w:type="spellEnd"/>
      <w:r w:rsidRPr="000727BC">
        <w:rPr>
          <w:rFonts w:cstheme="minorHAnsi"/>
        </w:rPr>
        <w:t>.</w:t>
      </w:r>
    </w:p>
    <w:p w14:paraId="43C2F3B3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obsługi grafiki wektorowej</w:t>
      </w:r>
    </w:p>
    <w:p w14:paraId="290BF824" w14:textId="77777777" w:rsidR="00ED28EE" w:rsidRPr="000727BC" w:rsidRDefault="00ED28EE" w:rsidP="00ED28EE">
      <w:pPr>
        <w:pStyle w:val="Akapitzlist"/>
        <w:numPr>
          <w:ilvl w:val="0"/>
          <w:numId w:val="23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Narzędzia AI pozwalające na automatyczne wyodrębnianie kolorów i śledzenie odręcznych szkiców. </w:t>
      </w:r>
    </w:p>
    <w:p w14:paraId="4B3B35F3" w14:textId="77777777" w:rsidR="00ED28EE" w:rsidRPr="000727BC" w:rsidRDefault="00ED28EE" w:rsidP="00ED28EE">
      <w:pPr>
        <w:pStyle w:val="Akapitzlist"/>
        <w:numPr>
          <w:ilvl w:val="0"/>
          <w:numId w:val="23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Kompatybilny z systemem Windows, iOS, </w:t>
      </w:r>
      <w:proofErr w:type="spellStart"/>
      <w:r w:rsidRPr="000727BC">
        <w:rPr>
          <w:rFonts w:cstheme="minorHAnsi"/>
        </w:rPr>
        <w:t>iPadOS</w:t>
      </w:r>
      <w:proofErr w:type="spellEnd"/>
      <w:r w:rsidRPr="000727BC">
        <w:rPr>
          <w:rFonts w:cstheme="minorHAnsi"/>
        </w:rPr>
        <w:t>.</w:t>
      </w:r>
    </w:p>
    <w:p w14:paraId="39917FF2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montażu filmów</w:t>
      </w:r>
    </w:p>
    <w:p w14:paraId="1DE64A7F" w14:textId="77777777" w:rsidR="00ED28EE" w:rsidRPr="000727BC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Możliwość montowania materiałów w dowolnym formacie – m.in. 8K i VR.</w:t>
      </w:r>
    </w:p>
    <w:p w14:paraId="26C4ACFA" w14:textId="77777777" w:rsidR="00ED28EE" w:rsidRPr="000727BC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Funkcja automatycznego wskazywania punktów edycji.</w:t>
      </w:r>
    </w:p>
    <w:p w14:paraId="622CA732" w14:textId="77777777" w:rsidR="00ED28EE" w:rsidRPr="000727BC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Możliwość montażu dźwięku i synchronizacji efektów dźwiękowych.</w:t>
      </w:r>
    </w:p>
    <w:p w14:paraId="661701BA" w14:textId="77777777" w:rsidR="00ED28EE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Współpraca z urządzeniami GoPro, iPhone, czy profesjonalnymi kamerami </w:t>
      </w:r>
      <w:proofErr w:type="spellStart"/>
      <w:r w:rsidRPr="000727BC">
        <w:rPr>
          <w:rFonts w:cstheme="minorHAnsi"/>
        </w:rPr>
        <w:t>fimowymi</w:t>
      </w:r>
      <w:proofErr w:type="spellEnd"/>
      <w:r w:rsidRPr="000727BC">
        <w:rPr>
          <w:rFonts w:cstheme="minorHAnsi"/>
        </w:rPr>
        <w:t>.</w:t>
      </w:r>
    </w:p>
    <w:p w14:paraId="1BAA313C" w14:textId="77777777" w:rsidR="00ED28EE" w:rsidRPr="004B609E" w:rsidRDefault="00ED28EE" w:rsidP="00ED28EE">
      <w:pPr>
        <w:pStyle w:val="Akapitzlist"/>
        <w:numPr>
          <w:ilvl w:val="0"/>
          <w:numId w:val="24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lastRenderedPageBreak/>
        <w:t>Obsługa obiektów przechowujących połączenie z źródłowym plikiem</w:t>
      </w:r>
    </w:p>
    <w:p w14:paraId="6B2F9D84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projektowania interfejsów</w:t>
      </w:r>
    </w:p>
    <w:p w14:paraId="1CBABF2D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konwertowania, edytowania, udostępniania i podpisywania inteligentnych plików w formacie PDF.</w:t>
      </w:r>
    </w:p>
    <w:p w14:paraId="4344DC51" w14:textId="77777777" w:rsidR="00ED28EE" w:rsidRPr="000727BC" w:rsidRDefault="00ED28EE" w:rsidP="00ED28EE">
      <w:pPr>
        <w:pStyle w:val="Akapitzlist"/>
        <w:numPr>
          <w:ilvl w:val="0"/>
          <w:numId w:val="25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Pełna kompatybilność z urządzeniami mobilnymi.</w:t>
      </w:r>
    </w:p>
    <w:p w14:paraId="43C4E764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 xml:space="preserve">Program do tworzenia </w:t>
      </w:r>
      <w:proofErr w:type="spellStart"/>
      <w:r w:rsidRPr="000727BC">
        <w:rPr>
          <w:rFonts w:cstheme="minorHAnsi"/>
        </w:rPr>
        <w:t>fotorealistyczne</w:t>
      </w:r>
      <w:proofErr w:type="spellEnd"/>
      <w:r w:rsidRPr="000727BC">
        <w:rPr>
          <w:rFonts w:cstheme="minorHAnsi"/>
        </w:rPr>
        <w:t xml:space="preserve"> obrazy do wizerunku marki, ujęć produktów i projektów opakowań.</w:t>
      </w:r>
    </w:p>
    <w:p w14:paraId="73EDCA9B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projektowania i udostępniania materiałów rzeczywistości rozszerzonej</w:t>
      </w:r>
    </w:p>
    <w:p w14:paraId="04829000" w14:textId="77777777" w:rsidR="00ED28EE" w:rsidRPr="000727BC" w:rsidRDefault="00ED28EE" w:rsidP="00ED28EE">
      <w:pPr>
        <w:pStyle w:val="Akapitzlist"/>
        <w:numPr>
          <w:ilvl w:val="0"/>
          <w:numId w:val="26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Obsługa programu niewymagająca pisania kodu w języku programowania</w:t>
      </w:r>
    </w:p>
    <w:p w14:paraId="1FDB14DD" w14:textId="77777777" w:rsidR="00ED28EE" w:rsidRPr="000727BC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tworzenia tekstur i malowania 3D</w:t>
      </w:r>
    </w:p>
    <w:p w14:paraId="32BC12FD" w14:textId="77777777" w:rsidR="00ED28EE" w:rsidRDefault="00ED28EE" w:rsidP="00ED28EE">
      <w:pPr>
        <w:pStyle w:val="Akapitzlist"/>
        <w:numPr>
          <w:ilvl w:val="0"/>
          <w:numId w:val="20"/>
        </w:numPr>
        <w:spacing w:after="160" w:line="256" w:lineRule="auto"/>
        <w:rPr>
          <w:rFonts w:cstheme="minorHAnsi"/>
        </w:rPr>
      </w:pPr>
      <w:r w:rsidRPr="000727BC">
        <w:rPr>
          <w:rFonts w:cstheme="minorHAnsi"/>
        </w:rPr>
        <w:t>Program do kinowej obróbki wideo, tworzenia efektów wizualnych i animacji</w:t>
      </w:r>
    </w:p>
    <w:p w14:paraId="7431504B" w14:textId="77777777" w:rsidR="00ED28EE" w:rsidRPr="004B609E" w:rsidRDefault="00ED28EE" w:rsidP="00ED28EE">
      <w:pPr>
        <w:pStyle w:val="Akapitzlist"/>
        <w:numPr>
          <w:ilvl w:val="1"/>
          <w:numId w:val="20"/>
        </w:numPr>
        <w:spacing w:after="160" w:line="256" w:lineRule="auto"/>
        <w:rPr>
          <w:rFonts w:cstheme="minorHAnsi"/>
        </w:rPr>
      </w:pPr>
      <w:r>
        <w:rPr>
          <w:rFonts w:cstheme="minorHAnsi"/>
        </w:rPr>
        <w:t>Obsługa obiektów przechowujących połączenie z źródłowym plikiem</w:t>
      </w:r>
    </w:p>
    <w:p w14:paraId="22E24C07" w14:textId="77777777" w:rsidR="00ED28EE" w:rsidRPr="000727BC" w:rsidRDefault="00ED28EE" w:rsidP="00ED28EE">
      <w:pPr>
        <w:rPr>
          <w:rFonts w:cstheme="minorHAnsi"/>
        </w:rPr>
      </w:pPr>
    </w:p>
    <w:p w14:paraId="5E8B68E8" w14:textId="77777777" w:rsidR="00ED28EE" w:rsidRPr="000727BC" w:rsidRDefault="00ED28EE" w:rsidP="00ED28EE">
      <w:pPr>
        <w:jc w:val="both"/>
        <w:rPr>
          <w:rFonts w:cstheme="minorHAnsi"/>
        </w:rPr>
      </w:pPr>
      <w:r w:rsidRPr="000727BC">
        <w:rPr>
          <w:rFonts w:cstheme="minorHAnsi"/>
        </w:rPr>
        <w:t>Pakiet musi obsługiwać takie formaty plików, jak: PDF, AI, PSD, czy INDD.</w:t>
      </w:r>
    </w:p>
    <w:p w14:paraId="2544673F" w14:textId="77777777" w:rsidR="00ED28EE" w:rsidRPr="000727BC" w:rsidRDefault="00ED28EE" w:rsidP="00ED28EE">
      <w:pPr>
        <w:jc w:val="both"/>
        <w:rPr>
          <w:rFonts w:cstheme="minorHAnsi"/>
        </w:rPr>
      </w:pPr>
      <w:r w:rsidRPr="000727BC">
        <w:rPr>
          <w:rFonts w:cstheme="minorHAnsi"/>
        </w:rPr>
        <w:t xml:space="preserve">Pakiet musi umożliwiać międzyplatformowy i międzyprogramowy dostęp do baz </w:t>
      </w:r>
      <w:proofErr w:type="spellStart"/>
      <w:r w:rsidRPr="000727BC">
        <w:rPr>
          <w:rFonts w:cstheme="minorHAnsi"/>
        </w:rPr>
        <w:t>fontów</w:t>
      </w:r>
      <w:proofErr w:type="spellEnd"/>
      <w:r w:rsidRPr="000727BC">
        <w:rPr>
          <w:rFonts w:cstheme="minorHAnsi"/>
        </w:rPr>
        <w:t xml:space="preserve">, bibliotek i umożliwiać swobodny przepływ zasobów tworzonych w ramach poszczególnych programów pakietu. </w:t>
      </w:r>
    </w:p>
    <w:p w14:paraId="4C39A2FE" w14:textId="75003C72" w:rsidR="00ED28EE" w:rsidRPr="00174F9B" w:rsidRDefault="00ED28EE" w:rsidP="00ED28EE">
      <w:pPr>
        <w:jc w:val="both"/>
      </w:pPr>
      <w:r w:rsidRPr="000727BC">
        <w:rPr>
          <w:rFonts w:cstheme="minorHAnsi"/>
        </w:rPr>
        <w:t xml:space="preserve">Pakiet </w:t>
      </w:r>
      <w:r>
        <w:t>oprogramowania 1.</w:t>
      </w:r>
      <w:r w:rsidR="00174F9B">
        <w:t>2</w:t>
      </w:r>
      <w:r>
        <w:t xml:space="preserve"> </w:t>
      </w:r>
      <w:r w:rsidRPr="000727BC">
        <w:rPr>
          <w:rFonts w:cstheme="minorHAnsi"/>
        </w:rPr>
        <w:t>musi również zapewniać przestrzeń dyskową w chmurze (min. 100 GB), pozwalającą na współpracę i prezentowanie online opracowywanych projektów</w:t>
      </w:r>
    </w:p>
    <w:bookmarkEnd w:id="0"/>
    <w:p w14:paraId="5A2ED293" w14:textId="77777777" w:rsidR="00ED28EE" w:rsidRDefault="00ED28EE" w:rsidP="00ED28EE">
      <w:pPr>
        <w:rPr>
          <w:rFonts w:cstheme="minorHAnsi"/>
          <w:b/>
          <w:u w:val="single"/>
        </w:rPr>
      </w:pPr>
    </w:p>
    <w:p w14:paraId="12E6FE04" w14:textId="77777777" w:rsidR="006469AB" w:rsidRDefault="006469AB" w:rsidP="006469AB">
      <w:pPr>
        <w:rPr>
          <w:rFonts w:cstheme="minorHAnsi"/>
          <w:b/>
          <w:u w:val="single"/>
        </w:rPr>
      </w:pPr>
    </w:p>
    <w:sectPr w:rsidR="006469AB" w:rsidSect="00F04AA3">
      <w:headerReference w:type="default" r:id="rId10"/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4B2E0" w14:textId="77777777" w:rsidR="00D4170E" w:rsidRDefault="00D4170E" w:rsidP="00296EC9">
      <w:r>
        <w:separator/>
      </w:r>
    </w:p>
  </w:endnote>
  <w:endnote w:type="continuationSeparator" w:id="0">
    <w:p w14:paraId="61A4CA93" w14:textId="77777777" w:rsidR="00D4170E" w:rsidRDefault="00D4170E" w:rsidP="002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1EA67" w14:textId="77777777" w:rsidR="00D4170E" w:rsidRDefault="00D4170E" w:rsidP="00296EC9">
      <w:r>
        <w:separator/>
      </w:r>
    </w:p>
  </w:footnote>
  <w:footnote w:type="continuationSeparator" w:id="0">
    <w:p w14:paraId="1087954C" w14:textId="77777777" w:rsidR="00D4170E" w:rsidRDefault="00D4170E" w:rsidP="00296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67816" w14:textId="57D8C1A3" w:rsidR="006F2722" w:rsidRPr="00296EC9" w:rsidRDefault="006F2722" w:rsidP="00296EC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42F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79D9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053E28"/>
    <w:multiLevelType w:val="hybridMultilevel"/>
    <w:tmpl w:val="C728C5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911FB"/>
    <w:multiLevelType w:val="hybridMultilevel"/>
    <w:tmpl w:val="009CBC92"/>
    <w:lvl w:ilvl="0" w:tplc="A8788BB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1C300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7E4"/>
    <w:multiLevelType w:val="hybridMultilevel"/>
    <w:tmpl w:val="22C43CF6"/>
    <w:lvl w:ilvl="0" w:tplc="06CABD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4AD5F63"/>
    <w:multiLevelType w:val="hybridMultilevel"/>
    <w:tmpl w:val="37B6C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A68A9"/>
    <w:multiLevelType w:val="hybridMultilevel"/>
    <w:tmpl w:val="689A3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178FA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B6231"/>
    <w:multiLevelType w:val="multilevel"/>
    <w:tmpl w:val="344A72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785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7074B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8474F4"/>
    <w:multiLevelType w:val="hybridMultilevel"/>
    <w:tmpl w:val="4A24D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815E82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52608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774051"/>
    <w:multiLevelType w:val="hybridMultilevel"/>
    <w:tmpl w:val="E9DC2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747F2"/>
    <w:multiLevelType w:val="hybridMultilevel"/>
    <w:tmpl w:val="A0404BB2"/>
    <w:lvl w:ilvl="0" w:tplc="5CDCFCE8">
      <w:start w:val="6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33707E0D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EF2952"/>
    <w:multiLevelType w:val="hybridMultilevel"/>
    <w:tmpl w:val="333E433A"/>
    <w:lvl w:ilvl="0" w:tplc="8AF08A2E">
      <w:start w:val="1"/>
      <w:numFmt w:val="lowerLetter"/>
      <w:lvlText w:val="%1."/>
      <w:lvlJc w:val="left"/>
      <w:pPr>
        <w:ind w:left="1068" w:hanging="360"/>
      </w:pPr>
    </w:lvl>
    <w:lvl w:ilvl="1" w:tplc="78E2F5C0">
      <w:start w:val="1"/>
      <w:numFmt w:val="lowerLetter"/>
      <w:lvlText w:val="%2."/>
      <w:lvlJc w:val="left"/>
      <w:pPr>
        <w:ind w:left="1788" w:hanging="360"/>
      </w:pPr>
    </w:lvl>
    <w:lvl w:ilvl="2" w:tplc="7BD655B0">
      <w:start w:val="1"/>
      <w:numFmt w:val="lowerRoman"/>
      <w:lvlText w:val="%3."/>
      <w:lvlJc w:val="right"/>
      <w:pPr>
        <w:ind w:left="2508" w:hanging="180"/>
      </w:pPr>
    </w:lvl>
    <w:lvl w:ilvl="3" w:tplc="B2A4CEE2">
      <w:start w:val="1"/>
      <w:numFmt w:val="decimal"/>
      <w:lvlText w:val="%4."/>
      <w:lvlJc w:val="left"/>
      <w:pPr>
        <w:ind w:left="3228" w:hanging="360"/>
      </w:pPr>
    </w:lvl>
    <w:lvl w:ilvl="4" w:tplc="3C200750">
      <w:start w:val="1"/>
      <w:numFmt w:val="lowerLetter"/>
      <w:lvlText w:val="%5."/>
      <w:lvlJc w:val="left"/>
      <w:pPr>
        <w:ind w:left="3948" w:hanging="360"/>
      </w:pPr>
    </w:lvl>
    <w:lvl w:ilvl="5" w:tplc="DD442AAE">
      <w:start w:val="1"/>
      <w:numFmt w:val="lowerRoman"/>
      <w:lvlText w:val="%6."/>
      <w:lvlJc w:val="right"/>
      <w:pPr>
        <w:ind w:left="4668" w:hanging="180"/>
      </w:pPr>
    </w:lvl>
    <w:lvl w:ilvl="6" w:tplc="A1469D10">
      <w:start w:val="1"/>
      <w:numFmt w:val="decimal"/>
      <w:lvlText w:val="%7."/>
      <w:lvlJc w:val="left"/>
      <w:pPr>
        <w:ind w:left="5388" w:hanging="360"/>
      </w:pPr>
    </w:lvl>
    <w:lvl w:ilvl="7" w:tplc="D6AAAE6E">
      <w:start w:val="1"/>
      <w:numFmt w:val="lowerLetter"/>
      <w:lvlText w:val="%8."/>
      <w:lvlJc w:val="left"/>
      <w:pPr>
        <w:ind w:left="6108" w:hanging="360"/>
      </w:pPr>
    </w:lvl>
    <w:lvl w:ilvl="8" w:tplc="367825DE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95E5BEA"/>
    <w:multiLevelType w:val="hybridMultilevel"/>
    <w:tmpl w:val="AC90BF40"/>
    <w:lvl w:ilvl="0" w:tplc="9A08A2D0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3039D1"/>
    <w:multiLevelType w:val="hybridMultilevel"/>
    <w:tmpl w:val="B68EE268"/>
    <w:lvl w:ilvl="0" w:tplc="85A80FA0">
      <w:start w:val="6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F5D793F"/>
    <w:multiLevelType w:val="hybridMultilevel"/>
    <w:tmpl w:val="86005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983262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77653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AE596B"/>
    <w:multiLevelType w:val="hybridMultilevel"/>
    <w:tmpl w:val="1A14B382"/>
    <w:lvl w:ilvl="0" w:tplc="63460FB6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511383"/>
    <w:multiLevelType w:val="hybridMultilevel"/>
    <w:tmpl w:val="C2EA4416"/>
    <w:lvl w:ilvl="0" w:tplc="676C0EFC">
      <w:start w:val="1"/>
      <w:numFmt w:val="lowerLetter"/>
      <w:lvlText w:val="%1."/>
      <w:lvlJc w:val="left"/>
      <w:pPr>
        <w:ind w:left="1068" w:hanging="360"/>
      </w:pPr>
    </w:lvl>
    <w:lvl w:ilvl="1" w:tplc="5DD4E860">
      <w:start w:val="1"/>
      <w:numFmt w:val="lowerLetter"/>
      <w:lvlText w:val="%2."/>
      <w:lvlJc w:val="left"/>
      <w:pPr>
        <w:ind w:left="1788" w:hanging="360"/>
      </w:pPr>
    </w:lvl>
    <w:lvl w:ilvl="2" w:tplc="41CA75BE">
      <w:start w:val="1"/>
      <w:numFmt w:val="lowerRoman"/>
      <w:lvlText w:val="%3."/>
      <w:lvlJc w:val="right"/>
      <w:pPr>
        <w:ind w:left="2508" w:hanging="180"/>
      </w:pPr>
    </w:lvl>
    <w:lvl w:ilvl="3" w:tplc="8E944908">
      <w:start w:val="1"/>
      <w:numFmt w:val="decimal"/>
      <w:lvlText w:val="%4."/>
      <w:lvlJc w:val="left"/>
      <w:pPr>
        <w:ind w:left="3228" w:hanging="360"/>
      </w:pPr>
    </w:lvl>
    <w:lvl w:ilvl="4" w:tplc="34DC5F62">
      <w:start w:val="1"/>
      <w:numFmt w:val="lowerLetter"/>
      <w:lvlText w:val="%5."/>
      <w:lvlJc w:val="left"/>
      <w:pPr>
        <w:ind w:left="3948" w:hanging="360"/>
      </w:pPr>
    </w:lvl>
    <w:lvl w:ilvl="5" w:tplc="B1466DD2">
      <w:start w:val="1"/>
      <w:numFmt w:val="lowerRoman"/>
      <w:lvlText w:val="%6."/>
      <w:lvlJc w:val="right"/>
      <w:pPr>
        <w:ind w:left="4668" w:hanging="180"/>
      </w:pPr>
    </w:lvl>
    <w:lvl w:ilvl="6" w:tplc="A7F4E434">
      <w:start w:val="1"/>
      <w:numFmt w:val="decimal"/>
      <w:lvlText w:val="%7."/>
      <w:lvlJc w:val="left"/>
      <w:pPr>
        <w:ind w:left="5388" w:hanging="360"/>
      </w:pPr>
    </w:lvl>
    <w:lvl w:ilvl="7" w:tplc="3D647E7C">
      <w:start w:val="1"/>
      <w:numFmt w:val="lowerLetter"/>
      <w:lvlText w:val="%8."/>
      <w:lvlJc w:val="left"/>
      <w:pPr>
        <w:ind w:left="6108" w:hanging="360"/>
      </w:pPr>
    </w:lvl>
    <w:lvl w:ilvl="8" w:tplc="C8AC0A10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FFC5C51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5C32"/>
    <w:multiLevelType w:val="hybridMultilevel"/>
    <w:tmpl w:val="071C2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33624"/>
    <w:multiLevelType w:val="hybridMultilevel"/>
    <w:tmpl w:val="4F40D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E6FA3"/>
    <w:multiLevelType w:val="hybridMultilevel"/>
    <w:tmpl w:val="0A4AF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A84114"/>
    <w:multiLevelType w:val="hybridMultilevel"/>
    <w:tmpl w:val="29DE8B5A"/>
    <w:lvl w:ilvl="0" w:tplc="E63AC19C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F065F6"/>
    <w:multiLevelType w:val="hybridMultilevel"/>
    <w:tmpl w:val="D780EA14"/>
    <w:lvl w:ilvl="0" w:tplc="DA06CA2E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25"/>
  </w:num>
  <w:num w:numId="5">
    <w:abstractNumId w:val="27"/>
  </w:num>
  <w:num w:numId="6">
    <w:abstractNumId w:val="4"/>
  </w:num>
  <w:num w:numId="7">
    <w:abstractNumId w:val="21"/>
  </w:num>
  <w:num w:numId="8">
    <w:abstractNumId w:val="2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20"/>
  </w:num>
  <w:num w:numId="13">
    <w:abstractNumId w:val="6"/>
  </w:num>
  <w:num w:numId="14">
    <w:abstractNumId w:val="11"/>
  </w:num>
  <w:num w:numId="15">
    <w:abstractNumId w:val="26"/>
  </w:num>
  <w:num w:numId="16">
    <w:abstractNumId w:val="3"/>
  </w:num>
  <w:num w:numId="17">
    <w:abstractNumId w:val="5"/>
  </w:num>
  <w:num w:numId="18">
    <w:abstractNumId w:val="15"/>
  </w:num>
  <w:num w:numId="19">
    <w:abstractNumId w:val="19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6"/>
  </w:num>
  <w:num w:numId="29">
    <w:abstractNumId w:val="1"/>
  </w:num>
  <w:num w:numId="30">
    <w:abstractNumId w:val="18"/>
  </w:num>
  <w:num w:numId="31">
    <w:abstractNumId w:val="29"/>
  </w:num>
  <w:num w:numId="32">
    <w:abstractNumId w:val="24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8AF"/>
    <w:rsid w:val="00136455"/>
    <w:rsid w:val="00174F9B"/>
    <w:rsid w:val="001F606D"/>
    <w:rsid w:val="00296EC9"/>
    <w:rsid w:val="00360086"/>
    <w:rsid w:val="003E224D"/>
    <w:rsid w:val="00464CE0"/>
    <w:rsid w:val="00466326"/>
    <w:rsid w:val="004A6D0D"/>
    <w:rsid w:val="006469AB"/>
    <w:rsid w:val="006F2722"/>
    <w:rsid w:val="007E22C4"/>
    <w:rsid w:val="00835CE1"/>
    <w:rsid w:val="00880796"/>
    <w:rsid w:val="008961A0"/>
    <w:rsid w:val="00985544"/>
    <w:rsid w:val="00AB5F13"/>
    <w:rsid w:val="00AC5F77"/>
    <w:rsid w:val="00AF3FC3"/>
    <w:rsid w:val="00B311F8"/>
    <w:rsid w:val="00B730BF"/>
    <w:rsid w:val="00BC172E"/>
    <w:rsid w:val="00D4170E"/>
    <w:rsid w:val="00D73E3B"/>
    <w:rsid w:val="00DB278C"/>
    <w:rsid w:val="00E051DC"/>
    <w:rsid w:val="00E168AF"/>
    <w:rsid w:val="00E70B7C"/>
    <w:rsid w:val="00E86EA7"/>
    <w:rsid w:val="00ED28EE"/>
    <w:rsid w:val="00F04AA3"/>
    <w:rsid w:val="00F4080C"/>
    <w:rsid w:val="00FA7347"/>
    <w:rsid w:val="00FB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BEF1EC"/>
  <w15:docId w15:val="{3CD98EFB-673A-4283-94A1-C77593ED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8AF"/>
    <w:pPr>
      <w:ind w:left="720"/>
      <w:contextualSpacing/>
    </w:pPr>
  </w:style>
  <w:style w:type="character" w:customStyle="1" w:styleId="e24kjd">
    <w:name w:val="e24kjd"/>
    <w:basedOn w:val="Domylnaczcionkaakapitu"/>
    <w:rsid w:val="00E168AF"/>
  </w:style>
  <w:style w:type="character" w:styleId="Odwoaniedokomentarza">
    <w:name w:val="annotation reference"/>
    <w:basedOn w:val="Domylnaczcionkaakapitu"/>
    <w:uiPriority w:val="99"/>
    <w:semiHidden/>
    <w:unhideWhenUsed/>
    <w:rsid w:val="00E168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68A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68A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68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8A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73E3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3E3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6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6E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7lf0n-3">
    <w:name w:val="p7lf0n-3"/>
    <w:basedOn w:val="Domylnaczcionkaakapitu"/>
    <w:rsid w:val="00B311F8"/>
  </w:style>
  <w:style w:type="paragraph" w:styleId="Poprawka">
    <w:name w:val="Revision"/>
    <w:hidden/>
    <w:uiPriority w:val="99"/>
    <w:semiHidden/>
    <w:rsid w:val="00AC5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atki xmlns="a22b5bc0-e363-40ac-9855-8c67210bff64" xsi:nil="true"/>
    <lcf76f155ced4ddcb4097134ff3c332f xmlns="a22b5bc0-e363-40ac-9855-8c67210bff64">
      <Terms xmlns="http://schemas.microsoft.com/office/infopath/2007/PartnerControls"/>
    </lcf76f155ced4ddcb4097134ff3c332f>
    <TaxCatchAll xmlns="d460e697-41d0-40df-83b3-a7d3df3f59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823FAE0F37F444B464A959455CCF47" ma:contentTypeVersion="18" ma:contentTypeDescription="Utwórz nowy dokument." ma:contentTypeScope="" ma:versionID="31827f85662905c08a3a0c1126f1a272">
  <xsd:schema xmlns:xsd="http://www.w3.org/2001/XMLSchema" xmlns:xs="http://www.w3.org/2001/XMLSchema" xmlns:p="http://schemas.microsoft.com/office/2006/metadata/properties" xmlns:ns2="a22b5bc0-e363-40ac-9855-8c67210bff64" xmlns:ns3="d460e697-41d0-40df-83b3-a7d3df3f59ac" targetNamespace="http://schemas.microsoft.com/office/2006/metadata/properties" ma:root="true" ma:fieldsID="2a0e94a9f0ce7d3a7d078ee041bc638e" ns2:_="" ns3:_="">
    <xsd:import namespace="a22b5bc0-e363-40ac-9855-8c67210bff64"/>
    <xsd:import namespace="d460e697-41d0-40df-83b3-a7d3df3f59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notatki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b5bc0-e363-40ac-9855-8c67210bf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notatki" ma:index="15" nillable="true" ma:displayName="notatki" ma:format="Dropdown" ma:internalName="notatki">
      <xsd:simpleType>
        <xsd:restriction base="dms:Text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0e697-41d0-40df-83b3-a7d3df3f59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604a7f-f195-4613-89fa-4fb9a3362ac2}" ma:internalName="TaxCatchAll" ma:showField="CatchAllData" ma:web="d460e697-41d0-40df-83b3-a7d3df3f59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0B9F03-6456-45F1-B076-E64ACCFAD8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75D1FA-1107-41EB-AA1E-278B75E1B4E2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a22b5bc0-e363-40ac-9855-8c67210bff64"/>
    <ds:schemaRef ds:uri="http://purl.org/dc/elements/1.1/"/>
    <ds:schemaRef ds:uri="http://schemas.microsoft.com/office/2006/metadata/properties"/>
    <ds:schemaRef ds:uri="http://schemas.microsoft.com/office/infopath/2007/PartnerControls"/>
    <ds:schemaRef ds:uri="d460e697-41d0-40df-83b3-a7d3df3f59ac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B254AE9-9BF3-49DD-A2A7-DC45E804E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2b5bc0-e363-40ac-9855-8c67210bff64"/>
    <ds:schemaRef ds:uri="d460e697-41d0-40df-83b3-a7d3df3f59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2406</Characters>
  <Application>Microsoft Office Word</Application>
  <DocSecurity>4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</dc:creator>
  <cp:lastModifiedBy>Karolina Ciechanowska</cp:lastModifiedBy>
  <cp:revision>2</cp:revision>
  <cp:lastPrinted>2021-03-05T09:02:00Z</cp:lastPrinted>
  <dcterms:created xsi:type="dcterms:W3CDTF">2023-10-02T08:44:00Z</dcterms:created>
  <dcterms:modified xsi:type="dcterms:W3CDTF">2023-10-02T08:44:00Z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0x010100D1823FAE0F37F444B464A959455CCF47</vt:lpwstr>
  </property>
  <property fmtid="{D5CDD505-2E9C-101B-9397-08002B2CF9AE}" pid="3" name="MediaServiceImageTags">
    <vt:lpwstr/>
  </property>
</Properties>
</file>