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DAB0E" w14:textId="35D8B610" w:rsidR="00283047" w:rsidRPr="003B4F23" w:rsidRDefault="00283047" w:rsidP="003B4F23">
      <w:pPr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Ogłoszenie nr 2023/BZP 00429393/01 z dnia 2023-10-05</w:t>
      </w:r>
    </w:p>
    <w:p w14:paraId="0CA3D4DD" w14:textId="77777777" w:rsidR="003B4F23" w:rsidRDefault="003B4F23" w:rsidP="003B4F23">
      <w:pPr>
        <w:jc w:val="both"/>
        <w:rPr>
          <w:rFonts w:ascii="Arial Narrow" w:hAnsi="Arial Narrow"/>
        </w:rPr>
      </w:pPr>
    </w:p>
    <w:p w14:paraId="32BE5BF7" w14:textId="0F111DB7" w:rsidR="00283047" w:rsidRPr="003B4F23" w:rsidRDefault="00283047" w:rsidP="00A92825">
      <w:pPr>
        <w:jc w:val="center"/>
        <w:rPr>
          <w:rFonts w:ascii="Arial Narrow" w:hAnsi="Arial Narrow"/>
        </w:rPr>
      </w:pPr>
      <w:r w:rsidRPr="003B4F23">
        <w:rPr>
          <w:rFonts w:ascii="Arial Narrow" w:hAnsi="Arial Narrow"/>
        </w:rPr>
        <w:t>Ogłoszenie o zamówieniu</w:t>
      </w:r>
    </w:p>
    <w:p w14:paraId="4BDAD198" w14:textId="77777777" w:rsidR="00283047" w:rsidRPr="003B4F23" w:rsidRDefault="00283047" w:rsidP="00A92825">
      <w:pPr>
        <w:jc w:val="center"/>
        <w:rPr>
          <w:rFonts w:ascii="Arial Narrow" w:hAnsi="Arial Narrow"/>
        </w:rPr>
      </w:pPr>
      <w:r w:rsidRPr="003B4F23">
        <w:rPr>
          <w:rFonts w:ascii="Arial Narrow" w:hAnsi="Arial Narrow"/>
        </w:rPr>
        <w:t>Dostawy</w:t>
      </w:r>
    </w:p>
    <w:p w14:paraId="4D492CDE" w14:textId="073F2454" w:rsidR="00283047" w:rsidRPr="003B4F23" w:rsidRDefault="00283047" w:rsidP="00A92825">
      <w:pPr>
        <w:jc w:val="center"/>
        <w:rPr>
          <w:rFonts w:ascii="Arial Narrow" w:hAnsi="Arial Narrow"/>
        </w:rPr>
      </w:pPr>
      <w:r w:rsidRPr="003B4F23">
        <w:rPr>
          <w:rFonts w:ascii="Arial Narrow" w:hAnsi="Arial Narrow"/>
        </w:rPr>
        <w:t>Dostawy sukcesywne materiałów opatrunkowych wraz z dzierżawą 10 sztuk urządzeń do podciśnieniowego leczenia ran na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okres 12 miesięcy</w:t>
      </w:r>
    </w:p>
    <w:p w14:paraId="0B4B2176" w14:textId="77777777" w:rsidR="00283047" w:rsidRPr="003B4F23" w:rsidRDefault="00283047" w:rsidP="003B4F23">
      <w:pPr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SEKCJA I - ZAMAWIAJĄCY</w:t>
      </w:r>
    </w:p>
    <w:p w14:paraId="5C4F530E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1.1.) Rola zamawiającego</w:t>
      </w:r>
    </w:p>
    <w:p w14:paraId="6A3219D9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Postępowanie prowadzone jest samodzielnie przez zamawiającego</w:t>
      </w:r>
    </w:p>
    <w:p w14:paraId="1F168AE7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1.2.) Nazwa zamawiającego: 10 Wojskowy Szpital Kliniczny z Polikliniką Samodzielny Publiczny Zakład Opieki Zdrowotnej</w:t>
      </w:r>
    </w:p>
    <w:p w14:paraId="3EDB7711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1.3.) Oddział zamawiającego: Sekcja Zamówień Publicznych</w:t>
      </w:r>
    </w:p>
    <w:p w14:paraId="04739508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1.4) Krajowy Numer Identyfikacyjny: REGON 090538318</w:t>
      </w:r>
    </w:p>
    <w:p w14:paraId="6128FCD1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1.5) Adres zamawiającego</w:t>
      </w:r>
    </w:p>
    <w:p w14:paraId="7C77BE81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1.5.1.) Ulica: Powstańców Warszawy 5</w:t>
      </w:r>
    </w:p>
    <w:p w14:paraId="18D4603D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1.5.2.) Miejscowość: Bydgoszcz</w:t>
      </w:r>
    </w:p>
    <w:p w14:paraId="267CC3ED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1.5.3.) Kod pocztowy: 85-681</w:t>
      </w:r>
    </w:p>
    <w:p w14:paraId="1B7524AE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1.5.4.) Województwo: kujawsko-pomorskie</w:t>
      </w:r>
    </w:p>
    <w:p w14:paraId="780CE8EC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1.5.5.) Kraj: Polska</w:t>
      </w:r>
    </w:p>
    <w:p w14:paraId="22508B0A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1.5.6.) Lokalizacja NUTS 3: PL613 - Bydgosko-toruński</w:t>
      </w:r>
    </w:p>
    <w:p w14:paraId="06F2C84B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1.5.7.) Numer telefonu: 261 417 001; 261 417 449</w:t>
      </w:r>
    </w:p>
    <w:p w14:paraId="2AFA8791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1.5.9.) Adres poczty elektronicznej: paulina.</w:t>
      </w:r>
      <w:proofErr w:type="gramStart"/>
      <w:r w:rsidRPr="003B4F23">
        <w:rPr>
          <w:rFonts w:ascii="Arial Narrow" w:hAnsi="Arial Narrow"/>
        </w:rPr>
        <w:t>kucharska</w:t>
      </w:r>
      <w:proofErr w:type="gramEnd"/>
      <w:r w:rsidRPr="003B4F23">
        <w:rPr>
          <w:rFonts w:ascii="Arial Narrow" w:hAnsi="Arial Narrow"/>
        </w:rPr>
        <w:t>@10wsk.</w:t>
      </w:r>
      <w:proofErr w:type="gramStart"/>
      <w:r w:rsidRPr="003B4F23">
        <w:rPr>
          <w:rFonts w:ascii="Arial Narrow" w:hAnsi="Arial Narrow"/>
        </w:rPr>
        <w:t>mil</w:t>
      </w:r>
      <w:proofErr w:type="gramEnd"/>
      <w:r w:rsidRPr="003B4F23">
        <w:rPr>
          <w:rFonts w:ascii="Arial Narrow" w:hAnsi="Arial Narrow"/>
        </w:rPr>
        <w:t>.</w:t>
      </w:r>
      <w:proofErr w:type="gramStart"/>
      <w:r w:rsidRPr="003B4F23">
        <w:rPr>
          <w:rFonts w:ascii="Arial Narrow" w:hAnsi="Arial Narrow"/>
        </w:rPr>
        <w:t>pl</w:t>
      </w:r>
      <w:proofErr w:type="gramEnd"/>
    </w:p>
    <w:p w14:paraId="682F807E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1.5.10.) Adres strony internetowej zamawiającego: www.10</w:t>
      </w:r>
      <w:proofErr w:type="gramStart"/>
      <w:r w:rsidRPr="003B4F23">
        <w:rPr>
          <w:rFonts w:ascii="Arial Narrow" w:hAnsi="Arial Narrow"/>
        </w:rPr>
        <w:t>wsk</w:t>
      </w:r>
      <w:proofErr w:type="gramEnd"/>
      <w:r w:rsidRPr="003B4F23">
        <w:rPr>
          <w:rFonts w:ascii="Arial Narrow" w:hAnsi="Arial Narrow"/>
        </w:rPr>
        <w:t>.</w:t>
      </w:r>
      <w:proofErr w:type="gramStart"/>
      <w:r w:rsidRPr="003B4F23">
        <w:rPr>
          <w:rFonts w:ascii="Arial Narrow" w:hAnsi="Arial Narrow"/>
        </w:rPr>
        <w:t>mil</w:t>
      </w:r>
      <w:proofErr w:type="gramEnd"/>
      <w:r w:rsidRPr="003B4F23">
        <w:rPr>
          <w:rFonts w:ascii="Arial Narrow" w:hAnsi="Arial Narrow"/>
        </w:rPr>
        <w:t>.</w:t>
      </w:r>
      <w:proofErr w:type="gramStart"/>
      <w:r w:rsidRPr="003B4F23">
        <w:rPr>
          <w:rFonts w:ascii="Arial Narrow" w:hAnsi="Arial Narrow"/>
        </w:rPr>
        <w:t>pl</w:t>
      </w:r>
      <w:proofErr w:type="gramEnd"/>
    </w:p>
    <w:p w14:paraId="0161522C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1.6.) Rodzaj zamawiającego: Zamawiający publiczny - jednostka sektora finansów publicznych - samodzielny publiczny zakład</w:t>
      </w:r>
    </w:p>
    <w:p w14:paraId="0D9A00C9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proofErr w:type="gramStart"/>
      <w:r w:rsidRPr="003B4F23">
        <w:rPr>
          <w:rFonts w:ascii="Arial Narrow" w:hAnsi="Arial Narrow"/>
        </w:rPr>
        <w:t>opieki</w:t>
      </w:r>
      <w:proofErr w:type="gramEnd"/>
      <w:r w:rsidRPr="003B4F23">
        <w:rPr>
          <w:rFonts w:ascii="Arial Narrow" w:hAnsi="Arial Narrow"/>
        </w:rPr>
        <w:t xml:space="preserve"> zdrowotnej</w:t>
      </w:r>
    </w:p>
    <w:p w14:paraId="681CC53B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1.7.) Przedmiot działalności zamawiającego: Zdrowie</w:t>
      </w:r>
    </w:p>
    <w:p w14:paraId="32C76634" w14:textId="77777777" w:rsidR="00283047" w:rsidRPr="003B4F23" w:rsidRDefault="00283047" w:rsidP="00A92825">
      <w:pPr>
        <w:spacing w:before="24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SEKCJA II – INFORMACJE PODSTAWOWE</w:t>
      </w:r>
    </w:p>
    <w:p w14:paraId="26A89B21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2.1.) Ogłoszenie dotyczy:</w:t>
      </w:r>
    </w:p>
    <w:p w14:paraId="2D540A58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Zamówienia publicznego</w:t>
      </w:r>
    </w:p>
    <w:p w14:paraId="0C1DA525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2.2.) Ogłoszenie dotyczy usług społecznych i innych szczególnych usług: Nie</w:t>
      </w:r>
    </w:p>
    <w:p w14:paraId="68552161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2.3.) Nazwa zamówienia albo umowy ramowej:</w:t>
      </w:r>
    </w:p>
    <w:p w14:paraId="6B106C98" w14:textId="387A94B5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Dostawy sukcesywne materiałów opatrunkowych wraz z dzierżawą 10 sztuk urządzeń do podciśnieniowego leczenia ran na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okres 12 miesięcy</w:t>
      </w:r>
    </w:p>
    <w:p w14:paraId="7022FBDA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2.4.) Identyfikator postępowania: ocds-148610-47a84b2e-634c-11ee-9aa3-96d3b4440790</w:t>
      </w:r>
    </w:p>
    <w:p w14:paraId="0924C51F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2.5.) Numer ogłoszenia: 2023/BZP 00429393</w:t>
      </w:r>
    </w:p>
    <w:p w14:paraId="62AAF187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2.6.) Wersja ogłoszenia: 01</w:t>
      </w:r>
    </w:p>
    <w:p w14:paraId="5300BBE2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2.7.) Data ogłoszenia: 2023-10-05</w:t>
      </w:r>
    </w:p>
    <w:p w14:paraId="5E349FE5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2.8.) Zamówienie albo umowa ramowa zostały ujęte w planie postępowań: Tak</w:t>
      </w:r>
    </w:p>
    <w:p w14:paraId="23E70962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2.9.) Numer planu postępowań w BZP: 2023/BZP 00041667/05/P</w:t>
      </w:r>
    </w:p>
    <w:p w14:paraId="715FAB5F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2.10.) Identyfikator pozycji planu postępowań:</w:t>
      </w:r>
    </w:p>
    <w:p w14:paraId="7E3E533E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1.2.30 Opatrunki do leczenia podciśnieniowego ran wraz z dzierżawą</w:t>
      </w:r>
    </w:p>
    <w:p w14:paraId="380C7BEB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2.11.) O udzielenie zamówienia mogą ubiegać się wyłącznie wykonawcy, o których mowa w art. 94 ustawy: Nie</w:t>
      </w:r>
    </w:p>
    <w:p w14:paraId="713DB7EF" w14:textId="6A31C53C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2.14.) Czy zamówienie albo umowa ramowa dotyczy projektu lub programu współfinansowanego ze środków Unii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Europejskiej: </w:t>
      </w:r>
      <w:proofErr w:type="gramStart"/>
      <w:r w:rsidRPr="003B4F23">
        <w:rPr>
          <w:rFonts w:ascii="Arial Narrow" w:hAnsi="Arial Narrow"/>
        </w:rPr>
        <w:t>Nie</w:t>
      </w:r>
      <w:proofErr w:type="gramEnd"/>
    </w:p>
    <w:p w14:paraId="67C638D8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2.16.) Tryb udzielenia zamówienia wraz z podstawą prawną</w:t>
      </w:r>
    </w:p>
    <w:p w14:paraId="3A7F9B66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lastRenderedPageBreak/>
        <w:t>Zamówienie udzielane jest w trybie podstawowym na podstawie: art. 275 pkt 1 ustawy</w:t>
      </w:r>
    </w:p>
    <w:p w14:paraId="4C79653B" w14:textId="77777777" w:rsidR="00283047" w:rsidRPr="003B4F23" w:rsidRDefault="00283047" w:rsidP="00A92825">
      <w:pPr>
        <w:spacing w:before="24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SEKCJA III – UDOSTĘPNIANIE DOKUMENTÓW ZAMÓWIENIA I KOMUNIKACJA</w:t>
      </w:r>
    </w:p>
    <w:p w14:paraId="30A42327" w14:textId="0BC6A298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3.1.) Adres strony internetowej prowadzonego postępowania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https</w:t>
      </w:r>
      <w:proofErr w:type="gramStart"/>
      <w:r w:rsidRPr="003B4F23">
        <w:rPr>
          <w:rFonts w:ascii="Arial Narrow" w:hAnsi="Arial Narrow"/>
        </w:rPr>
        <w:t>://e-propublico</w:t>
      </w:r>
      <w:proofErr w:type="gramEnd"/>
      <w:r w:rsidRPr="003B4F23">
        <w:rPr>
          <w:rFonts w:ascii="Arial Narrow" w:hAnsi="Arial Narrow"/>
        </w:rPr>
        <w:t>.</w:t>
      </w:r>
      <w:proofErr w:type="gramStart"/>
      <w:r w:rsidRPr="003B4F23">
        <w:rPr>
          <w:rFonts w:ascii="Arial Narrow" w:hAnsi="Arial Narrow"/>
        </w:rPr>
        <w:t>pl</w:t>
      </w:r>
      <w:proofErr w:type="gramEnd"/>
    </w:p>
    <w:p w14:paraId="23E56ACF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3.2.) Zamawiający zastrzega dostęp do dokumentów zamówienia: Nie</w:t>
      </w:r>
    </w:p>
    <w:p w14:paraId="1C9266D3" w14:textId="00A160B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3.4.) Wykonawcy zobowiązani są do składania ofert, wniosków o dopuszczenie do udziału w postępowaniu, oświadczeń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oraz innych dokumentów wyłącznie przy użyciu środków komunikacji elektronicznej: Tak</w:t>
      </w:r>
    </w:p>
    <w:p w14:paraId="2C330830" w14:textId="566FEF30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3.5.) Informacje o środkach komunikacji elektronicznej, przy użyciu których zamawiający będzie komunikował się z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wykonawcami - adres strony internetowej: https</w:t>
      </w:r>
      <w:proofErr w:type="gramStart"/>
      <w:r w:rsidRPr="003B4F23">
        <w:rPr>
          <w:rFonts w:ascii="Arial Narrow" w:hAnsi="Arial Narrow"/>
        </w:rPr>
        <w:t>://e-propublico</w:t>
      </w:r>
      <w:proofErr w:type="gramEnd"/>
      <w:r w:rsidRPr="003B4F23">
        <w:rPr>
          <w:rFonts w:ascii="Arial Narrow" w:hAnsi="Arial Narrow"/>
        </w:rPr>
        <w:t>.</w:t>
      </w:r>
      <w:proofErr w:type="gramStart"/>
      <w:r w:rsidRPr="003B4F23">
        <w:rPr>
          <w:rFonts w:ascii="Arial Narrow" w:hAnsi="Arial Narrow"/>
        </w:rPr>
        <w:t>pl</w:t>
      </w:r>
      <w:proofErr w:type="gramEnd"/>
    </w:p>
    <w:p w14:paraId="3694568D" w14:textId="1497CFA1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 xml:space="preserve">3.6.) Wymagania techniczne i organizacyjne dotyczące korespondencji elektronicznej: W niniejszym </w:t>
      </w:r>
      <w:r w:rsidR="003B4F23">
        <w:rPr>
          <w:rFonts w:ascii="Arial Narrow" w:hAnsi="Arial Narrow"/>
        </w:rPr>
        <w:t>p</w:t>
      </w:r>
      <w:r w:rsidRPr="003B4F23">
        <w:rPr>
          <w:rFonts w:ascii="Arial Narrow" w:hAnsi="Arial Narrow"/>
        </w:rPr>
        <w:t>ostępowaniu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komunikacja Zamawiającego z Wykonawcami odbywa się przy użyciu środków komunikacji elektronicznej, za pośrednictwem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Platformy on-</w:t>
      </w:r>
      <w:proofErr w:type="spellStart"/>
      <w:r w:rsidRPr="003B4F23">
        <w:rPr>
          <w:rFonts w:ascii="Arial Narrow" w:hAnsi="Arial Narrow"/>
        </w:rPr>
        <w:t>line</w:t>
      </w:r>
      <w:proofErr w:type="spellEnd"/>
      <w:r w:rsidRPr="003B4F23">
        <w:rPr>
          <w:rFonts w:ascii="Arial Narrow" w:hAnsi="Arial Narrow"/>
        </w:rPr>
        <w:t xml:space="preserve"> działającej pod adresem https</w:t>
      </w:r>
      <w:proofErr w:type="gramStart"/>
      <w:r w:rsidRPr="003B4F23">
        <w:rPr>
          <w:rFonts w:ascii="Arial Narrow" w:hAnsi="Arial Narrow"/>
        </w:rPr>
        <w:t>://e-propublico</w:t>
      </w:r>
      <w:proofErr w:type="gramEnd"/>
      <w:r w:rsidRPr="003B4F23">
        <w:rPr>
          <w:rFonts w:ascii="Arial Narrow" w:hAnsi="Arial Narrow"/>
        </w:rPr>
        <w:t>.</w:t>
      </w:r>
      <w:proofErr w:type="gramStart"/>
      <w:r w:rsidRPr="003B4F23">
        <w:rPr>
          <w:rFonts w:ascii="Arial Narrow" w:hAnsi="Arial Narrow"/>
        </w:rPr>
        <w:t>pl</w:t>
      </w:r>
      <w:proofErr w:type="gramEnd"/>
      <w:r w:rsidRPr="003B4F23">
        <w:rPr>
          <w:rFonts w:ascii="Arial Narrow" w:hAnsi="Arial Narrow"/>
        </w:rPr>
        <w:t xml:space="preserve">. Korzystanie </w:t>
      </w:r>
      <w:r w:rsidR="003B4F23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z Platformy przez Wykonawcę jest bezpłatne.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Wykonawca przystępując do postępowania o udzielenie zamówienia publicznego, akceptuje warunki korzystania z Platformy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określone w Regulaminie zamieszczonym na stronie internetowej https</w:t>
      </w:r>
      <w:proofErr w:type="gramStart"/>
      <w:r w:rsidRPr="003B4F23">
        <w:rPr>
          <w:rFonts w:ascii="Arial Narrow" w:hAnsi="Arial Narrow"/>
        </w:rPr>
        <w:t>://e-propublico</w:t>
      </w:r>
      <w:proofErr w:type="gramEnd"/>
      <w:r w:rsidRPr="003B4F23">
        <w:rPr>
          <w:rFonts w:ascii="Arial Narrow" w:hAnsi="Arial Narrow"/>
        </w:rPr>
        <w:t>.</w:t>
      </w:r>
      <w:proofErr w:type="gramStart"/>
      <w:r w:rsidRPr="003B4F23">
        <w:rPr>
          <w:rFonts w:ascii="Arial Narrow" w:hAnsi="Arial Narrow"/>
        </w:rPr>
        <w:t>pl</w:t>
      </w:r>
      <w:proofErr w:type="gramEnd"/>
      <w:r w:rsidRPr="003B4F23">
        <w:rPr>
          <w:rFonts w:ascii="Arial Narrow" w:hAnsi="Arial Narrow"/>
        </w:rPr>
        <w:t xml:space="preserve"> oraz uznaje go za wiążący. Wykonawca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zamierzający wziąć udział w postępowaniu musi posiadać konto na Platformie. Do złożenia oferty konieczne jest posiadanie przez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osobę upoważnioną do reprezentowania Wykonawcy ważnego kwalifikowanego podpisu elektronicznego, podpisu zaufanego lub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podpisu osobistego zgodnie z wymaganiami określonymi w tym zakresie przez Zamawiającego </w:t>
      </w:r>
      <w:r w:rsidR="003B4F23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w dokumencie SWZ. Zamawiający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określa następujące wymagania sprzętowo – aplikacyjne pozwalające na korzystanie z Platformy: stały dostęp do sieci Internet;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posiadanie dowolnej i aktywnej skrzynki poczty elektronicznej (e-mail), komputer z zainstalowanym systemem operacyjnym Windows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7 (lub nowszym) albo Linux, zainstalowana dowolna przeglądarka internetowa - Platforma współpracuje z najnowszymi, stabilnymi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wersjami wszystkich głównych przeglądarek internetowych (Internet Explorer 10+, Microsoft </w:t>
      </w:r>
      <w:proofErr w:type="spellStart"/>
      <w:r w:rsidRPr="003B4F23">
        <w:rPr>
          <w:rFonts w:ascii="Arial Narrow" w:hAnsi="Arial Narrow"/>
        </w:rPr>
        <w:t>Edge</w:t>
      </w:r>
      <w:proofErr w:type="spellEnd"/>
      <w:r w:rsidRPr="003B4F23">
        <w:rPr>
          <w:rFonts w:ascii="Arial Narrow" w:hAnsi="Arial Narrow"/>
        </w:rPr>
        <w:t xml:space="preserve">, Mozilla </w:t>
      </w:r>
      <w:proofErr w:type="spellStart"/>
      <w:r w:rsidRPr="003B4F23">
        <w:rPr>
          <w:rFonts w:ascii="Arial Narrow" w:hAnsi="Arial Narrow"/>
        </w:rPr>
        <w:t>Firefox</w:t>
      </w:r>
      <w:proofErr w:type="spellEnd"/>
      <w:r w:rsidRPr="003B4F23">
        <w:rPr>
          <w:rFonts w:ascii="Arial Narrow" w:hAnsi="Arial Narrow"/>
        </w:rPr>
        <w:t>, Google Chrome,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Opera); włączona obsługa </w:t>
      </w:r>
      <w:proofErr w:type="spellStart"/>
      <w:r w:rsidRPr="003B4F23">
        <w:rPr>
          <w:rFonts w:ascii="Arial Narrow" w:hAnsi="Arial Narrow"/>
        </w:rPr>
        <w:t>JavaScript</w:t>
      </w:r>
      <w:proofErr w:type="spellEnd"/>
      <w:r w:rsidRPr="003B4F23">
        <w:rPr>
          <w:rFonts w:ascii="Arial Narrow" w:hAnsi="Arial Narrow"/>
        </w:rPr>
        <w:t xml:space="preserve"> oraz </w:t>
      </w:r>
      <w:proofErr w:type="spellStart"/>
      <w:r w:rsidRPr="003B4F23">
        <w:rPr>
          <w:rFonts w:ascii="Arial Narrow" w:hAnsi="Arial Narrow"/>
        </w:rPr>
        <w:t>Cookies</w:t>
      </w:r>
      <w:proofErr w:type="spellEnd"/>
      <w:r w:rsidRPr="003B4F23">
        <w:rPr>
          <w:rFonts w:ascii="Arial Narrow" w:hAnsi="Arial Narrow"/>
        </w:rPr>
        <w:t>. Maksymalny rozmiar pojedynczego pliku przesyłanego za pośrednictwem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Platformy wynosi 80 MB, przy czym nie określa się limitu liczby plików. Zamawiający określa następujące informacje na temat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kodowania i czasu odbioru danych: załączony i przesłany przez Wykonawcę za pomocą Platformy plik oferty wraz z załącznikami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przechowywane są na serwerach Platformy w formie zaszyfrowanej, a Zamawiający otrzyma dostęp do plików dopiero po upływie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terminu otwarcia ofert; oznaczenie czasu odbioru danych przez Platformę stanowi przyporządkowaną do dokumentu elektronicznego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datę oraz dokładny czas (</w:t>
      </w:r>
      <w:proofErr w:type="spellStart"/>
      <w:r w:rsidRPr="003B4F23">
        <w:rPr>
          <w:rFonts w:ascii="Arial Narrow" w:hAnsi="Arial Narrow"/>
        </w:rPr>
        <w:t>hh</w:t>
      </w:r>
      <w:proofErr w:type="gramStart"/>
      <w:r w:rsidRPr="003B4F23">
        <w:rPr>
          <w:rFonts w:ascii="Arial Narrow" w:hAnsi="Arial Narrow"/>
        </w:rPr>
        <w:t>:mm</w:t>
      </w:r>
      <w:proofErr w:type="gramEnd"/>
      <w:r w:rsidRPr="003B4F23">
        <w:rPr>
          <w:rFonts w:ascii="Arial Narrow" w:hAnsi="Arial Narrow"/>
        </w:rPr>
        <w:t>:ss</w:t>
      </w:r>
      <w:proofErr w:type="spellEnd"/>
      <w:r w:rsidRPr="003B4F23">
        <w:rPr>
          <w:rFonts w:ascii="Arial Narrow" w:hAnsi="Arial Narrow"/>
        </w:rPr>
        <w:t>), widoczne przy wysłanym dokumencie w kolumnie "Data przesłania"; o terminie przesłania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decyduje czas pełnego przeprocesowania transakcji pliku na Platformie.</w:t>
      </w:r>
    </w:p>
    <w:p w14:paraId="73C93443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3.8.) Zamawiający wymaga sporządzenia i przedstawienia ofert przy użyciu narzędzi elektronicznego modelowania danych</w:t>
      </w:r>
    </w:p>
    <w:p w14:paraId="08E6F4C4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proofErr w:type="gramStart"/>
      <w:r w:rsidRPr="003B4F23">
        <w:rPr>
          <w:rFonts w:ascii="Arial Narrow" w:hAnsi="Arial Narrow"/>
        </w:rPr>
        <w:t>budowlanych</w:t>
      </w:r>
      <w:proofErr w:type="gramEnd"/>
      <w:r w:rsidRPr="003B4F23">
        <w:rPr>
          <w:rFonts w:ascii="Arial Narrow" w:hAnsi="Arial Narrow"/>
        </w:rPr>
        <w:t xml:space="preserve"> lub innych podobnych narzędzi, które nie są ogólnie dostępne: Nie</w:t>
      </w:r>
    </w:p>
    <w:p w14:paraId="1F48B196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3.12.) Oferta - katalog elektroniczny: Nie dotyczy</w:t>
      </w:r>
    </w:p>
    <w:p w14:paraId="7BE850EC" w14:textId="1DC99056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3.14.) Języki, w jakich mogą być sporządzane dokumenty składane w postępowaniu: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polski</w:t>
      </w:r>
    </w:p>
    <w:p w14:paraId="728093E3" w14:textId="0CA6DD7C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3.15.) RODO (obowiązek informacyjny): Zamawiający oświadcza, że spełnia wymogi określone w rozporządzeniu Parlamentu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Europejskiego i Rady (UE) 2016/679 z 27 kwietnia 2016 r. w sprawie ochrony osób fizycznych </w:t>
      </w:r>
      <w:r w:rsidR="003B4F23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w związku z przetwarzaniem danych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osobowych i w sprawie swobodnego przepływu takich danych oraz uchylenia dyrektywy 95/46/WE (ogólne rozporządzenie o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ochronie danych) (</w:t>
      </w:r>
      <w:proofErr w:type="spellStart"/>
      <w:r w:rsidRPr="003B4F23">
        <w:rPr>
          <w:rFonts w:ascii="Arial Narrow" w:hAnsi="Arial Narrow"/>
        </w:rPr>
        <w:t>Dz.Urz</w:t>
      </w:r>
      <w:proofErr w:type="spellEnd"/>
      <w:r w:rsidRPr="003B4F23">
        <w:rPr>
          <w:rFonts w:ascii="Arial Narrow" w:hAnsi="Arial Narrow"/>
        </w:rPr>
        <w:t>. UE L 119 z 4 maja 2016 r.) – dalej: RODO – tym samym dane osobowe podane przez Wykonawcę będą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przetwarzane zgodnie z RODO oraz zgodnie z przepisami krajowymi. Administratorem Pani/Pana danych osobowych jest 10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Wojskowy Szpital Kliniczny z Polikliniką Samodzielny Pub</w:t>
      </w:r>
      <w:r w:rsidR="003B4F23">
        <w:rPr>
          <w:rFonts w:ascii="Arial Narrow" w:hAnsi="Arial Narrow"/>
        </w:rPr>
        <w:t>liczny Zakład Opieki Zdrowotnej</w:t>
      </w:r>
      <w:r w:rsidRPr="003B4F23">
        <w:rPr>
          <w:rFonts w:ascii="Arial Narrow" w:hAnsi="Arial Narrow"/>
        </w:rPr>
        <w:t>. Dane osobowe Wykonawcy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przetwarzane będą na podstawie art. 6 ust. 1 lit. c RODO w celu związanym z przedmiotowym postępowaniem </w:t>
      </w:r>
      <w:r w:rsidR="003B4F23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o udzielenie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zamówienia publicznego. Odbiorcami przekazanych przez Wykonawcę danych osobowych będą osoby lub podmioty, którym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udostępniona zostanie dokumentacja postępowania zgodnie z art. 8 oraz art. 96 ust. 3 Ustawy </w:t>
      </w:r>
      <w:proofErr w:type="spellStart"/>
      <w:r w:rsidRPr="003B4F23">
        <w:rPr>
          <w:rFonts w:ascii="Arial Narrow" w:hAnsi="Arial Narrow"/>
        </w:rPr>
        <w:t>Pzp</w:t>
      </w:r>
      <w:proofErr w:type="spellEnd"/>
      <w:r w:rsidRPr="003B4F23">
        <w:rPr>
          <w:rFonts w:ascii="Arial Narrow" w:hAnsi="Arial Narrow"/>
        </w:rPr>
        <w:t>, a także art. 6 Ustawy z 6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września 2001 r. o dostępie do informacji publicznej. Dane osobowe Wykonawcy zawarte w protokole postępowania będą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przechowywane przez okres 4 lat od dnia zakończenia postępowania o udzielenie zamówienia. Jeżeli czas trwania umowy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przekracza 4 lata, okres przechowywania obejmuje cały czas trwania umowy. Zamawiający nie planuje przetwarzania danych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osobowych Wykonawcy </w:t>
      </w:r>
      <w:r w:rsidR="003B4F23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w celu innym niż cel określony powyżej. Wykonawca jest zobowiązany, w związku z udziałem w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przedmiotowym </w:t>
      </w:r>
      <w:r w:rsidRPr="003B4F23">
        <w:rPr>
          <w:rFonts w:ascii="Arial Narrow" w:hAnsi="Arial Narrow"/>
        </w:rPr>
        <w:lastRenderedPageBreak/>
        <w:t xml:space="preserve">postępowaniu, do wypełnienia wszystkich obowiązków formalnoprawnych wymaganych przez RODO </w:t>
      </w:r>
      <w:r w:rsidR="003B4F23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i związanych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z udziałem w przedmiotowym postępowaniu o udzielenie zamówienia. Należą do nich obowiązki informacyjne z art. 13 RODO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względem osób fizycznych, których dane osobowe dotyczą i od których dane te Wykonawca bezpośrednio pozyskał i przekazał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Zamawiającemu w treści oferty lub dokumentów składanych </w:t>
      </w:r>
      <w:r w:rsidR="003B4F23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na żądanie Zamawiającego oraz art. 14 RODO względem osób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fizycznych, których dane Wykonawca pozyskał </w:t>
      </w:r>
      <w:r w:rsidR="003B4F23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w sposób pośredni, a które to dane Wykonawca przekazuje Zamawiającemu w treści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oferty lub dokumentów składanych na żądanie Zamawiającego.</w:t>
      </w:r>
    </w:p>
    <w:p w14:paraId="26D753E8" w14:textId="7BF94838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3.16.) RODO (ograniczenia stosowania): Zamawiający informuje, że: udostępnia dane osobowe, o których mowa w art. 10 RODO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(dane osobowe dotyczące wyroków skazujących i czynów zabronionych) w celu umożliwienia korzystania ze środków ochrony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prawnej, o których mowa w dziale IX ustawy </w:t>
      </w:r>
      <w:proofErr w:type="spellStart"/>
      <w:r w:rsidRPr="003B4F23">
        <w:rPr>
          <w:rFonts w:ascii="Arial Narrow" w:hAnsi="Arial Narrow"/>
        </w:rPr>
        <w:t>Pzp</w:t>
      </w:r>
      <w:proofErr w:type="spellEnd"/>
      <w:r w:rsidRPr="003B4F23">
        <w:rPr>
          <w:rFonts w:ascii="Arial Narrow" w:hAnsi="Arial Narrow"/>
        </w:rPr>
        <w:t>, do upływu terminu na ich wniesienie; udostępnianie protokołu i załączników do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protokołu ma zastosowanie do wszystkich danych osobowych, z wyjątkiem tych, o których mowa w art. 9 ust. 1 RODO (tj. danych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osobowych ujawniających pochodzenie rasowe lub etniczne, poglądy polityczne, przekonania religijne lub światopoglądowe,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przynależność do związków zawodowych oraz przetwarzania danych genetycznych, danych biometrycznych w celu jednoznacznego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zidentyfikowania osoby fizycznej lub danych dotyczących </w:t>
      </w:r>
      <w:proofErr w:type="gramStart"/>
      <w:r w:rsidRPr="003B4F23">
        <w:rPr>
          <w:rFonts w:ascii="Arial Narrow" w:hAnsi="Arial Narrow"/>
        </w:rPr>
        <w:t>zdrowia</w:t>
      </w:r>
      <w:proofErr w:type="gramEnd"/>
      <w:r w:rsidRPr="003B4F23">
        <w:rPr>
          <w:rFonts w:ascii="Arial Narrow" w:hAnsi="Arial Narrow"/>
        </w:rPr>
        <w:t>, seksualności lub orientacji seksualnej tej osoby), zebranych w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toku postępowania o udzielenie zamówienia; w przypadku korzystania przez osobę, której dane osobowe są przetwarzane przez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Zamawiającego, z uprawnienia, o którym mowa w art. 15 ust. 1–3 RODO (związanych z prawem Wykonawcy do uzyskania od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administratora potwierdzenia, czy przetwarzane są dane osobowe jego dotyczące, prawem Wykonawcy do bycia poinformowanym o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odpowiednich zabezpieczeniach, o których mowa w art. 46 RODO, związanych z przekazaniem jego danych osobowych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do państwa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trzeciego lub organizacji międzynarodowej oraz prawem otrzymania przez Wykonawcę od administratora kopii danych osobowych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podlegających przetwarzaniu), Zamawiający może żądać od osoby występującej z żądaniem wskazania dodatkowych informacji,</w:t>
      </w:r>
      <w:r w:rsidR="003B4F23">
        <w:rPr>
          <w:rFonts w:ascii="Arial Narrow" w:hAnsi="Arial Narrow"/>
        </w:rPr>
        <w:t xml:space="preserve"> </w:t>
      </w:r>
      <w:proofErr w:type="gramStart"/>
      <w:r w:rsidRPr="003B4F23">
        <w:rPr>
          <w:rFonts w:ascii="Arial Narrow" w:hAnsi="Arial Narrow"/>
        </w:rPr>
        <w:t>mających</w:t>
      </w:r>
      <w:proofErr w:type="gramEnd"/>
      <w:r w:rsidRPr="003B4F23">
        <w:rPr>
          <w:rFonts w:ascii="Arial Narrow" w:hAnsi="Arial Narrow"/>
        </w:rPr>
        <w:t xml:space="preserve"> na celu sprecyzowanie nazwy lub daty zakończonego postępowania o udzielenie zamówienia; skorzystanie przez osobę,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której dane osobowe są przetwarzane, z uprawnienia, o którym mowa w art. 16 RODO (uprawnienie do sprostowania lub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uzupełnienia danych osobowych), nie może naruszać integralności protokołu postępowania oraz jego załączników;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w postępowaniu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 udzielenie zamówienia zgłoszenie żądania ograniczenia przetwarzania, o którym mowa w art. 18 ust. 1 RODO, nie ogranicza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przetwarzania danych osobowych do czasu zakończenia tego postępowania;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w przypadku, gdy wniesienie żądania dotyczącego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prawa, o którym mowa w art. 18 ust. 1 RODO spowoduje ograniczenie przetwarzania danych osobowych zawartych w protokole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postępowania lub załącznikach do tego protokołu, od dnia zakończenia postępowania o udzielenie zamówienia Zamawiający nie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udostępnia tych danych, </w:t>
      </w:r>
      <w:proofErr w:type="gramStart"/>
      <w:r w:rsidRPr="003B4F23">
        <w:rPr>
          <w:rFonts w:ascii="Arial Narrow" w:hAnsi="Arial Narrow"/>
        </w:rPr>
        <w:t>chyba że</w:t>
      </w:r>
      <w:proofErr w:type="gramEnd"/>
      <w:r w:rsidRPr="003B4F23">
        <w:rPr>
          <w:rFonts w:ascii="Arial Narrow" w:hAnsi="Arial Narrow"/>
        </w:rPr>
        <w:t xml:space="preserve"> zachodzą przesłanki, o których mowa w art. 18 ust. 2 rozporządzenia 2016/679.</w:t>
      </w:r>
    </w:p>
    <w:p w14:paraId="2DBAA0EF" w14:textId="77777777" w:rsidR="00283047" w:rsidRPr="003B4F23" w:rsidRDefault="00283047" w:rsidP="00A92825">
      <w:pPr>
        <w:spacing w:before="24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SEKCJA IV – PRZEDMIOT ZAMÓWIENIA</w:t>
      </w:r>
    </w:p>
    <w:p w14:paraId="6BBCB1E6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4.1.) Informacje ogólne odnoszące się do przedmiotu zamówienia.</w:t>
      </w:r>
    </w:p>
    <w:p w14:paraId="4101A82C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4.1.1.) Przed wszczęciem postępowania przeprowadzono konsultacje rynkowe: Nie</w:t>
      </w:r>
    </w:p>
    <w:p w14:paraId="779D7985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4.1.2.) Numer referencyjny: 116/2023</w:t>
      </w:r>
    </w:p>
    <w:p w14:paraId="6F4BE5D7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4.1.3.) Rodzaj zamówienia: Dostawy</w:t>
      </w:r>
    </w:p>
    <w:p w14:paraId="4DBD5321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4.1.4.) Zamawiający udziela zamówienia w częściach, z których każda stanowi przedmiot odrębnego postępowania: Nie</w:t>
      </w:r>
    </w:p>
    <w:p w14:paraId="732AF3B9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4.1.8.) Możliwe jest składanie ofert częściowych: Nie</w:t>
      </w:r>
    </w:p>
    <w:p w14:paraId="51D4FF23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4.1.13.) Zamawiający uwzględnia aspekty społeczne, środowiskowe lub etykiety w opisie przedmiotu zamówienia: Nie</w:t>
      </w:r>
    </w:p>
    <w:p w14:paraId="734CB029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4.2. Informacje szczegółowe odnoszące się do przedmiotu zamówienia:</w:t>
      </w:r>
    </w:p>
    <w:p w14:paraId="600F1BEA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4.2.2.) Krótki opis przedmiotu zamówienia</w:t>
      </w:r>
    </w:p>
    <w:p w14:paraId="51F3F64B" w14:textId="45B676DE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Dostawy sukcesywne materiałów opatrunkowych wraz z dzierżawą 10 sztuk urządzeń do podciśnieniowego leczenia ran na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okres 12 miesięcy - Zgodnie z formularzem cenowym, tabelą oceny technicznej i zapisami </w:t>
      </w:r>
      <w:proofErr w:type="spellStart"/>
      <w:r w:rsidRPr="003B4F23">
        <w:rPr>
          <w:rFonts w:ascii="Arial Narrow" w:hAnsi="Arial Narrow"/>
        </w:rPr>
        <w:t>swz</w:t>
      </w:r>
      <w:proofErr w:type="spellEnd"/>
      <w:r w:rsidRPr="003B4F23">
        <w:rPr>
          <w:rFonts w:ascii="Arial Narrow" w:hAnsi="Arial Narrow"/>
        </w:rPr>
        <w:t>.</w:t>
      </w:r>
    </w:p>
    <w:p w14:paraId="173C8353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4.2.6.) Główny kod CPV: 33100000-1 - Urządzenia medyczne</w:t>
      </w:r>
    </w:p>
    <w:p w14:paraId="0786C619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4.2.7.) Dodatkowy kod CPV:</w:t>
      </w:r>
    </w:p>
    <w:p w14:paraId="586A505F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33141116-6 - Zestawy opatrunkowe</w:t>
      </w:r>
    </w:p>
    <w:p w14:paraId="019A3B8F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4.2.8.) Zamówienie obejmuje opcje: Nie</w:t>
      </w:r>
    </w:p>
    <w:p w14:paraId="14EB97C5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lastRenderedPageBreak/>
        <w:t>4.2.10.) Okres realizacji zamówienia albo umowy ramowej: 12 miesiące</w:t>
      </w:r>
    </w:p>
    <w:p w14:paraId="2D2A2A99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4.2.11.) Zamawiający przewiduje wznowienia: Nie</w:t>
      </w:r>
    </w:p>
    <w:p w14:paraId="326325C0" w14:textId="509DC319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4.2.13.) Zamawiający przewiduje udzielenie dotychczasowemu wykonawcy zamówień na podobne usługi lub roboty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budowlane: Nie</w:t>
      </w:r>
    </w:p>
    <w:p w14:paraId="20AC0307" w14:textId="77777777" w:rsidR="00283047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4.3.) Kryteria oceny ofert</w:t>
      </w:r>
    </w:p>
    <w:p w14:paraId="01FCF9F0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4.3.2.) Sposób określania wagi kryteriów oceny ofert: Procentowo</w:t>
      </w:r>
    </w:p>
    <w:p w14:paraId="610D3038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4.3.3.) Stosowane kryteria oceny ofert: Kryterium ceny oraz kryteria jakościowe</w:t>
      </w:r>
    </w:p>
    <w:p w14:paraId="51FFD1DA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Kryterium 1</w:t>
      </w:r>
    </w:p>
    <w:p w14:paraId="5E226C30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4.3.5.) Nazwa kryterium: Cena</w:t>
      </w:r>
    </w:p>
    <w:p w14:paraId="699D5F07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4.3.6.) Waga: 60</w:t>
      </w:r>
    </w:p>
    <w:p w14:paraId="55537778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Kryterium 2</w:t>
      </w:r>
    </w:p>
    <w:p w14:paraId="0AF3C0B6" w14:textId="4C01EED2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4.3.4.) Rodzaj kryterium: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serwis posprzedażny, pomoc techniczna, warunki dostawy takich jak termin, sposób lub czas dostawy, oraz okresu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realizacji.</w:t>
      </w:r>
    </w:p>
    <w:p w14:paraId="4434CF06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4.3.5.) Nazwa kryterium: Termin dostawy</w:t>
      </w:r>
    </w:p>
    <w:p w14:paraId="23BD3590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4.3.6.) Waga: 30</w:t>
      </w:r>
    </w:p>
    <w:p w14:paraId="2CBC977A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Kryterium 3</w:t>
      </w:r>
    </w:p>
    <w:p w14:paraId="1578280C" w14:textId="3D5A4B96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4.3.4.) Rodzaj kryterium: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inne.</w:t>
      </w:r>
    </w:p>
    <w:p w14:paraId="3DA51F4A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4.3.5.) Nazwa kryterium: Ocena techniczna</w:t>
      </w:r>
    </w:p>
    <w:p w14:paraId="02AE25F0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4.3.6.) Waga: 10</w:t>
      </w:r>
    </w:p>
    <w:p w14:paraId="7E35A23F" w14:textId="01AAAA00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4.3.10.) Zamawiający określa aspekty społeczne, środowiskowe lub innowacyjne, żąda etykiet lub stosuje rachunek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kosztów cyklu życia w odniesieniu do kryterium oceny ofert: Nie</w:t>
      </w:r>
    </w:p>
    <w:p w14:paraId="6A9E37E8" w14:textId="77777777" w:rsidR="00283047" w:rsidRPr="003B4F23" w:rsidRDefault="00283047" w:rsidP="007F2869">
      <w:pPr>
        <w:spacing w:before="24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SEKCJA V - KWALIFIKACJA WYKONAWCÓW</w:t>
      </w:r>
    </w:p>
    <w:p w14:paraId="52D3A435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5.1.) Zamawiający przewiduje fakultatywne podstawy wykluczenia: Tak</w:t>
      </w:r>
    </w:p>
    <w:p w14:paraId="1C4F78CC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5.2.) Fakultatywne podstawy wykluczenia:</w:t>
      </w:r>
    </w:p>
    <w:p w14:paraId="2FD9E108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Art. 109 ust. 1 pkt 1</w:t>
      </w:r>
    </w:p>
    <w:p w14:paraId="549ACF37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Art. 109 ust. 1 pkt 4</w:t>
      </w:r>
    </w:p>
    <w:p w14:paraId="520C4C9E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5.3.) Warunki udziału w postępowaniu: Tak</w:t>
      </w:r>
    </w:p>
    <w:p w14:paraId="3CE428DC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5.4.) Nazwa i opis warunków udziału w postępowaniu.</w:t>
      </w:r>
    </w:p>
    <w:p w14:paraId="18004323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Zdolność techniczna lub zawodowa</w:t>
      </w:r>
    </w:p>
    <w:p w14:paraId="5001B72C" w14:textId="78341FDB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O udzielenie zamówienia publicznego mogą ubiegać się wykonawcy, którzy spełniają warunki, dotyczące zdolności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technicznej lub zawodowej. Ocena spełniania warunków udziału w postępowaniu będzie dokonana na zasadzie spełnia/nie</w:t>
      </w:r>
      <w:r w:rsidR="003B4F23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spełnia.</w:t>
      </w:r>
    </w:p>
    <w:p w14:paraId="6CDCFA75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Na potwierdzenie spełniania warunku udziału w postępowaniu:</w:t>
      </w:r>
    </w:p>
    <w:p w14:paraId="209E8DA5" w14:textId="6EB3B033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Należy złożyć wykaz min. 2 dostaw (zgodnie z załącznikiem nr 6 do SWZ) odpowiadających przedmiotowi zamówienia wraz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z dokumentami wskazanymi w pkt. 9.2 </w:t>
      </w:r>
      <w:proofErr w:type="spellStart"/>
      <w:r w:rsidRPr="003B4F23">
        <w:rPr>
          <w:rFonts w:ascii="Arial Narrow" w:hAnsi="Arial Narrow"/>
        </w:rPr>
        <w:t>ppkt</w:t>
      </w:r>
      <w:proofErr w:type="spellEnd"/>
      <w:r w:rsidRPr="003B4F23">
        <w:rPr>
          <w:rFonts w:ascii="Arial Narrow" w:hAnsi="Arial Narrow"/>
        </w:rPr>
        <w:t>. 1 SWZ.</w:t>
      </w:r>
    </w:p>
    <w:p w14:paraId="7DACB8B2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5.5.) Zamawiający wymaga złożenia oświadczenia, o którym mowa w art.125 ust. 1 ustawy: Tak</w:t>
      </w:r>
    </w:p>
    <w:p w14:paraId="4C92971B" w14:textId="123D7C6C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5.6.) Wykaz podmiotowych środków dowodowych na potwierdzenie niepodlegania wykluczeniu: Oświadczenie Wykonawcy,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w zakresie art. 108 ust. 1 pkt 5 ustawy </w:t>
      </w:r>
      <w:proofErr w:type="spellStart"/>
      <w:r w:rsidRPr="003B4F23">
        <w:rPr>
          <w:rFonts w:ascii="Arial Narrow" w:hAnsi="Arial Narrow"/>
        </w:rPr>
        <w:t>Pzp</w:t>
      </w:r>
      <w:proofErr w:type="spellEnd"/>
      <w:r w:rsidRPr="003B4F23">
        <w:rPr>
          <w:rFonts w:ascii="Arial Narrow" w:hAnsi="Arial Narrow"/>
        </w:rPr>
        <w:t xml:space="preserve">, o braku przynależności do tej samej grupy kapitałowej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w rozumieniu ustawy z dnia 16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lutego 2007 r. o ochronie konkurencji i konsumentów (Dz. U. </w:t>
      </w:r>
      <w:proofErr w:type="gramStart"/>
      <w:r w:rsidRPr="003B4F23">
        <w:rPr>
          <w:rFonts w:ascii="Arial Narrow" w:hAnsi="Arial Narrow"/>
        </w:rPr>
        <w:t>z</w:t>
      </w:r>
      <w:proofErr w:type="gramEnd"/>
      <w:r w:rsidRPr="003B4F23">
        <w:rPr>
          <w:rFonts w:ascii="Arial Narrow" w:hAnsi="Arial Narrow"/>
        </w:rPr>
        <w:t xml:space="preserve"> 2020 r. poz. 1076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i 1086), z innym Wykonawcą, który złożył odrębną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ofertę, ofertę częściową lub wniosek o dopuszczenie do udziału w postępowaniu, albo oświadczenie o przynależności do tej samej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grupy kapitałowej wraz z dokumentami lub informacjami potwierdzającymi przygotowanie oferty, oferty częściowej lub wniosku o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dopuszczenie do udziału w postępowaniu niezależnie od innego Wykonawcy należącego do tej samej grupy kapitałowej.;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Zaświadczenie właściwego naczelnika urzędu skarbowego potwierdzające, że Wykonawca nie zalega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z opłacaniem podatków i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opłat, w zakresie art. 109 ust. 1 pkt 1 ustawy </w:t>
      </w:r>
      <w:proofErr w:type="spellStart"/>
      <w:r w:rsidRPr="003B4F23">
        <w:rPr>
          <w:rFonts w:ascii="Arial Narrow" w:hAnsi="Arial Narrow"/>
        </w:rPr>
        <w:t>Pzp</w:t>
      </w:r>
      <w:proofErr w:type="spellEnd"/>
      <w:r w:rsidRPr="003B4F23">
        <w:rPr>
          <w:rFonts w:ascii="Arial Narrow" w:hAnsi="Arial Narrow"/>
        </w:rPr>
        <w:t xml:space="preserve">, wystawione nie wcześniej niż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3 miesiące przed jego złożeniem. W przypadku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zalegania z opłacaniem podatków lub opłat, wraz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z zaświadczeniem, Zamawiający żąda złożenia przez Wykonawcę dokumentów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potwierdzających, że odpowiednio przed upływem terminu składania wniosków o dopuszczenie do udziału w postępowaniu albo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przed upływem terminu składania ofert Wykonawca dokonał płatności należnych podatków lub opłat wraz z odsetkami lub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grzywnami lub zawarł wiążące porozumienie w sprawie spłat tych należności.; Zaświadczenie albo inny </w:t>
      </w:r>
      <w:r w:rsidRPr="003B4F23">
        <w:rPr>
          <w:rFonts w:ascii="Arial Narrow" w:hAnsi="Arial Narrow"/>
        </w:rPr>
        <w:lastRenderedPageBreak/>
        <w:t>dokument właściwej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terenowej jednostki organizacyjnej Zakładu Ubezpieczeń Społecznych lub właściwego oddziału regionalnego lub właściwej placówki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terenowej Kasy Rolniczego Ubezpieczenia Społecznego potwierdzające, że Wykonawca nie zalega z opłacaniem składek na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ubezpieczenia społeczne i zdrowotne,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 xml:space="preserve">w zakresie art. 109 ust. 1 pkt 1 ustawy </w:t>
      </w:r>
      <w:proofErr w:type="spellStart"/>
      <w:r w:rsidRPr="003B4F23">
        <w:rPr>
          <w:rFonts w:ascii="Arial Narrow" w:hAnsi="Arial Narrow"/>
        </w:rPr>
        <w:t>Pzp</w:t>
      </w:r>
      <w:proofErr w:type="spellEnd"/>
      <w:r w:rsidRPr="003B4F23">
        <w:rPr>
          <w:rFonts w:ascii="Arial Narrow" w:hAnsi="Arial Narrow"/>
        </w:rPr>
        <w:t>, wystawione nie wcześniej niż 3 miesiące przed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jego złożeniem.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 xml:space="preserve">W przypadku zalegania z opłacaniem składek na ubezpieczenia społeczne lub zdrowotne wraz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z zaświadczeniem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albo innym dokumentem Zamawiający żąda złożenia przez Wykonawcę dokumentów potwierdzających, że odpowiednio przed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upływem terminu składania wniosków o dopuszczenie do udziału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w postępowaniu albo przed upływem terminu składania ofert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Wykonawca dokonał płatności należnych składek na ubezpieczenia społeczne lub zdrowotne wraz odsetkami lub grzywnami lub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zawarł wiążące porozumienie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w sprawie spłat tych należności.; Odpis lub informacja z Krajowego Rejestru Sądowego lub z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Centralnej Ewidencji i Informacji o Działalności Gospodarczej, w zakresie art. 109 ust. 1 pkt 4 ustawy </w:t>
      </w:r>
      <w:proofErr w:type="spellStart"/>
      <w:r w:rsidRPr="003B4F23">
        <w:rPr>
          <w:rFonts w:ascii="Arial Narrow" w:hAnsi="Arial Narrow"/>
        </w:rPr>
        <w:t>Pzp</w:t>
      </w:r>
      <w:proofErr w:type="spellEnd"/>
      <w:r w:rsidRPr="003B4F23">
        <w:rPr>
          <w:rFonts w:ascii="Arial Narrow" w:hAnsi="Arial Narrow"/>
        </w:rPr>
        <w:t>, sporządzone nie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wcześniej niż 3 miesiące przed jej złożeniem, jeżeli odrębne przepisy wymagają wpisu do rejestru lub ewidencji.; Oświadczenie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wykonawcy o aktualności informacji zawartych w </w:t>
      </w:r>
      <w:proofErr w:type="gramStart"/>
      <w:r w:rsidRPr="003B4F23">
        <w:rPr>
          <w:rFonts w:ascii="Arial Narrow" w:hAnsi="Arial Narrow"/>
        </w:rPr>
        <w:t>oświadczeniu o którym</w:t>
      </w:r>
      <w:proofErr w:type="gramEnd"/>
      <w:r w:rsidRPr="003B4F23">
        <w:rPr>
          <w:rFonts w:ascii="Arial Narrow" w:hAnsi="Arial Narrow"/>
        </w:rPr>
        <w:t xml:space="preserve"> mowa w art. 125 ust. 1 ustawy </w:t>
      </w:r>
      <w:proofErr w:type="spellStart"/>
      <w:r w:rsidRPr="003B4F23">
        <w:rPr>
          <w:rFonts w:ascii="Arial Narrow" w:hAnsi="Arial Narrow"/>
        </w:rPr>
        <w:t>Pzp</w:t>
      </w:r>
      <w:proofErr w:type="spellEnd"/>
      <w:r w:rsidRPr="003B4F23">
        <w:rPr>
          <w:rFonts w:ascii="Arial Narrow" w:hAnsi="Arial Narrow"/>
        </w:rPr>
        <w:t>, w zakresie podstaw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wykluczenia z postępowania wskazanych przez Zamawiającego.;</w:t>
      </w:r>
    </w:p>
    <w:p w14:paraId="065C5186" w14:textId="32F9A812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Dokumenty podmiotów zagranicznych: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Zamiast "Zaświadczenia właściwego naczelnika urzędu skarbowego" lub "Zaświadczenia właściwej terenowej jednostki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organizacyjnej ZUS lub KRUS" składa dokument lub dokumenty wystawione w kraju, w którym wykonawca ma siedzibę lub miejsce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zamieszkania, potwierdzające,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że Wykonawca nie naruszył obowiązków dotyczących płatności podatków, opłat lub składek na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ubezpieczenie społeczne lub zdrowotne, wystawione nie wcześniej niż 3 miesiące przed ich złożeniem.; Jeżeli Wykonawca ma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siedzibę lub miejsce zamieszkania poza granicami Rzeczypospolitej Polskiej, zamiast "Odpisu lub informacji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z KRS lub CEIDG"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składa dokument lub dokumenty wystawione w kraju, w którym wykonawca ma siedzibę lub miejsce zamieszkania, potwierdzające,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że nie otwarto jego likwidacji, nie ogłoszono upadłości, jego aktywami nie zarządza likwidator lub sąd, nie zawarł układu z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wierzycielami, jego działalność gospodarcza nie jest zawieszona ani nie znajduje się on w innej tego rodzaju sytuacji wynikającej z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podobnej procedury przewidzianej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w przepisach miejsca wszczęcia tej procedury, wystawione nie wcześniej niż 3 miesiące przed ich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złożeniem.;</w:t>
      </w:r>
    </w:p>
    <w:p w14:paraId="191CB20F" w14:textId="6AAAC088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 xml:space="preserve">5.7.) Wykaz podmiotowych środków dowodowych na potwierdzenie spełniania warunków udziału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w postępowaniu: Wykaz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dostaw lub usług wykonanych, a w przypadku świadczeń powtarzających się lub ciągłych również wykonywanych, w okresie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ostatnich 3 lat, a jeżeli okres prowadzenia działalności jest krótszy – w tym okresie, wraz z podaniem ich wartości, przedmiotu, dat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wykonania i podmiotów, na </w:t>
      </w:r>
      <w:proofErr w:type="gramStart"/>
      <w:r w:rsidRPr="003B4F23">
        <w:rPr>
          <w:rFonts w:ascii="Arial Narrow" w:hAnsi="Arial Narrow"/>
        </w:rPr>
        <w:t>rzecz których</w:t>
      </w:r>
      <w:proofErr w:type="gramEnd"/>
      <w:r w:rsidRPr="003B4F23">
        <w:rPr>
          <w:rFonts w:ascii="Arial Narrow" w:hAnsi="Arial Narrow"/>
        </w:rPr>
        <w:t xml:space="preserve"> dostawy lub usługi zostały wykonane lub są wykonywane, oraz załączeniem dowodów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określających czy te dostawy lub usługi zostały wykonane lub są wykonywane należycie, przy czym dowodami, o których mowa, są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referencje bądź inne dokumenty sporządzone przez podmiot, na rzecz którego dostawy lub usługi zostały wykonane,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 xml:space="preserve">a w </w:t>
      </w:r>
      <w:proofErr w:type="gramStart"/>
      <w:r w:rsidRPr="003B4F23">
        <w:rPr>
          <w:rFonts w:ascii="Arial Narrow" w:hAnsi="Arial Narrow"/>
        </w:rPr>
        <w:t>przypadku</w:t>
      </w:r>
      <w:proofErr w:type="gramEnd"/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świadczeń powtarzających się lub ciągłych są wykonywane, a jeżeli Wykonawca z przyczyn niezależnych od niego nie jest w stanie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uzyskać tych dokumentów – oświadczenie Wykonawcy. W przypadku świadczeń powtarzających się lub ciągłych nadal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wykonywanych referencje bądź inne dokumenty potwierdzające ich należyte wykonywanie powinny być wystawione w okresie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ostatnich 3 miesięcy. Jeżeli Wykonawca powołuje się na doświadczenie w realizacji dostaw lub usług, wykonywanych wspólnie z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innymi wykonawcami, wykaz dotyczy dostaw lub usług, w których wykonaniu Wykonawca ten bezpośrednio uczestniczył, a w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przypadku świadczeń powtarzających się lub ciągłych, w których wykonywaniu bezpośrednio uczestniczył lub uczestniczy.</w:t>
      </w:r>
    </w:p>
    <w:p w14:paraId="7CE7A6D0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Na potwierdzenie spełniania warunku udziału w postępowaniu:</w:t>
      </w:r>
    </w:p>
    <w:p w14:paraId="60028EBC" w14:textId="5E39BCB5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Należy złożyć wykaz min. 2 dostaw ( zgodnie z załącznikiem nr 6 do SWZ) odpowiadających przedmiotowi zamówienia wraz z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dokumentami wskazanymi w pkt. 9.2 </w:t>
      </w:r>
      <w:proofErr w:type="spellStart"/>
      <w:r w:rsidRPr="003B4F23">
        <w:rPr>
          <w:rFonts w:ascii="Arial Narrow" w:hAnsi="Arial Narrow"/>
        </w:rPr>
        <w:t>ppkt</w:t>
      </w:r>
      <w:proofErr w:type="spellEnd"/>
      <w:r w:rsidRPr="003B4F23">
        <w:rPr>
          <w:rFonts w:ascii="Arial Narrow" w:hAnsi="Arial Narrow"/>
        </w:rPr>
        <w:t>. 1 SWZ, z zastrzeżeniem, że co najmniej jedna ze wskazanych dostaw będzie wynosiła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brutto: 84 000,00 zł;</w:t>
      </w:r>
    </w:p>
    <w:p w14:paraId="5D2AA7D3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5.8.) Wykaz przedmiotowych środków dowodowych:</w:t>
      </w:r>
    </w:p>
    <w:p w14:paraId="48752836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Karty techniczne, foldery lub katalogi potwierdzające parametry techniczne oferowanego asortymentu;</w:t>
      </w:r>
    </w:p>
    <w:p w14:paraId="5194824C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5.9.) Zamawiający przewiduje uzupełnienie przedmiotowych środków dowodowych: Tak</w:t>
      </w:r>
    </w:p>
    <w:p w14:paraId="49577FEA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5.10.) Przedmiotowe środki dowodowe podlegające uzupełnieniu po złożeniu oferty:</w:t>
      </w:r>
    </w:p>
    <w:p w14:paraId="3CD319D6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Karty techniczne, foldery lub katalogi potwierdzające parametry techniczne oferowanego asortymentu;</w:t>
      </w:r>
    </w:p>
    <w:p w14:paraId="0992FAD1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5.11.) Wykaz innych wymaganych oświadczeń lub dokumentów:</w:t>
      </w:r>
    </w:p>
    <w:p w14:paraId="66ACCFC2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Zobowiązanie podmiotu udostępniającego zasoby do oddania mu do dyspozycji niezbędnych zasobów na potrzeby</w:t>
      </w:r>
    </w:p>
    <w:p w14:paraId="0EAB2949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proofErr w:type="gramStart"/>
      <w:r w:rsidRPr="003B4F23">
        <w:rPr>
          <w:rFonts w:ascii="Arial Narrow" w:hAnsi="Arial Narrow"/>
        </w:rPr>
        <w:lastRenderedPageBreak/>
        <w:t>realizacji</w:t>
      </w:r>
      <w:proofErr w:type="gramEnd"/>
      <w:r w:rsidRPr="003B4F23">
        <w:rPr>
          <w:rFonts w:ascii="Arial Narrow" w:hAnsi="Arial Narrow"/>
        </w:rPr>
        <w:t xml:space="preserve"> danego zamówienia lub inny podmiotowy środek dowodowy potwierdzający, że Wykonawca realizując</w:t>
      </w:r>
    </w:p>
    <w:p w14:paraId="575B86E5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proofErr w:type="gramStart"/>
      <w:r w:rsidRPr="003B4F23">
        <w:rPr>
          <w:rFonts w:ascii="Arial Narrow" w:hAnsi="Arial Narrow"/>
        </w:rPr>
        <w:t>zamówienie</w:t>
      </w:r>
      <w:proofErr w:type="gramEnd"/>
      <w:r w:rsidRPr="003B4F23">
        <w:rPr>
          <w:rFonts w:ascii="Arial Narrow" w:hAnsi="Arial Narrow"/>
        </w:rPr>
        <w:t>, będzie dysponował niezbędnymi zasobami tych podmiotów.;</w:t>
      </w:r>
    </w:p>
    <w:p w14:paraId="6D52F3ED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Formularz oferty,</w:t>
      </w:r>
    </w:p>
    <w:p w14:paraId="2264CB27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Formularz cenowy,</w:t>
      </w:r>
    </w:p>
    <w:p w14:paraId="0FD25AFB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Tabela oceny technicznej</w:t>
      </w:r>
    </w:p>
    <w:p w14:paraId="13F9116C" w14:textId="77777777" w:rsidR="00283047" w:rsidRPr="003B4F23" w:rsidRDefault="00283047" w:rsidP="007F2869">
      <w:pPr>
        <w:spacing w:before="24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SEKCJA VI - WARUNKI ZAMÓWIENIA</w:t>
      </w:r>
    </w:p>
    <w:p w14:paraId="551E2597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6.1.) Zamawiający wymaga albo dopuszcza oferty wariantowe: Nie</w:t>
      </w:r>
    </w:p>
    <w:p w14:paraId="0094E508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6.3.) Zamawiający przewiduje aukcję elektroniczną: Nie</w:t>
      </w:r>
    </w:p>
    <w:p w14:paraId="6B2308D8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6.4.) Zamawiający wymaga wadium: Nie</w:t>
      </w:r>
    </w:p>
    <w:p w14:paraId="3A17355D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6.5.) Zamawiający wymaga zabezpieczenia należytego wykonania umowy: Nie</w:t>
      </w:r>
    </w:p>
    <w:p w14:paraId="27670F92" w14:textId="77777777" w:rsidR="00283047" w:rsidRPr="003B4F23" w:rsidRDefault="00283047" w:rsidP="00A92825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6.6.) Wymagania dotyczące składania oferty przez wykonawców wspólnie ubiegających się o udzielenie zamówienia:</w:t>
      </w:r>
    </w:p>
    <w:p w14:paraId="7DFE9C10" w14:textId="33A91E76" w:rsidR="00283047" w:rsidRPr="003B4F23" w:rsidRDefault="00283047" w:rsidP="003B4F23">
      <w:pPr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Wykonawcy mogą wspólnie ubiegać się o udzielenie zamówienia. W takim przypadku Wykonawcy zobowiązani są do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ustanowienia pełnomocnika do reprezentowania ich w postępowaniu o udzielenie zamówienia albo do reprezentowania w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postępowaniu i zawarcia umowy w sprawie zamówienia publicznego.</w:t>
      </w:r>
      <w:r w:rsidR="007F2869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Pełnomocnictwo należy dołączyć do oferty i powinno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ono zawierać w szczególności wskazanie postępowania udzielenie zamówienia publicznego, którego dotyczy, wszystkich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Wykonawców ubiegających się wspólnie o udzielenie zamówienia oraz ustanowionego pełnomocnika oraz zakresu jego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umocowania.</w:t>
      </w:r>
    </w:p>
    <w:p w14:paraId="7BC64CA5" w14:textId="7A0274C6" w:rsidR="00283047" w:rsidRPr="003B4F23" w:rsidRDefault="00283047" w:rsidP="003B4F23">
      <w:pPr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 xml:space="preserve">W przypadku wspólnego ubiegania się o zamówienie przez Wykonawców, dokument ”Oświadczenia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o niepodleganiu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wykluczeniu oraz spełnianiu warunków udziału”, składa każdy z Wykonawców wspólnie ubiegających się o zamówienie.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Oświadczenia te potwierdzają brak podstaw wykluczenia oraz spełnianie warunków udziału w postępowaniu w zakresie, w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jakim każdy z Wykonawców wykazuje spełnianie warunków udziału w postępowaniu</w:t>
      </w:r>
      <w:r w:rsidR="00A92825">
        <w:rPr>
          <w:rFonts w:ascii="Arial Narrow" w:hAnsi="Arial Narrow"/>
        </w:rPr>
        <w:t>.</w:t>
      </w:r>
    </w:p>
    <w:p w14:paraId="5BFF664A" w14:textId="0A299CD7" w:rsidR="00283047" w:rsidRPr="003B4F23" w:rsidRDefault="00283047" w:rsidP="003B4F23">
      <w:pPr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6.7.) Zamawiający przewiduje unieważnienie postępowania, jeśli środki publiczne, które zamierzał przeznaczyć na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sfinansowanie całości lub części zamówienia nie zostały przyznane: Nie</w:t>
      </w:r>
    </w:p>
    <w:p w14:paraId="70041952" w14:textId="77777777" w:rsidR="00283047" w:rsidRPr="003B4F23" w:rsidRDefault="00283047" w:rsidP="003B4F23">
      <w:pPr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SEKCJA VII - PROJEKTOWANE POSTANOWIENIA UMOWY</w:t>
      </w:r>
    </w:p>
    <w:p w14:paraId="684C4E6E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7.1.) Zamawiający przewiduje udzielenia zaliczek: Nie</w:t>
      </w:r>
    </w:p>
    <w:p w14:paraId="5269C4AD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7.3.) Zamawiający przewiduje zmiany umowy: Tak</w:t>
      </w:r>
    </w:p>
    <w:p w14:paraId="3EAAFE35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7.4.) Rodzaj i zakres zmian umowy oraz warunki ich wprowadzenia:</w:t>
      </w:r>
    </w:p>
    <w:p w14:paraId="1D705A92" w14:textId="5BF87D61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4. Zmiany umowy są dopuszczalne bez ograniczeń w zakresie dozwolonym przez art.455 ust. 1 pkt. 2-4 i ust. 2 ustawy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Prawo Zamówień Publicznych. Zmiana umowy w stosunku do treści oferty, na podstawie, której dokonano wyboru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Wykonawcy jest możliwa, w szczególności, gdy:</w:t>
      </w:r>
    </w:p>
    <w:p w14:paraId="3ABA34BC" w14:textId="7CBA464B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1) w przypadku zakończenia produkcji lub wycofania z rynku wyrobu będącego przedmiotem zamówienia (na dowód, czego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Wykonawca przedstawi stosowny dokument od producenta) Wykonawca zaproponuje zastąpienie go nowym produktem o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tych samych bądź lepszych parametrach, po cenie jednostkowej zaoferowanej w ofercie,</w:t>
      </w:r>
    </w:p>
    <w:p w14:paraId="3FFCF335" w14:textId="393F9415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2) w przypadku zmiany kodu towaru udokumentowanej przez producenta, a pozostającej bez wpływu na cechy przedmiotu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zamówienia zawarte w specyfikacji warunków zamówienia.</w:t>
      </w:r>
    </w:p>
    <w:p w14:paraId="4EF63498" w14:textId="1B17F0E3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proofErr w:type="gramStart"/>
      <w:r w:rsidRPr="003B4F23">
        <w:rPr>
          <w:rFonts w:ascii="Arial Narrow" w:hAnsi="Arial Narrow"/>
        </w:rPr>
        <w:t>3) gdy</w:t>
      </w:r>
      <w:proofErr w:type="gramEnd"/>
      <w:r w:rsidRPr="003B4F23">
        <w:rPr>
          <w:rFonts w:ascii="Arial Narrow" w:hAnsi="Arial Narrow"/>
        </w:rPr>
        <w:t xml:space="preserve"> w okresie obowiązywania umowy Zamawiający nie zdoła zakupić przewidzianej ilości asortymentu będącego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przedmiotem umowy,</w:t>
      </w:r>
    </w:p>
    <w:p w14:paraId="6FBE4184" w14:textId="4B46BCF3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4) ze względów organizacyjnych oraz gdy wymagać tego będzie prawidłowa realizacja przez Zamawiającego zadań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polegających na udzieleniu świadczeń zdrowotnych, Zamawiający zastrzega sobie prawo do zmian </w:t>
      </w:r>
      <w:r w:rsidR="007F2869">
        <w:rPr>
          <w:rFonts w:ascii="Arial Narrow" w:hAnsi="Arial Narrow"/>
        </w:rPr>
        <w:br/>
      </w:r>
      <w:r w:rsidRPr="003B4F23">
        <w:rPr>
          <w:rFonts w:ascii="Arial Narrow" w:hAnsi="Arial Narrow"/>
        </w:rPr>
        <w:t>w zakresie ilości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>poszczególnego asortymentu w danej pozycji z tym zastrzeżeniem, że zmiany te nie mogą spowodować zmiany cen</w:t>
      </w:r>
      <w:r w:rsidR="00A92825">
        <w:rPr>
          <w:rFonts w:ascii="Arial Narrow" w:hAnsi="Arial Narrow"/>
        </w:rPr>
        <w:t xml:space="preserve"> </w:t>
      </w:r>
      <w:r w:rsidRPr="003B4F23">
        <w:rPr>
          <w:rFonts w:ascii="Arial Narrow" w:hAnsi="Arial Narrow"/>
        </w:rPr>
        <w:t xml:space="preserve">poszczególnych pozycji asortymentowych ani też zwiększenia wartości </w:t>
      </w:r>
      <w:proofErr w:type="gramStart"/>
      <w:r w:rsidRPr="003B4F23">
        <w:rPr>
          <w:rFonts w:ascii="Arial Narrow" w:hAnsi="Arial Narrow"/>
        </w:rPr>
        <w:t>brutto na jaką</w:t>
      </w:r>
      <w:proofErr w:type="gramEnd"/>
      <w:r w:rsidRPr="003B4F23">
        <w:rPr>
          <w:rFonts w:ascii="Arial Narrow" w:hAnsi="Arial Narrow"/>
        </w:rPr>
        <w:t xml:space="preserve"> opiewa umowa.</w:t>
      </w:r>
    </w:p>
    <w:p w14:paraId="70E46621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7.5.) Zamawiający uwzględnił aspekty społeczne, środowiskowe, innowacyjne lub etykiety związane z realizacją</w:t>
      </w:r>
    </w:p>
    <w:p w14:paraId="052EEDE9" w14:textId="77777777" w:rsidR="00283047" w:rsidRPr="003B4F23" w:rsidRDefault="00283047" w:rsidP="007F2869">
      <w:pPr>
        <w:spacing w:after="0"/>
        <w:jc w:val="both"/>
        <w:rPr>
          <w:rFonts w:ascii="Arial Narrow" w:hAnsi="Arial Narrow"/>
        </w:rPr>
      </w:pPr>
      <w:proofErr w:type="gramStart"/>
      <w:r w:rsidRPr="003B4F23">
        <w:rPr>
          <w:rFonts w:ascii="Arial Narrow" w:hAnsi="Arial Narrow"/>
        </w:rPr>
        <w:t>zamówienia</w:t>
      </w:r>
      <w:proofErr w:type="gramEnd"/>
      <w:r w:rsidRPr="003B4F23">
        <w:rPr>
          <w:rFonts w:ascii="Arial Narrow" w:hAnsi="Arial Narrow"/>
        </w:rPr>
        <w:t>: Nie</w:t>
      </w:r>
    </w:p>
    <w:p w14:paraId="7469C91A" w14:textId="77777777" w:rsidR="00283047" w:rsidRPr="003B4F23" w:rsidRDefault="00283047" w:rsidP="007F2869">
      <w:pPr>
        <w:spacing w:before="240"/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lastRenderedPageBreak/>
        <w:t>SEKCJA VIII – PROCEDURA</w:t>
      </w:r>
    </w:p>
    <w:p w14:paraId="1954D2E6" w14:textId="77777777" w:rsidR="00283047" w:rsidRPr="003B4F23" w:rsidRDefault="00283047" w:rsidP="003B4F23">
      <w:pPr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8.1.) Termin składania ofert: 2023-10-13 08:00</w:t>
      </w:r>
    </w:p>
    <w:p w14:paraId="662B7D1F" w14:textId="77777777" w:rsidR="00283047" w:rsidRPr="003B4F23" w:rsidRDefault="00283047" w:rsidP="003B4F23">
      <w:pPr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8.2.) Miejsce składania ofert: Drogą elektroniczną za pośrednictwem: https</w:t>
      </w:r>
      <w:proofErr w:type="gramStart"/>
      <w:r w:rsidRPr="003B4F23">
        <w:rPr>
          <w:rFonts w:ascii="Arial Narrow" w:hAnsi="Arial Narrow"/>
        </w:rPr>
        <w:t>://e-propublico</w:t>
      </w:r>
      <w:proofErr w:type="gramEnd"/>
      <w:r w:rsidRPr="003B4F23">
        <w:rPr>
          <w:rFonts w:ascii="Arial Narrow" w:hAnsi="Arial Narrow"/>
        </w:rPr>
        <w:t>.</w:t>
      </w:r>
      <w:proofErr w:type="gramStart"/>
      <w:r w:rsidRPr="003B4F23">
        <w:rPr>
          <w:rFonts w:ascii="Arial Narrow" w:hAnsi="Arial Narrow"/>
        </w:rPr>
        <w:t>pl</w:t>
      </w:r>
      <w:proofErr w:type="gramEnd"/>
    </w:p>
    <w:p w14:paraId="2D6BF79D" w14:textId="77777777" w:rsidR="00283047" w:rsidRPr="003B4F23" w:rsidRDefault="00283047" w:rsidP="003B4F23">
      <w:pPr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8.3.) Termin otwarcia ofert: 2023-10-13 08:15</w:t>
      </w:r>
    </w:p>
    <w:p w14:paraId="7CEA2D6F" w14:textId="22070459" w:rsidR="00283047" w:rsidRPr="003B4F23" w:rsidRDefault="00283047" w:rsidP="003B4F23">
      <w:pPr>
        <w:jc w:val="both"/>
        <w:rPr>
          <w:rFonts w:ascii="Arial Narrow" w:hAnsi="Arial Narrow"/>
        </w:rPr>
      </w:pPr>
      <w:r w:rsidRPr="003B4F23">
        <w:rPr>
          <w:rFonts w:ascii="Arial Narrow" w:hAnsi="Arial Narrow"/>
        </w:rPr>
        <w:t>8.4.) Termin związania ofertą: do 2023-11-11</w:t>
      </w:r>
    </w:p>
    <w:p w14:paraId="382502A5" w14:textId="77777777" w:rsidR="00283047" w:rsidRPr="003B4F23" w:rsidRDefault="00283047" w:rsidP="003B4F23">
      <w:pPr>
        <w:jc w:val="both"/>
        <w:rPr>
          <w:rFonts w:ascii="Arial Narrow" w:hAnsi="Arial Narrow"/>
        </w:rPr>
      </w:pPr>
    </w:p>
    <w:p w14:paraId="70E6C66E" w14:textId="77777777" w:rsidR="00283047" w:rsidRPr="003B4F23" w:rsidRDefault="00283047" w:rsidP="003B4F23">
      <w:pPr>
        <w:jc w:val="both"/>
        <w:rPr>
          <w:rFonts w:ascii="Arial Narrow" w:hAnsi="Arial Narrow"/>
        </w:rPr>
      </w:pPr>
    </w:p>
    <w:p w14:paraId="12183B76" w14:textId="1BEA0260" w:rsidR="00283047" w:rsidRDefault="00283047" w:rsidP="003B4F23">
      <w:pPr>
        <w:jc w:val="both"/>
        <w:rPr>
          <w:rFonts w:ascii="Arial Narrow" w:hAnsi="Arial Narrow"/>
          <w:i/>
        </w:rPr>
      </w:pPr>
      <w:r w:rsidRPr="003B4F23">
        <w:rPr>
          <w:rFonts w:ascii="Arial Narrow" w:hAnsi="Arial Narrow"/>
        </w:rPr>
        <w:tab/>
      </w:r>
      <w:r w:rsidRPr="003B4F23">
        <w:rPr>
          <w:rFonts w:ascii="Arial Narrow" w:hAnsi="Arial Narrow"/>
        </w:rPr>
        <w:tab/>
      </w:r>
      <w:r w:rsidRPr="003B4F23">
        <w:rPr>
          <w:rFonts w:ascii="Arial Narrow" w:hAnsi="Arial Narrow"/>
        </w:rPr>
        <w:tab/>
      </w:r>
      <w:r w:rsidRPr="003B4F23">
        <w:rPr>
          <w:rFonts w:ascii="Arial Narrow" w:hAnsi="Arial Narrow"/>
        </w:rPr>
        <w:tab/>
      </w:r>
      <w:r w:rsidRPr="003B4F23">
        <w:rPr>
          <w:rFonts w:ascii="Arial Narrow" w:hAnsi="Arial Narrow"/>
        </w:rPr>
        <w:tab/>
      </w:r>
      <w:r w:rsidRPr="003B4F23">
        <w:rPr>
          <w:rFonts w:ascii="Arial Narrow" w:hAnsi="Arial Narrow"/>
        </w:rPr>
        <w:tab/>
      </w:r>
      <w:r w:rsidRPr="003B4F23">
        <w:rPr>
          <w:rFonts w:ascii="Arial Narrow" w:hAnsi="Arial Narrow"/>
        </w:rPr>
        <w:tab/>
      </w:r>
      <w:r w:rsidRPr="003B4F23">
        <w:rPr>
          <w:rFonts w:ascii="Arial Narrow" w:hAnsi="Arial Narrow"/>
        </w:rPr>
        <w:tab/>
      </w:r>
      <w:r w:rsidRPr="003B4F23">
        <w:rPr>
          <w:rFonts w:ascii="Arial Narrow" w:hAnsi="Arial Narrow"/>
        </w:rPr>
        <w:tab/>
      </w:r>
      <w:r w:rsidRPr="003B4F23">
        <w:rPr>
          <w:rFonts w:ascii="Arial Narrow" w:hAnsi="Arial Narrow"/>
        </w:rPr>
        <w:tab/>
      </w:r>
      <w:r w:rsidRPr="007F2869">
        <w:rPr>
          <w:rFonts w:ascii="Arial Narrow" w:hAnsi="Arial Narrow"/>
          <w:i/>
        </w:rPr>
        <w:t>Zamawiający</w:t>
      </w:r>
    </w:p>
    <w:p w14:paraId="73CB9B34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650E0D6E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67261265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72D45902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57679125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3B38162D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71B79F1A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2C5F91B9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6966219F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0E24D28A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35ADC2B0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6612A982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74FDDCAE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4A07F419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2E2C4AB6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743AE39B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123ABA0E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72007197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1612AB23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1A17EB8B" w14:textId="77777777" w:rsidR="007F2869" w:rsidRDefault="007F2869" w:rsidP="003B4F23">
      <w:pPr>
        <w:jc w:val="both"/>
        <w:rPr>
          <w:rFonts w:ascii="Arial Narrow" w:hAnsi="Arial Narrow"/>
          <w:i/>
        </w:rPr>
      </w:pPr>
    </w:p>
    <w:p w14:paraId="13E4EF3F" w14:textId="1F89B0AB" w:rsidR="00E46708" w:rsidRPr="000605ED" w:rsidRDefault="00E46708" w:rsidP="00E46708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0605ED">
        <w:rPr>
          <w:rFonts w:ascii="Arial Narrow" w:hAnsi="Arial Narrow"/>
          <w:sz w:val="18"/>
          <w:szCs w:val="18"/>
        </w:rPr>
        <w:t>Wykonano w 2</w:t>
      </w:r>
      <w:r w:rsidR="004147E4">
        <w:rPr>
          <w:rFonts w:ascii="Arial Narrow" w:hAnsi="Arial Narrow"/>
          <w:sz w:val="18"/>
          <w:szCs w:val="18"/>
        </w:rPr>
        <w:t xml:space="preserve"> egz. na 4</w:t>
      </w:r>
      <w:r w:rsidRPr="000605ED">
        <w:rPr>
          <w:rFonts w:ascii="Arial Narrow" w:hAnsi="Arial Narrow"/>
          <w:sz w:val="18"/>
          <w:szCs w:val="18"/>
        </w:rPr>
        <w:t xml:space="preserve"> ark.</w:t>
      </w:r>
    </w:p>
    <w:p w14:paraId="50BAF75D" w14:textId="77777777" w:rsidR="00E46708" w:rsidRPr="000605ED" w:rsidRDefault="00E46708" w:rsidP="00E46708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0605ED">
        <w:rPr>
          <w:rFonts w:ascii="Arial Narrow" w:hAnsi="Arial Narrow"/>
          <w:sz w:val="18"/>
          <w:szCs w:val="18"/>
        </w:rPr>
        <w:t>Egz. 1 – biuro przepustek</w:t>
      </w:r>
    </w:p>
    <w:p w14:paraId="2FB07C75" w14:textId="77777777" w:rsidR="00E46708" w:rsidRPr="00B10C36" w:rsidRDefault="00E46708" w:rsidP="00E46708">
      <w:pPr>
        <w:spacing w:after="0" w:line="240" w:lineRule="auto"/>
        <w:rPr>
          <w:rFonts w:ascii="Arial Narrow" w:hAnsi="Arial Narrow"/>
          <w:sz w:val="18"/>
          <w:szCs w:val="18"/>
        </w:rPr>
      </w:pPr>
      <w:bookmarkStart w:id="0" w:name="_GoBack"/>
      <w:r w:rsidRPr="00B10C36">
        <w:rPr>
          <w:rFonts w:ascii="Arial Narrow" w:hAnsi="Arial Narrow"/>
          <w:sz w:val="18"/>
          <w:szCs w:val="18"/>
        </w:rPr>
        <w:t>Egz. 2 – hol szpitala</w:t>
      </w:r>
    </w:p>
    <w:bookmarkEnd w:id="0"/>
    <w:p w14:paraId="20A36DE5" w14:textId="77777777" w:rsidR="00E46708" w:rsidRPr="000605ED" w:rsidRDefault="00E46708" w:rsidP="00E46708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0605ED">
        <w:rPr>
          <w:rFonts w:ascii="Arial Narrow" w:hAnsi="Arial Narrow"/>
          <w:sz w:val="18"/>
          <w:szCs w:val="18"/>
        </w:rPr>
        <w:t>Wyk. P. Kucharska – tel. 261 417 449</w:t>
      </w:r>
    </w:p>
    <w:p w14:paraId="38BBB86B" w14:textId="6277DEC3" w:rsidR="00E46708" w:rsidRPr="000605ED" w:rsidRDefault="00E46708" w:rsidP="00E46708">
      <w:pPr>
        <w:spacing w:after="0" w:line="240" w:lineRule="auto"/>
        <w:rPr>
          <w:rFonts w:ascii="Arial Narrow" w:hAnsi="Arial Narrow"/>
          <w:sz w:val="18"/>
          <w:szCs w:val="18"/>
        </w:rPr>
      </w:pPr>
      <w:proofErr w:type="gramStart"/>
      <w:r w:rsidRPr="000605ED">
        <w:rPr>
          <w:rFonts w:ascii="Arial Narrow" w:hAnsi="Arial Narrow"/>
          <w:sz w:val="18"/>
          <w:szCs w:val="18"/>
        </w:rPr>
        <w:t>data</w:t>
      </w:r>
      <w:proofErr w:type="gramEnd"/>
      <w:r w:rsidRPr="000605ED">
        <w:rPr>
          <w:rFonts w:ascii="Arial Narrow" w:hAnsi="Arial Narrow"/>
          <w:sz w:val="18"/>
          <w:szCs w:val="18"/>
        </w:rPr>
        <w:t xml:space="preserve">: </w:t>
      </w:r>
      <w:r>
        <w:rPr>
          <w:rFonts w:ascii="Arial Narrow" w:hAnsi="Arial Narrow"/>
          <w:sz w:val="18"/>
          <w:szCs w:val="18"/>
        </w:rPr>
        <w:t xml:space="preserve">05.10.2023 </w:t>
      </w:r>
      <w:proofErr w:type="gramStart"/>
      <w:r w:rsidRPr="000605ED">
        <w:rPr>
          <w:rFonts w:ascii="Arial Narrow" w:hAnsi="Arial Narrow"/>
          <w:sz w:val="18"/>
          <w:szCs w:val="18"/>
        </w:rPr>
        <w:t>r</w:t>
      </w:r>
      <w:proofErr w:type="gramEnd"/>
      <w:r w:rsidRPr="000605ED">
        <w:rPr>
          <w:rFonts w:ascii="Arial Narrow" w:hAnsi="Arial Narrow"/>
          <w:sz w:val="18"/>
          <w:szCs w:val="18"/>
        </w:rPr>
        <w:t>.</w:t>
      </w:r>
    </w:p>
    <w:p w14:paraId="3A9C99F0" w14:textId="5EA8FC53" w:rsidR="007F2869" w:rsidRPr="007F2869" w:rsidRDefault="007F2869" w:rsidP="00E46708">
      <w:pPr>
        <w:spacing w:after="0" w:line="240" w:lineRule="auto"/>
        <w:rPr>
          <w:rFonts w:ascii="Arial Narrow" w:hAnsi="Arial Narrow"/>
          <w:i/>
        </w:rPr>
      </w:pPr>
    </w:p>
    <w:sectPr w:rsidR="007F2869" w:rsidRPr="007F28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047"/>
    <w:rsid w:val="000D65A6"/>
    <w:rsid w:val="00283047"/>
    <w:rsid w:val="002B126F"/>
    <w:rsid w:val="003B4F23"/>
    <w:rsid w:val="004147E4"/>
    <w:rsid w:val="007F2869"/>
    <w:rsid w:val="00883D97"/>
    <w:rsid w:val="00A92825"/>
    <w:rsid w:val="00B10C36"/>
    <w:rsid w:val="00E4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5EC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3321</Words>
  <Characters>19929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8</cp:revision>
  <cp:lastPrinted>2023-10-05T11:30:00Z</cp:lastPrinted>
  <dcterms:created xsi:type="dcterms:W3CDTF">2023-10-05T10:49:00Z</dcterms:created>
  <dcterms:modified xsi:type="dcterms:W3CDTF">2023-10-05T11:30:00Z</dcterms:modified>
</cp:coreProperties>
</file>