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97ACE" w:rsidRPr="00A97ACE">
        <w:rPr>
          <w:rFonts w:ascii="Arial" w:hAnsi="Arial" w:cs="Arial"/>
          <w:bCs/>
          <w:i w:val="0"/>
          <w:szCs w:val="24"/>
        </w:rPr>
        <w:t>8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97ACE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A97ACE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A97ACE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A97ACE">
        <w:rPr>
          <w:rFonts w:ascii="Arial" w:hAnsi="Arial" w:cs="Arial"/>
        </w:rPr>
        <w:t>ul</w:t>
      </w:r>
      <w:proofErr w:type="gramEnd"/>
      <w:r w:rsidRPr="00A97ACE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A97ACE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97ACE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A97ACE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A97ACE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97ACE" w:rsidRPr="0012157F" w:rsidTr="00D23469">
        <w:tc>
          <w:tcPr>
            <w:tcW w:w="9104" w:type="dxa"/>
            <w:shd w:val="clear" w:color="auto" w:fill="D9D9D9"/>
          </w:tcPr>
          <w:p w:rsidR="00A97ACE" w:rsidRPr="0012157F" w:rsidRDefault="00A97ACE" w:rsidP="00D2346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97ACE" w:rsidRPr="00094F76" w:rsidRDefault="00A97ACE" w:rsidP="00D23469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A97AC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97AC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97AC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A97ACE" w:rsidRPr="004B5FB1" w:rsidRDefault="00A97ACE" w:rsidP="00D23469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97AC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97ACE">
        <w:rPr>
          <w:rFonts w:ascii="Arial" w:hAnsi="Arial" w:cs="Arial"/>
          <w:b/>
          <w:sz w:val="24"/>
          <w:szCs w:val="24"/>
        </w:rPr>
        <w:t>Dostawy sukcesywne materiałów opatrunkowych wraz z dzierżawą 10 sztuk urządzeń do podciśnieniowego leczenia ran na okres 12 miesięcy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97ACE" w:rsidRPr="00A97ACE">
        <w:rPr>
          <w:rFonts w:ascii="Arial" w:hAnsi="Arial" w:cs="Arial"/>
          <w:b/>
          <w:sz w:val="24"/>
          <w:szCs w:val="24"/>
        </w:rPr>
        <w:t>116/2023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A97ACE" w:rsidRPr="00A97ACE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lastRenderedPageBreak/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A97ACE" w:rsidRPr="007104AC" w:rsidRDefault="00A97ACE" w:rsidP="00A97ACE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A97ACE" w:rsidRDefault="00A97ACE" w:rsidP="00A97AC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>. 109 ust. 1 pkt 1</w:t>
      </w:r>
      <w:r w:rsidR="006F4DBF">
        <w:rPr>
          <w:rFonts w:ascii="Arial" w:hAnsi="Arial" w:cs="Arial"/>
          <w:bCs/>
          <w:sz w:val="24"/>
          <w:szCs w:val="24"/>
        </w:rPr>
        <w:t xml:space="preserve"> i pkt 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4B5FB1">
        <w:rPr>
          <w:rFonts w:ascii="Arial" w:hAnsi="Arial" w:cs="Arial"/>
          <w:bCs/>
          <w:sz w:val="24"/>
          <w:szCs w:val="24"/>
        </w:rPr>
        <w:t>art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4B5FB1">
        <w:rPr>
          <w:rFonts w:ascii="Arial" w:hAnsi="Arial" w:cs="Arial"/>
          <w:bCs/>
          <w:sz w:val="24"/>
          <w:szCs w:val="24"/>
        </w:rPr>
        <w:t>z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6F4DBF" w:rsidRDefault="000B3481" w:rsidP="006F4DBF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proofErr w:type="gramStart"/>
      <w:r w:rsidRPr="006F4DBF">
        <w:rPr>
          <w:rFonts w:ascii="Arial" w:hAnsi="Arial" w:cs="Arial"/>
          <w:b/>
          <w:bCs/>
          <w:sz w:val="24"/>
          <w:szCs w:val="24"/>
        </w:rPr>
        <w:t>są</w:t>
      </w:r>
      <w:proofErr w:type="gramEnd"/>
      <w:r w:rsidRPr="006F4DBF">
        <w:rPr>
          <w:rFonts w:ascii="Arial" w:hAnsi="Arial" w:cs="Arial"/>
          <w:b/>
          <w:bCs/>
          <w:sz w:val="24"/>
          <w:szCs w:val="24"/>
        </w:rPr>
        <w:t xml:space="preserve">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D3A" w:rsidRDefault="00C30D3A" w:rsidP="0038231F">
      <w:pPr>
        <w:spacing w:after="0" w:line="240" w:lineRule="auto"/>
      </w:pPr>
      <w:r>
        <w:separator/>
      </w:r>
    </w:p>
  </w:endnote>
  <w:endnote w:type="continuationSeparator" w:id="0">
    <w:p w:rsidR="00C30D3A" w:rsidRDefault="00C30D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ACE" w:rsidRDefault="00A97AC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F4DB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F4DB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ACE" w:rsidRDefault="00A97A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D3A" w:rsidRDefault="00C30D3A" w:rsidP="0038231F">
      <w:pPr>
        <w:spacing w:after="0" w:line="240" w:lineRule="auto"/>
      </w:pPr>
      <w:r>
        <w:separator/>
      </w:r>
    </w:p>
  </w:footnote>
  <w:footnote w:type="continuationSeparator" w:id="0">
    <w:p w:rsidR="00C30D3A" w:rsidRDefault="00C30D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ACE" w:rsidRDefault="00A97A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ACE" w:rsidRDefault="00A97A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ACE" w:rsidRDefault="00A97A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0D3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6F4DBF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97AC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30D3A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7A437-F480-47EF-AEEC-57249C3C8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2023-09-27T06:34:00Z</dcterms:created>
  <dcterms:modified xsi:type="dcterms:W3CDTF">2023-09-27T06:35:00Z</dcterms:modified>
</cp:coreProperties>
</file>