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8194D1" w14:textId="3B1DC6A0" w:rsidR="0051152B" w:rsidRPr="00DB02C7" w:rsidRDefault="0051152B" w:rsidP="00E2107F">
      <w:pPr>
        <w:spacing w:after="240"/>
        <w:rPr>
          <w:i/>
          <w:iCs/>
          <w:sz w:val="16"/>
          <w:szCs w:val="16"/>
        </w:rPr>
      </w:pPr>
      <w:r>
        <w:rPr>
          <w:b/>
          <w:bCs/>
          <w:sz w:val="16"/>
          <w:szCs w:val="16"/>
        </w:rPr>
        <w:tab/>
      </w:r>
      <w:r>
        <w:rPr>
          <w:b/>
          <w:bCs/>
          <w:sz w:val="16"/>
          <w:szCs w:val="16"/>
        </w:rPr>
        <w:tab/>
      </w:r>
      <w:r>
        <w:rPr>
          <w:b/>
          <w:bCs/>
          <w:sz w:val="16"/>
          <w:szCs w:val="16"/>
        </w:rPr>
        <w:tab/>
      </w:r>
      <w:r>
        <w:rPr>
          <w:b/>
          <w:bCs/>
          <w:sz w:val="16"/>
          <w:szCs w:val="16"/>
        </w:rPr>
        <w:tab/>
      </w:r>
      <w:r>
        <w:rPr>
          <w:b/>
          <w:bCs/>
          <w:sz w:val="16"/>
          <w:szCs w:val="16"/>
        </w:rPr>
        <w:tab/>
      </w:r>
      <w:r>
        <w:rPr>
          <w:b/>
          <w:bCs/>
          <w:sz w:val="16"/>
          <w:szCs w:val="16"/>
        </w:rPr>
        <w:tab/>
      </w:r>
      <w:r>
        <w:rPr>
          <w:b/>
          <w:bCs/>
          <w:sz w:val="16"/>
          <w:szCs w:val="16"/>
        </w:rPr>
        <w:tab/>
      </w:r>
      <w:r>
        <w:rPr>
          <w:b/>
          <w:bCs/>
          <w:sz w:val="16"/>
          <w:szCs w:val="16"/>
        </w:rPr>
        <w:tab/>
      </w:r>
      <w:r>
        <w:rPr>
          <w:b/>
          <w:bCs/>
          <w:sz w:val="16"/>
          <w:szCs w:val="16"/>
        </w:rPr>
        <w:tab/>
      </w:r>
      <w:r>
        <w:rPr>
          <w:b/>
          <w:bCs/>
          <w:sz w:val="16"/>
          <w:szCs w:val="16"/>
        </w:rPr>
        <w:tab/>
      </w:r>
      <w:r w:rsidRPr="00DB02C7">
        <w:rPr>
          <w:i/>
          <w:iCs/>
          <w:szCs w:val="24"/>
        </w:rPr>
        <w:t xml:space="preserve">załącznik nr </w:t>
      </w:r>
      <w:r w:rsidR="00DB02C7" w:rsidRPr="00DB02C7">
        <w:rPr>
          <w:i/>
          <w:iCs/>
          <w:szCs w:val="24"/>
        </w:rPr>
        <w:t>3</w:t>
      </w:r>
    </w:p>
    <w:p w14:paraId="3313E206" w14:textId="5BB6EFC9" w:rsidR="0051152B" w:rsidRDefault="0051152B" w:rsidP="00DB02C7">
      <w:pPr>
        <w:spacing w:after="24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OPIS PRZEDMIOTU ZAMÓWIENIA – PAKIET NR 1</w:t>
      </w:r>
    </w:p>
    <w:p w14:paraId="44E2221E" w14:textId="77777777" w:rsidR="003A3460" w:rsidRDefault="008B0F90" w:rsidP="003A3460">
      <w:pPr>
        <w:spacing w:after="240"/>
        <w:rPr>
          <w:b/>
          <w:bCs/>
          <w:sz w:val="28"/>
          <w:szCs w:val="28"/>
        </w:rPr>
      </w:pPr>
      <w:r w:rsidRPr="005210A4">
        <w:rPr>
          <w:b/>
          <w:bCs/>
          <w:sz w:val="28"/>
          <w:szCs w:val="28"/>
        </w:rPr>
        <w:t xml:space="preserve">Wózek </w:t>
      </w:r>
      <w:r w:rsidR="009F4130">
        <w:rPr>
          <w:b/>
          <w:bCs/>
          <w:sz w:val="28"/>
          <w:szCs w:val="28"/>
        </w:rPr>
        <w:t>platformowy do transportu leków na oddziały</w:t>
      </w:r>
      <w:r w:rsidRPr="005210A4">
        <w:rPr>
          <w:b/>
          <w:bCs/>
          <w:sz w:val="28"/>
          <w:szCs w:val="28"/>
        </w:rPr>
        <w:t xml:space="preserve"> </w:t>
      </w:r>
      <w:r w:rsidR="00F6510A">
        <w:rPr>
          <w:b/>
          <w:bCs/>
          <w:sz w:val="28"/>
          <w:szCs w:val="28"/>
        </w:rPr>
        <w:t>– 10 szt.</w:t>
      </w:r>
      <w:r w:rsidR="00201384">
        <w:rPr>
          <w:b/>
          <w:bCs/>
          <w:sz w:val="28"/>
          <w:szCs w:val="28"/>
        </w:rPr>
        <w:t xml:space="preserve"> </w:t>
      </w:r>
    </w:p>
    <w:p w14:paraId="73C55885" w14:textId="3243ADF1" w:rsidR="008B0F90" w:rsidRDefault="008B0F90" w:rsidP="003A3460">
      <w:pPr>
        <w:spacing w:after="240"/>
      </w:pPr>
      <w:r>
        <w:t>wózek platformowy, wykonany ze stali nierdzewnej</w:t>
      </w:r>
    </w:p>
    <w:p w14:paraId="1D540A9C" w14:textId="446D8CA6" w:rsidR="008B57A7" w:rsidRDefault="008B0F90" w:rsidP="00E2107F">
      <w:pPr>
        <w:pStyle w:val="Akapitzlist"/>
        <w:numPr>
          <w:ilvl w:val="0"/>
          <w:numId w:val="1"/>
        </w:numPr>
        <w:spacing w:after="120"/>
        <w:ind w:hanging="357"/>
        <w:contextualSpacing w:val="0"/>
      </w:pPr>
      <w:r>
        <w:t xml:space="preserve">nośność: co najmniej </w:t>
      </w:r>
      <w:r w:rsidR="009F4130">
        <w:t>4</w:t>
      </w:r>
      <w:r>
        <w:t xml:space="preserve">00 kg </w:t>
      </w:r>
    </w:p>
    <w:p w14:paraId="2C0F5263" w14:textId="02D51B32" w:rsidR="008B0F90" w:rsidRDefault="008B0F90" w:rsidP="00E2107F">
      <w:pPr>
        <w:pStyle w:val="Akapitzlist"/>
        <w:numPr>
          <w:ilvl w:val="0"/>
          <w:numId w:val="1"/>
        </w:numPr>
        <w:spacing w:after="120"/>
        <w:ind w:hanging="357"/>
        <w:contextualSpacing w:val="0"/>
      </w:pPr>
      <w:r>
        <w:t>kółka wykonane z wytrzymałego tworzywa sztucznego gumowanego</w:t>
      </w:r>
    </w:p>
    <w:p w14:paraId="090A6842" w14:textId="01ED9367" w:rsidR="008B0F90" w:rsidRPr="008B0F90" w:rsidRDefault="008B0F90" w:rsidP="00E2107F">
      <w:pPr>
        <w:pStyle w:val="Akapitzlist"/>
        <w:numPr>
          <w:ilvl w:val="0"/>
          <w:numId w:val="1"/>
        </w:numPr>
        <w:spacing w:after="120"/>
        <w:ind w:hanging="357"/>
        <w:contextualSpacing w:val="0"/>
      </w:pPr>
      <w:r>
        <w:rPr>
          <w:rFonts w:eastAsia="Times New Roman" w:cstheme="minorHAnsi"/>
          <w:sz w:val="24"/>
          <w:szCs w:val="24"/>
          <w:lang w:eastAsia="pl-PL"/>
        </w:rPr>
        <w:t>p</w:t>
      </w:r>
      <w:r w:rsidRPr="008B0F90">
        <w:rPr>
          <w:rFonts w:eastAsia="Times New Roman" w:cstheme="minorHAnsi"/>
          <w:sz w:val="24"/>
          <w:szCs w:val="24"/>
          <w:lang w:eastAsia="pl-PL"/>
        </w:rPr>
        <w:t>rzednie kółka zamontowane na stałe, tylne skrętne</w:t>
      </w:r>
    </w:p>
    <w:p w14:paraId="05E7744A" w14:textId="0371FEA2" w:rsidR="008610CF" w:rsidRPr="00DC7C69" w:rsidRDefault="008B0F90" w:rsidP="008610CF">
      <w:pPr>
        <w:pStyle w:val="Akapitzlist"/>
        <w:numPr>
          <w:ilvl w:val="0"/>
          <w:numId w:val="1"/>
        </w:numPr>
        <w:spacing w:after="120"/>
        <w:ind w:hanging="357"/>
        <w:contextualSpacing w:val="0"/>
      </w:pPr>
      <w:r>
        <w:rPr>
          <w:rFonts w:eastAsia="Times New Roman" w:cstheme="minorHAnsi"/>
          <w:sz w:val="24"/>
          <w:szCs w:val="24"/>
          <w:lang w:eastAsia="pl-PL"/>
        </w:rPr>
        <w:t>p</w:t>
      </w:r>
      <w:r w:rsidRPr="008B0F90">
        <w:rPr>
          <w:rFonts w:eastAsia="Times New Roman" w:cstheme="minorHAnsi"/>
          <w:sz w:val="24"/>
          <w:szCs w:val="24"/>
          <w:lang w:eastAsia="pl-PL"/>
        </w:rPr>
        <w:t>latforma wózka wykonana</w:t>
      </w:r>
      <w:r w:rsidR="009F4130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6428D1">
        <w:rPr>
          <w:rFonts w:eastAsia="Times New Roman" w:cstheme="minorHAnsi"/>
          <w:sz w:val="24"/>
          <w:szCs w:val="24"/>
          <w:lang w:eastAsia="pl-PL"/>
        </w:rPr>
        <w:t>ze stali</w:t>
      </w:r>
      <w:r w:rsidR="008610CF">
        <w:rPr>
          <w:rFonts w:eastAsia="Times New Roman" w:cstheme="minorHAnsi"/>
          <w:sz w:val="24"/>
          <w:szCs w:val="24"/>
          <w:lang w:eastAsia="pl-PL"/>
        </w:rPr>
        <w:t xml:space="preserve">, </w:t>
      </w:r>
      <w:r w:rsidR="008610CF" w:rsidRPr="008610CF">
        <w:rPr>
          <w:rFonts w:eastAsia="Times New Roman" w:cstheme="minorHAnsi"/>
          <w:sz w:val="24"/>
          <w:szCs w:val="24"/>
          <w:lang w:eastAsia="pl-PL"/>
        </w:rPr>
        <w:t xml:space="preserve">wyposażona w elementy zapobiegające przesuwaniu </w:t>
      </w:r>
      <w:r w:rsidR="008610CF">
        <w:rPr>
          <w:rFonts w:eastAsia="Times New Roman" w:cstheme="minorHAnsi"/>
          <w:sz w:val="24"/>
          <w:szCs w:val="24"/>
          <w:lang w:eastAsia="pl-PL"/>
        </w:rPr>
        <w:t xml:space="preserve">się </w:t>
      </w:r>
      <w:r w:rsidR="008610CF" w:rsidRPr="008610CF">
        <w:rPr>
          <w:rFonts w:eastAsia="Times New Roman" w:cstheme="minorHAnsi"/>
          <w:sz w:val="24"/>
          <w:szCs w:val="24"/>
          <w:lang w:eastAsia="pl-PL"/>
        </w:rPr>
        <w:t>załadunku</w:t>
      </w:r>
    </w:p>
    <w:p w14:paraId="066E7490" w14:textId="3760F51C" w:rsidR="00DC7C69" w:rsidRPr="008610CF" w:rsidRDefault="00DC7C69" w:rsidP="00E2107F">
      <w:pPr>
        <w:pStyle w:val="Akapitzlist"/>
        <w:numPr>
          <w:ilvl w:val="0"/>
          <w:numId w:val="1"/>
        </w:numPr>
        <w:spacing w:after="120"/>
        <w:ind w:hanging="357"/>
        <w:contextualSpacing w:val="0"/>
      </w:pPr>
      <w:r>
        <w:rPr>
          <w:rFonts w:eastAsia="Times New Roman" w:cstheme="minorHAnsi"/>
          <w:sz w:val="24"/>
          <w:szCs w:val="24"/>
          <w:lang w:eastAsia="pl-PL"/>
        </w:rPr>
        <w:t>stalowy uchwyt</w:t>
      </w:r>
      <w:r w:rsidR="009F4130">
        <w:rPr>
          <w:rFonts w:eastAsia="Times New Roman" w:cstheme="minorHAnsi"/>
          <w:sz w:val="24"/>
          <w:szCs w:val="24"/>
          <w:lang w:eastAsia="pl-PL"/>
        </w:rPr>
        <w:t>, z koszykiem na dokumenty</w:t>
      </w:r>
    </w:p>
    <w:p w14:paraId="1DA7FD94" w14:textId="20B0DD66" w:rsidR="008610CF" w:rsidRPr="00F6510A" w:rsidRDefault="008610CF" w:rsidP="00E2107F">
      <w:pPr>
        <w:pStyle w:val="Akapitzlist"/>
        <w:numPr>
          <w:ilvl w:val="0"/>
          <w:numId w:val="1"/>
        </w:numPr>
        <w:spacing w:after="120"/>
        <w:ind w:hanging="357"/>
        <w:contextualSpacing w:val="0"/>
      </w:pPr>
      <w:r w:rsidRPr="00F6510A">
        <w:rPr>
          <w:rFonts w:eastAsia="Times New Roman" w:cstheme="minorHAnsi"/>
          <w:sz w:val="24"/>
          <w:szCs w:val="24"/>
          <w:lang w:eastAsia="pl-PL"/>
        </w:rPr>
        <w:t>wózki wsuwane jeden w drugi</w:t>
      </w:r>
    </w:p>
    <w:p w14:paraId="4A57C947" w14:textId="46CE4AAF" w:rsidR="009F4130" w:rsidRPr="00F6510A" w:rsidRDefault="009F4130" w:rsidP="00E2107F">
      <w:pPr>
        <w:pStyle w:val="Akapitzlist"/>
        <w:numPr>
          <w:ilvl w:val="0"/>
          <w:numId w:val="1"/>
        </w:numPr>
        <w:spacing w:after="120"/>
        <w:ind w:hanging="357"/>
        <w:contextualSpacing w:val="0"/>
      </w:pPr>
      <w:r>
        <w:rPr>
          <w:rFonts w:eastAsia="Times New Roman" w:cstheme="minorHAnsi"/>
          <w:sz w:val="24"/>
          <w:szCs w:val="24"/>
          <w:lang w:eastAsia="pl-PL"/>
        </w:rPr>
        <w:t>wymiary platformy: 1000-1200 x 600-700 mm</w:t>
      </w:r>
    </w:p>
    <w:p w14:paraId="556B1403" w14:textId="7DF691BD" w:rsidR="00F6510A" w:rsidRPr="009F4130" w:rsidRDefault="00F6510A" w:rsidP="00E2107F">
      <w:pPr>
        <w:pStyle w:val="Akapitzlist"/>
        <w:numPr>
          <w:ilvl w:val="0"/>
          <w:numId w:val="1"/>
        </w:numPr>
        <w:spacing w:after="120"/>
        <w:ind w:hanging="357"/>
        <w:contextualSpacing w:val="0"/>
      </w:pPr>
      <w:r>
        <w:rPr>
          <w:rFonts w:eastAsia="Times New Roman" w:cstheme="minorHAnsi"/>
          <w:sz w:val="24"/>
          <w:szCs w:val="24"/>
          <w:lang w:eastAsia="pl-PL"/>
        </w:rPr>
        <w:t>gwarancja: min 24 miesiące</w:t>
      </w:r>
    </w:p>
    <w:p w14:paraId="2F59092C" w14:textId="7F58994C" w:rsidR="009F4130" w:rsidRPr="009F4130" w:rsidRDefault="009F4130" w:rsidP="009F4130">
      <w:pPr>
        <w:pStyle w:val="Akapitzlist"/>
        <w:spacing w:after="120"/>
        <w:contextualSpacing w:val="0"/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1"/>
      </w:tblGrid>
      <w:tr w:rsidR="009F4130" w:rsidRPr="009F4130" w14:paraId="1441457A" w14:textId="77777777" w:rsidTr="009F413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AA1701" w14:textId="33338432" w:rsidR="009F4130" w:rsidRPr="009F4130" w:rsidRDefault="009F4130" w:rsidP="009F41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14:paraId="5F779F3D" w14:textId="14F1C65F" w:rsidR="008B0F90" w:rsidRDefault="00DC7C69" w:rsidP="00DC7C69">
      <w:pPr>
        <w:rPr>
          <w:rFonts w:cstheme="minorHAnsi"/>
          <w:b/>
          <w:bCs/>
        </w:rPr>
      </w:pPr>
      <w:r w:rsidRPr="00E2107F">
        <w:rPr>
          <w:rFonts w:cstheme="minorHAnsi"/>
          <w:b/>
          <w:bCs/>
        </w:rPr>
        <w:t>Przykładowe rozwiązanie:</w:t>
      </w:r>
    </w:p>
    <w:p w14:paraId="1EABB462" w14:textId="0D36E3A0" w:rsidR="009F4130" w:rsidRPr="00E2107F" w:rsidRDefault="008610CF" w:rsidP="00DC7C69">
      <w:pPr>
        <w:rPr>
          <w:rFonts w:cstheme="minorHAnsi"/>
          <w:b/>
          <w:bCs/>
        </w:rPr>
      </w:pPr>
      <w:r w:rsidRPr="008610CF">
        <w:rPr>
          <w:noProof/>
          <w:lang w:eastAsia="pl-PL"/>
        </w:rPr>
        <w:drawing>
          <wp:anchor distT="0" distB="0" distL="114300" distR="114300" simplePos="0" relativeHeight="251664384" behindDoc="0" locked="0" layoutInCell="1" allowOverlap="1" wp14:anchorId="11A3F7E0" wp14:editId="1B3233A4">
            <wp:simplePos x="0" y="0"/>
            <wp:positionH relativeFrom="margin">
              <wp:posOffset>3034030</wp:posOffset>
            </wp:positionH>
            <wp:positionV relativeFrom="paragraph">
              <wp:posOffset>84455</wp:posOffset>
            </wp:positionV>
            <wp:extent cx="2876550" cy="2416175"/>
            <wp:effectExtent l="0" t="0" r="0" b="3175"/>
            <wp:wrapSquare wrapText="bothSides"/>
            <wp:docPr id="13" name="Obraz 13" descr="Obraz zawierający wózek ręczny, transport, powietrze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Obraz 13" descr="Obraz zawierający wózek ręczny, transport, powietrze&#10;&#10;Opis wygenerowany automatycznie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6550" cy="2416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F4130" w:rsidRPr="009F4130">
        <w:rPr>
          <w:noProof/>
          <w:lang w:eastAsia="pl-PL"/>
        </w:rPr>
        <w:drawing>
          <wp:anchor distT="0" distB="0" distL="114300" distR="114300" simplePos="0" relativeHeight="251662336" behindDoc="0" locked="0" layoutInCell="1" allowOverlap="1" wp14:anchorId="76F13473" wp14:editId="6C29865E">
            <wp:simplePos x="0" y="0"/>
            <wp:positionH relativeFrom="column">
              <wp:posOffset>-4445</wp:posOffset>
            </wp:positionH>
            <wp:positionV relativeFrom="paragraph">
              <wp:posOffset>635</wp:posOffset>
            </wp:positionV>
            <wp:extent cx="2516400" cy="2516400"/>
            <wp:effectExtent l="0" t="0" r="0" b="0"/>
            <wp:wrapSquare wrapText="bothSides"/>
            <wp:docPr id="6" name="Obraz 6" descr="Obraz zawierający transport, wózek ręczny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az 6" descr="Obraz zawierający transport, wózek ręczny&#10;&#10;Opis wygenerowany automatycznie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16400" cy="2516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C178353" w14:textId="72A882E5" w:rsidR="00DC7C69" w:rsidRDefault="00DC7C69" w:rsidP="00DC7C69">
      <w:pPr>
        <w:rPr>
          <w:rFonts w:cstheme="minorHAnsi"/>
        </w:rPr>
      </w:pPr>
    </w:p>
    <w:p w14:paraId="7C8623A1" w14:textId="292EE7CC" w:rsidR="008610CF" w:rsidRPr="008610CF" w:rsidRDefault="008610CF" w:rsidP="008610CF">
      <w:pPr>
        <w:rPr>
          <w:rFonts w:cstheme="minorHAnsi"/>
        </w:rPr>
      </w:pPr>
    </w:p>
    <w:p w14:paraId="6691DBC4" w14:textId="694AF572" w:rsidR="008610CF" w:rsidRPr="008610CF" w:rsidRDefault="008610CF" w:rsidP="008610CF">
      <w:pPr>
        <w:rPr>
          <w:rFonts w:cstheme="minorHAnsi"/>
        </w:rPr>
      </w:pPr>
    </w:p>
    <w:p w14:paraId="5EDA8872" w14:textId="738C99B4" w:rsidR="008610CF" w:rsidRPr="008610CF" w:rsidRDefault="008610CF" w:rsidP="008610CF">
      <w:pPr>
        <w:rPr>
          <w:rFonts w:cstheme="minorHAnsi"/>
        </w:rPr>
      </w:pPr>
    </w:p>
    <w:p w14:paraId="2F1C8266" w14:textId="73C3473D" w:rsidR="008610CF" w:rsidRPr="008610CF" w:rsidRDefault="008610CF" w:rsidP="008610CF">
      <w:pPr>
        <w:rPr>
          <w:rFonts w:cstheme="minorHAnsi"/>
        </w:rPr>
      </w:pPr>
    </w:p>
    <w:p w14:paraId="2590DFBE" w14:textId="63D10D4B" w:rsidR="008610CF" w:rsidRDefault="008610CF" w:rsidP="008610CF">
      <w:pPr>
        <w:rPr>
          <w:rFonts w:cstheme="minorHAnsi"/>
        </w:rPr>
      </w:pPr>
    </w:p>
    <w:p w14:paraId="6C66377E" w14:textId="286BDCFA" w:rsidR="008610CF" w:rsidRDefault="008610CF" w:rsidP="008610CF">
      <w:pPr>
        <w:jc w:val="right"/>
        <w:rPr>
          <w:rFonts w:cstheme="minorHAnsi"/>
        </w:rPr>
      </w:pPr>
    </w:p>
    <w:p w14:paraId="4D093491" w14:textId="628C8D13" w:rsidR="008610CF" w:rsidRDefault="008610CF" w:rsidP="008610CF">
      <w:pPr>
        <w:jc w:val="right"/>
        <w:rPr>
          <w:rFonts w:cstheme="minorHAnsi"/>
        </w:rPr>
      </w:pPr>
    </w:p>
    <w:p w14:paraId="2D404660" w14:textId="73FF1F7D" w:rsidR="008610CF" w:rsidRDefault="008610CF" w:rsidP="008610CF">
      <w:pPr>
        <w:jc w:val="right"/>
        <w:rPr>
          <w:rFonts w:cstheme="minorHAnsi"/>
        </w:rPr>
      </w:pPr>
      <w:r w:rsidRPr="008610CF">
        <w:rPr>
          <w:noProof/>
          <w:lang w:eastAsia="pl-PL"/>
        </w:rPr>
        <w:lastRenderedPageBreak/>
        <w:drawing>
          <wp:anchor distT="0" distB="0" distL="114300" distR="114300" simplePos="0" relativeHeight="251665408" behindDoc="1" locked="0" layoutInCell="1" allowOverlap="1" wp14:anchorId="3B609078" wp14:editId="1D67E1B1">
            <wp:simplePos x="0" y="0"/>
            <wp:positionH relativeFrom="margin">
              <wp:align>center</wp:align>
            </wp:positionH>
            <wp:positionV relativeFrom="paragraph">
              <wp:posOffset>31750</wp:posOffset>
            </wp:positionV>
            <wp:extent cx="3362325" cy="2739129"/>
            <wp:effectExtent l="0" t="0" r="0" b="4445"/>
            <wp:wrapTight wrapText="bothSides">
              <wp:wrapPolygon edited="0">
                <wp:start x="0" y="0"/>
                <wp:lineTo x="0" y="21485"/>
                <wp:lineTo x="21416" y="21485"/>
                <wp:lineTo x="21416" y="0"/>
                <wp:lineTo x="0" y="0"/>
              </wp:wrapPolygon>
            </wp:wrapTight>
            <wp:docPr id="15" name="Obraz 15" descr="Obraz zawierający wózek ręczny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Obraz 15" descr="Obraz zawierający wózek ręczny&#10;&#10;Opis wygenerowany automatycznie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780" b="8802"/>
                    <a:stretch/>
                  </pic:blipFill>
                  <pic:spPr bwMode="auto">
                    <a:xfrm>
                      <a:off x="0" y="0"/>
                      <a:ext cx="3362325" cy="273912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20ED7B1" w14:textId="7339304E" w:rsidR="008610CF" w:rsidRDefault="008610CF" w:rsidP="008610CF">
      <w:pPr>
        <w:jc w:val="right"/>
        <w:rPr>
          <w:rFonts w:cstheme="minorHAnsi"/>
        </w:rPr>
      </w:pPr>
    </w:p>
    <w:p w14:paraId="022D9F11" w14:textId="77777777" w:rsidR="00201384" w:rsidRDefault="00201384" w:rsidP="008610CF">
      <w:pPr>
        <w:jc w:val="right"/>
        <w:rPr>
          <w:rFonts w:cstheme="minorHAnsi"/>
        </w:rPr>
      </w:pPr>
    </w:p>
    <w:p w14:paraId="2B3BFDA2" w14:textId="77777777" w:rsidR="00201384" w:rsidRDefault="00201384" w:rsidP="008610CF">
      <w:pPr>
        <w:jc w:val="right"/>
        <w:rPr>
          <w:rFonts w:cstheme="minorHAnsi"/>
        </w:rPr>
      </w:pPr>
    </w:p>
    <w:p w14:paraId="377DFB02" w14:textId="77777777" w:rsidR="00201384" w:rsidRDefault="00201384" w:rsidP="008610CF">
      <w:pPr>
        <w:jc w:val="right"/>
        <w:rPr>
          <w:rFonts w:cstheme="minorHAnsi"/>
        </w:rPr>
      </w:pPr>
    </w:p>
    <w:p w14:paraId="77134D52" w14:textId="77777777" w:rsidR="00201384" w:rsidRDefault="00201384" w:rsidP="008610CF">
      <w:pPr>
        <w:jc w:val="right"/>
        <w:rPr>
          <w:rFonts w:cstheme="minorHAnsi"/>
        </w:rPr>
      </w:pPr>
    </w:p>
    <w:p w14:paraId="3A8A3B93" w14:textId="77777777" w:rsidR="00201384" w:rsidRDefault="00201384" w:rsidP="008610CF">
      <w:pPr>
        <w:jc w:val="right"/>
        <w:rPr>
          <w:rFonts w:cstheme="minorHAnsi"/>
        </w:rPr>
      </w:pPr>
    </w:p>
    <w:p w14:paraId="641C48BF" w14:textId="77777777" w:rsidR="00201384" w:rsidRDefault="00201384" w:rsidP="008610CF">
      <w:pPr>
        <w:jc w:val="right"/>
        <w:rPr>
          <w:rFonts w:cstheme="minorHAnsi"/>
        </w:rPr>
      </w:pPr>
    </w:p>
    <w:p w14:paraId="2C1FB921" w14:textId="77777777" w:rsidR="00201384" w:rsidRDefault="00201384" w:rsidP="008610CF">
      <w:pPr>
        <w:jc w:val="right"/>
        <w:rPr>
          <w:rFonts w:cstheme="minorHAnsi"/>
        </w:rPr>
      </w:pPr>
    </w:p>
    <w:p w14:paraId="580DF67C" w14:textId="77777777" w:rsidR="00201384" w:rsidRDefault="00201384" w:rsidP="008610CF">
      <w:pPr>
        <w:jc w:val="right"/>
        <w:rPr>
          <w:rFonts w:cstheme="minorHAnsi"/>
        </w:rPr>
      </w:pPr>
    </w:p>
    <w:p w14:paraId="2AB5E889" w14:textId="77777777" w:rsidR="00201384" w:rsidRDefault="00201384" w:rsidP="008610CF">
      <w:pPr>
        <w:jc w:val="right"/>
        <w:rPr>
          <w:rFonts w:cstheme="minorHAnsi"/>
        </w:rPr>
      </w:pPr>
    </w:p>
    <w:p w14:paraId="0F8BAC89" w14:textId="77777777" w:rsidR="00CD3810" w:rsidRDefault="00CD3810" w:rsidP="00CD3810">
      <w:pPr>
        <w:spacing w:before="100" w:beforeAutospacing="1" w:after="100" w:afterAutospacing="1" w:line="360" w:lineRule="auto"/>
        <w:jc w:val="center"/>
        <w:rPr>
          <w:rFonts w:eastAsia="Times New Roman" w:cstheme="minorHAnsi"/>
          <w:b/>
          <w:bCs/>
          <w:sz w:val="28"/>
          <w:szCs w:val="28"/>
          <w:lang w:eastAsia="pl-PL"/>
        </w:rPr>
      </w:pPr>
    </w:p>
    <w:p w14:paraId="0D62689C" w14:textId="77777777" w:rsidR="00CD3810" w:rsidRDefault="00CD3810" w:rsidP="00CD3810">
      <w:pPr>
        <w:spacing w:before="100" w:beforeAutospacing="1" w:after="100" w:afterAutospacing="1" w:line="360" w:lineRule="auto"/>
        <w:jc w:val="center"/>
        <w:rPr>
          <w:rFonts w:eastAsia="Times New Roman" w:cstheme="minorHAnsi"/>
          <w:b/>
          <w:bCs/>
          <w:sz w:val="28"/>
          <w:szCs w:val="28"/>
          <w:lang w:eastAsia="pl-PL"/>
        </w:rPr>
      </w:pPr>
    </w:p>
    <w:p w14:paraId="168FC8AE" w14:textId="77777777" w:rsidR="00CD3810" w:rsidRDefault="00CD3810" w:rsidP="00CD3810">
      <w:pPr>
        <w:spacing w:before="100" w:beforeAutospacing="1" w:after="100" w:afterAutospacing="1" w:line="360" w:lineRule="auto"/>
        <w:jc w:val="center"/>
        <w:rPr>
          <w:rFonts w:eastAsia="Times New Roman" w:cstheme="minorHAnsi"/>
          <w:b/>
          <w:bCs/>
          <w:sz w:val="28"/>
          <w:szCs w:val="28"/>
          <w:lang w:eastAsia="pl-PL"/>
        </w:rPr>
      </w:pPr>
    </w:p>
    <w:p w14:paraId="538E352C" w14:textId="77777777" w:rsidR="00CD3810" w:rsidRDefault="00CD3810" w:rsidP="00CD3810">
      <w:pPr>
        <w:spacing w:before="100" w:beforeAutospacing="1" w:after="100" w:afterAutospacing="1" w:line="360" w:lineRule="auto"/>
        <w:jc w:val="center"/>
        <w:rPr>
          <w:rFonts w:eastAsia="Times New Roman" w:cstheme="minorHAnsi"/>
          <w:b/>
          <w:bCs/>
          <w:sz w:val="28"/>
          <w:szCs w:val="28"/>
          <w:lang w:eastAsia="pl-PL"/>
        </w:rPr>
      </w:pPr>
    </w:p>
    <w:p w14:paraId="7755141D" w14:textId="77777777" w:rsidR="00CD3810" w:rsidRDefault="00CD3810" w:rsidP="00CD3810">
      <w:pPr>
        <w:spacing w:before="100" w:beforeAutospacing="1" w:after="100" w:afterAutospacing="1" w:line="360" w:lineRule="auto"/>
        <w:jc w:val="center"/>
        <w:rPr>
          <w:rFonts w:eastAsia="Times New Roman" w:cstheme="minorHAnsi"/>
          <w:b/>
          <w:bCs/>
          <w:sz w:val="28"/>
          <w:szCs w:val="28"/>
          <w:lang w:eastAsia="pl-PL"/>
        </w:rPr>
      </w:pPr>
    </w:p>
    <w:p w14:paraId="701F9B87" w14:textId="77777777" w:rsidR="00CD3810" w:rsidRDefault="00CD3810" w:rsidP="00CD3810">
      <w:pPr>
        <w:spacing w:before="100" w:beforeAutospacing="1" w:after="100" w:afterAutospacing="1" w:line="360" w:lineRule="auto"/>
        <w:jc w:val="center"/>
        <w:rPr>
          <w:rFonts w:eastAsia="Times New Roman" w:cstheme="minorHAnsi"/>
          <w:b/>
          <w:bCs/>
          <w:sz w:val="28"/>
          <w:szCs w:val="28"/>
          <w:lang w:eastAsia="pl-PL"/>
        </w:rPr>
      </w:pPr>
    </w:p>
    <w:p w14:paraId="64C36BBE" w14:textId="77777777" w:rsidR="00CD3810" w:rsidRDefault="00CD3810" w:rsidP="00CD3810">
      <w:pPr>
        <w:spacing w:before="100" w:beforeAutospacing="1" w:after="100" w:afterAutospacing="1" w:line="360" w:lineRule="auto"/>
        <w:jc w:val="center"/>
        <w:rPr>
          <w:rFonts w:eastAsia="Times New Roman" w:cstheme="minorHAnsi"/>
          <w:b/>
          <w:bCs/>
          <w:sz w:val="28"/>
          <w:szCs w:val="28"/>
          <w:lang w:eastAsia="pl-PL"/>
        </w:rPr>
      </w:pPr>
    </w:p>
    <w:p w14:paraId="56E13964" w14:textId="77777777" w:rsidR="00CD3810" w:rsidRDefault="00CD3810" w:rsidP="00CD3810">
      <w:pPr>
        <w:spacing w:before="100" w:beforeAutospacing="1" w:after="100" w:afterAutospacing="1" w:line="360" w:lineRule="auto"/>
        <w:jc w:val="center"/>
        <w:rPr>
          <w:rFonts w:eastAsia="Times New Roman" w:cstheme="minorHAnsi"/>
          <w:b/>
          <w:bCs/>
          <w:sz w:val="28"/>
          <w:szCs w:val="28"/>
          <w:lang w:eastAsia="pl-PL"/>
        </w:rPr>
      </w:pPr>
    </w:p>
    <w:p w14:paraId="1D7104AE" w14:textId="77777777" w:rsidR="00CD3810" w:rsidRDefault="00CD3810" w:rsidP="00CD3810">
      <w:pPr>
        <w:spacing w:before="100" w:beforeAutospacing="1" w:after="100" w:afterAutospacing="1" w:line="360" w:lineRule="auto"/>
        <w:jc w:val="center"/>
        <w:rPr>
          <w:rFonts w:eastAsia="Times New Roman" w:cstheme="minorHAnsi"/>
          <w:b/>
          <w:bCs/>
          <w:sz w:val="28"/>
          <w:szCs w:val="28"/>
          <w:lang w:eastAsia="pl-PL"/>
        </w:rPr>
      </w:pPr>
    </w:p>
    <w:p w14:paraId="458D49E0" w14:textId="77777777" w:rsidR="00CD3810" w:rsidRDefault="00CD3810" w:rsidP="00CD3810">
      <w:pPr>
        <w:spacing w:before="100" w:beforeAutospacing="1" w:after="100" w:afterAutospacing="1" w:line="360" w:lineRule="auto"/>
        <w:jc w:val="center"/>
        <w:rPr>
          <w:rFonts w:eastAsia="Times New Roman" w:cstheme="minorHAnsi"/>
          <w:b/>
          <w:bCs/>
          <w:sz w:val="28"/>
          <w:szCs w:val="28"/>
          <w:lang w:eastAsia="pl-PL"/>
        </w:rPr>
      </w:pPr>
    </w:p>
    <w:p w14:paraId="3E6B3963" w14:textId="77777777" w:rsidR="00CD3810" w:rsidRDefault="00CD3810" w:rsidP="00CD3810">
      <w:pPr>
        <w:spacing w:before="100" w:beforeAutospacing="1" w:after="100" w:afterAutospacing="1" w:line="360" w:lineRule="auto"/>
        <w:jc w:val="center"/>
        <w:rPr>
          <w:rFonts w:eastAsia="Times New Roman" w:cstheme="minorHAnsi"/>
          <w:b/>
          <w:bCs/>
          <w:sz w:val="28"/>
          <w:szCs w:val="28"/>
          <w:lang w:eastAsia="pl-PL"/>
        </w:rPr>
      </w:pPr>
    </w:p>
    <w:p w14:paraId="44928C53" w14:textId="77777777" w:rsidR="00CD3810" w:rsidRDefault="00CD3810" w:rsidP="00CD3810">
      <w:pPr>
        <w:spacing w:before="100" w:beforeAutospacing="1" w:after="100" w:afterAutospacing="1" w:line="360" w:lineRule="auto"/>
        <w:jc w:val="center"/>
        <w:rPr>
          <w:rFonts w:eastAsia="Times New Roman" w:cstheme="minorHAnsi"/>
          <w:b/>
          <w:bCs/>
          <w:sz w:val="28"/>
          <w:szCs w:val="28"/>
          <w:lang w:eastAsia="pl-PL"/>
        </w:rPr>
      </w:pPr>
    </w:p>
    <w:p w14:paraId="6EFD4790" w14:textId="328572D1" w:rsidR="00CD3810" w:rsidRDefault="00CD3810" w:rsidP="00CD3810">
      <w:pPr>
        <w:spacing w:before="100" w:beforeAutospacing="1" w:after="100" w:afterAutospacing="1" w:line="360" w:lineRule="auto"/>
        <w:jc w:val="center"/>
        <w:rPr>
          <w:rFonts w:eastAsia="Times New Roman" w:cstheme="minorHAnsi"/>
          <w:b/>
          <w:bCs/>
          <w:sz w:val="28"/>
          <w:szCs w:val="28"/>
          <w:lang w:eastAsia="pl-PL"/>
        </w:rPr>
      </w:pPr>
      <w:r>
        <w:rPr>
          <w:rFonts w:eastAsia="Times New Roman" w:cstheme="minorHAnsi"/>
          <w:b/>
          <w:bCs/>
          <w:sz w:val="28"/>
          <w:szCs w:val="28"/>
          <w:lang w:eastAsia="pl-PL"/>
        </w:rPr>
        <w:lastRenderedPageBreak/>
        <w:t>OPIS PRZEDMIOTU ZAMÓWIENIA – PAKIET NR 2</w:t>
      </w:r>
    </w:p>
    <w:p w14:paraId="05AF4691" w14:textId="77777777" w:rsidR="00CD3810" w:rsidRDefault="00CD3810" w:rsidP="00CD3810">
      <w:pPr>
        <w:spacing w:before="100" w:beforeAutospacing="1" w:after="100" w:afterAutospacing="1" w:line="360" w:lineRule="auto"/>
        <w:rPr>
          <w:rFonts w:eastAsia="Times New Roman" w:cstheme="minorHAnsi"/>
          <w:b/>
          <w:bCs/>
          <w:sz w:val="28"/>
          <w:szCs w:val="28"/>
          <w:lang w:eastAsia="pl-PL"/>
        </w:rPr>
      </w:pPr>
      <w:r>
        <w:rPr>
          <w:rFonts w:eastAsia="Times New Roman" w:cstheme="minorHAnsi"/>
          <w:b/>
          <w:bCs/>
          <w:sz w:val="28"/>
          <w:szCs w:val="28"/>
          <w:lang w:eastAsia="pl-PL"/>
        </w:rPr>
        <w:t>Pojemniki i wózki do transportu leków</w:t>
      </w:r>
    </w:p>
    <w:p w14:paraId="3032E7D7" w14:textId="77777777" w:rsidR="00CD3810" w:rsidRPr="0085079D" w:rsidRDefault="00CD3810" w:rsidP="00CD3810">
      <w:pPr>
        <w:spacing w:after="0" w:line="240" w:lineRule="auto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85079D">
        <w:rPr>
          <w:rFonts w:eastAsia="Times New Roman" w:cstheme="minorHAnsi"/>
          <w:b/>
          <w:bCs/>
          <w:sz w:val="24"/>
          <w:szCs w:val="24"/>
          <w:lang w:eastAsia="pl-PL"/>
        </w:rPr>
        <w:t>1. Pojemniki transportowe przeznaczone do transportu leków i wyrobów medycznych</w:t>
      </w:r>
    </w:p>
    <w:p w14:paraId="2BF501AB" w14:textId="77777777" w:rsidR="00CD3810" w:rsidRDefault="00CD3810" w:rsidP="00CD3810">
      <w:pPr>
        <w:numPr>
          <w:ilvl w:val="0"/>
          <w:numId w:val="4"/>
        </w:numPr>
        <w:tabs>
          <w:tab w:val="clear" w:pos="720"/>
        </w:tabs>
        <w:spacing w:before="120" w:after="100" w:afterAutospacing="1" w:line="360" w:lineRule="auto"/>
        <w:ind w:left="714" w:hanging="357"/>
        <w:rPr>
          <w:rFonts w:eastAsia="Times New Roman" w:cstheme="minorHAnsi"/>
          <w:sz w:val="24"/>
          <w:szCs w:val="24"/>
          <w:lang w:eastAsia="pl-PL"/>
        </w:rPr>
      </w:pPr>
      <w:r w:rsidRPr="003B1431">
        <w:rPr>
          <w:rFonts w:eastAsia="Times New Roman" w:cstheme="minorHAnsi"/>
          <w:sz w:val="24"/>
          <w:szCs w:val="24"/>
          <w:lang w:eastAsia="pl-PL"/>
        </w:rPr>
        <w:t xml:space="preserve">pojemniki wielokrotnego użytku </w:t>
      </w:r>
    </w:p>
    <w:p w14:paraId="714DB970" w14:textId="77777777" w:rsidR="00CD3810" w:rsidRDefault="00CD3810" w:rsidP="00CD3810">
      <w:pPr>
        <w:numPr>
          <w:ilvl w:val="0"/>
          <w:numId w:val="4"/>
        </w:numPr>
        <w:tabs>
          <w:tab w:val="clear" w:pos="720"/>
        </w:tabs>
        <w:spacing w:before="100" w:beforeAutospacing="1" w:after="100" w:afterAutospacing="1" w:line="36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wykonane </w:t>
      </w:r>
      <w:r w:rsidRPr="003B1431">
        <w:rPr>
          <w:rFonts w:eastAsia="Times New Roman" w:cstheme="minorHAnsi"/>
          <w:sz w:val="24"/>
          <w:szCs w:val="24"/>
          <w:lang w:eastAsia="pl-PL"/>
        </w:rPr>
        <w:t>z barwionego, bardzo wytrzymałego polipropylenu</w:t>
      </w:r>
    </w:p>
    <w:p w14:paraId="4DCFDFFE" w14:textId="77777777" w:rsidR="00CD3810" w:rsidRDefault="00CD3810" w:rsidP="00CD3810">
      <w:pPr>
        <w:numPr>
          <w:ilvl w:val="0"/>
          <w:numId w:val="4"/>
        </w:numPr>
        <w:tabs>
          <w:tab w:val="clear" w:pos="720"/>
        </w:tabs>
        <w:spacing w:before="100" w:beforeAutospacing="1" w:after="100" w:afterAutospacing="1" w:line="36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p</w:t>
      </w:r>
      <w:r w:rsidRPr="003B1431">
        <w:rPr>
          <w:rFonts w:eastAsia="Times New Roman" w:cstheme="minorHAnsi"/>
          <w:sz w:val="24"/>
          <w:szCs w:val="24"/>
          <w:lang w:eastAsia="pl-PL"/>
        </w:rPr>
        <w:t>łaskie dno i gładkie ściany wewnętrzne</w:t>
      </w:r>
    </w:p>
    <w:p w14:paraId="3AD0F91A" w14:textId="77777777" w:rsidR="00CD3810" w:rsidRDefault="00CD3810" w:rsidP="00CD3810">
      <w:pPr>
        <w:numPr>
          <w:ilvl w:val="0"/>
          <w:numId w:val="4"/>
        </w:numPr>
        <w:tabs>
          <w:tab w:val="clear" w:pos="720"/>
        </w:tabs>
        <w:spacing w:before="100" w:beforeAutospacing="1" w:after="100" w:afterAutospacing="1" w:line="36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k</w:t>
      </w:r>
      <w:r w:rsidRPr="003B1431">
        <w:rPr>
          <w:rFonts w:eastAsia="Times New Roman" w:cstheme="minorHAnsi"/>
          <w:sz w:val="24"/>
          <w:szCs w:val="24"/>
          <w:lang w:eastAsia="pl-PL"/>
        </w:rPr>
        <w:t xml:space="preserve">onstrukcja pokrywy </w:t>
      </w:r>
      <w:r>
        <w:rPr>
          <w:rFonts w:eastAsia="Times New Roman" w:cstheme="minorHAnsi"/>
          <w:sz w:val="24"/>
          <w:szCs w:val="24"/>
          <w:lang w:eastAsia="pl-PL"/>
        </w:rPr>
        <w:t xml:space="preserve">dwuklapowa, na zawiasach, </w:t>
      </w:r>
      <w:r w:rsidRPr="003B1431">
        <w:rPr>
          <w:rFonts w:eastAsia="Times New Roman" w:cstheme="minorHAnsi"/>
          <w:sz w:val="24"/>
          <w:szCs w:val="24"/>
          <w:lang w:eastAsia="pl-PL"/>
        </w:rPr>
        <w:t>umożliwia</w:t>
      </w:r>
      <w:r>
        <w:rPr>
          <w:rFonts w:eastAsia="Times New Roman" w:cstheme="minorHAnsi"/>
          <w:sz w:val="24"/>
          <w:szCs w:val="24"/>
          <w:lang w:eastAsia="pl-PL"/>
        </w:rPr>
        <w:t>jąca</w:t>
      </w:r>
      <w:r w:rsidRPr="003B1431">
        <w:rPr>
          <w:rFonts w:eastAsia="Times New Roman" w:cstheme="minorHAnsi"/>
          <w:sz w:val="24"/>
          <w:szCs w:val="24"/>
          <w:lang w:eastAsia="pl-PL"/>
        </w:rPr>
        <w:t xml:space="preserve"> plombowanie oraz chroni</w:t>
      </w:r>
      <w:r>
        <w:rPr>
          <w:rFonts w:eastAsia="Times New Roman" w:cstheme="minorHAnsi"/>
          <w:sz w:val="24"/>
          <w:szCs w:val="24"/>
          <w:lang w:eastAsia="pl-PL"/>
        </w:rPr>
        <w:t>ąca</w:t>
      </w:r>
      <w:r w:rsidRPr="003B1431">
        <w:rPr>
          <w:rFonts w:eastAsia="Times New Roman" w:cstheme="minorHAnsi"/>
          <w:sz w:val="24"/>
          <w:szCs w:val="24"/>
          <w:lang w:eastAsia="pl-PL"/>
        </w:rPr>
        <w:t xml:space="preserve"> zawartość przed zniszczeniem </w:t>
      </w:r>
      <w:r>
        <w:rPr>
          <w:rFonts w:eastAsia="Times New Roman" w:cstheme="minorHAnsi"/>
          <w:sz w:val="24"/>
          <w:szCs w:val="24"/>
          <w:lang w:eastAsia="pl-PL"/>
        </w:rPr>
        <w:t xml:space="preserve">oraz </w:t>
      </w:r>
      <w:r w:rsidRPr="003B1431">
        <w:rPr>
          <w:rFonts w:eastAsia="Times New Roman" w:cstheme="minorHAnsi"/>
          <w:sz w:val="24"/>
          <w:szCs w:val="24"/>
          <w:lang w:eastAsia="pl-PL"/>
        </w:rPr>
        <w:t xml:space="preserve">warunkami atmosferycznymi  </w:t>
      </w:r>
    </w:p>
    <w:p w14:paraId="7DF12E83" w14:textId="77777777" w:rsidR="00CD3810" w:rsidRDefault="00CD3810" w:rsidP="00CD3810">
      <w:pPr>
        <w:numPr>
          <w:ilvl w:val="0"/>
          <w:numId w:val="4"/>
        </w:numPr>
        <w:tabs>
          <w:tab w:val="clear" w:pos="720"/>
        </w:tabs>
        <w:spacing w:before="100" w:beforeAutospacing="1" w:after="100" w:afterAutospacing="1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3B1431">
        <w:rPr>
          <w:rFonts w:eastAsia="Times New Roman" w:cstheme="minorHAnsi"/>
          <w:sz w:val="24"/>
          <w:szCs w:val="24"/>
          <w:lang w:eastAsia="pl-PL"/>
        </w:rPr>
        <w:t>możliwoś</w:t>
      </w:r>
      <w:r>
        <w:rPr>
          <w:rFonts w:eastAsia="Times New Roman" w:cstheme="minorHAnsi"/>
          <w:sz w:val="24"/>
          <w:szCs w:val="24"/>
          <w:lang w:eastAsia="pl-PL"/>
        </w:rPr>
        <w:t>ć</w:t>
      </w:r>
      <w:r w:rsidRPr="003B1431">
        <w:rPr>
          <w:rFonts w:eastAsia="Times New Roman" w:cstheme="minorHAnsi"/>
          <w:sz w:val="24"/>
          <w:szCs w:val="24"/>
          <w:lang w:eastAsia="pl-PL"/>
        </w:rPr>
        <w:t xml:space="preserve"> ustawiania pojemników w stos jeden na drugim</w:t>
      </w:r>
    </w:p>
    <w:p w14:paraId="28925027" w14:textId="77777777" w:rsidR="00CD3810" w:rsidRDefault="00CD3810" w:rsidP="00CD3810">
      <w:pPr>
        <w:numPr>
          <w:ilvl w:val="0"/>
          <w:numId w:val="4"/>
        </w:numPr>
        <w:tabs>
          <w:tab w:val="clear" w:pos="720"/>
        </w:tabs>
        <w:spacing w:before="100" w:beforeAutospacing="1" w:after="100" w:afterAutospacing="1" w:line="36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e</w:t>
      </w:r>
      <w:r w:rsidRPr="003B1431">
        <w:rPr>
          <w:rFonts w:eastAsia="Times New Roman" w:cstheme="minorHAnsi"/>
          <w:sz w:val="24"/>
          <w:szCs w:val="24"/>
          <w:lang w:eastAsia="pl-PL"/>
        </w:rPr>
        <w:t>rgonomiczne uchwyty ułatwiają</w:t>
      </w:r>
      <w:r>
        <w:rPr>
          <w:rFonts w:eastAsia="Times New Roman" w:cstheme="minorHAnsi"/>
          <w:sz w:val="24"/>
          <w:szCs w:val="24"/>
          <w:lang w:eastAsia="pl-PL"/>
        </w:rPr>
        <w:t>ce</w:t>
      </w:r>
      <w:r w:rsidRPr="003B1431">
        <w:rPr>
          <w:rFonts w:eastAsia="Times New Roman" w:cstheme="minorHAnsi"/>
          <w:sz w:val="24"/>
          <w:szCs w:val="24"/>
          <w:lang w:eastAsia="pl-PL"/>
        </w:rPr>
        <w:t xml:space="preserve"> przenoszeni</w:t>
      </w:r>
      <w:r>
        <w:rPr>
          <w:rFonts w:eastAsia="Times New Roman" w:cstheme="minorHAnsi"/>
          <w:sz w:val="24"/>
          <w:szCs w:val="24"/>
          <w:lang w:eastAsia="pl-PL"/>
        </w:rPr>
        <w:t>e</w:t>
      </w:r>
    </w:p>
    <w:p w14:paraId="1019A5B0" w14:textId="77777777" w:rsidR="00CD3810" w:rsidRDefault="00CD3810" w:rsidP="00CD3810">
      <w:pPr>
        <w:numPr>
          <w:ilvl w:val="0"/>
          <w:numId w:val="4"/>
        </w:numPr>
        <w:tabs>
          <w:tab w:val="clear" w:pos="720"/>
        </w:tabs>
        <w:spacing w:before="100" w:beforeAutospacing="1" w:after="100" w:afterAutospacing="1" w:line="36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kolor: niebieski lub szary/jasnoszary</w:t>
      </w:r>
    </w:p>
    <w:p w14:paraId="42F60949" w14:textId="77777777" w:rsidR="00CD3810" w:rsidRDefault="00CD3810" w:rsidP="00CD3810">
      <w:pPr>
        <w:numPr>
          <w:ilvl w:val="0"/>
          <w:numId w:val="4"/>
        </w:numPr>
        <w:tabs>
          <w:tab w:val="clear" w:pos="720"/>
        </w:tabs>
        <w:spacing w:before="100" w:beforeAutospacing="1" w:after="100" w:afterAutospacing="1" w:line="36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wymiary zewnętrzne (</w:t>
      </w:r>
      <w:r>
        <w:t>D x S x W)</w:t>
      </w:r>
      <w:r>
        <w:rPr>
          <w:rFonts w:eastAsia="Times New Roman" w:cstheme="minorHAnsi"/>
          <w:sz w:val="24"/>
          <w:szCs w:val="24"/>
          <w:lang w:eastAsia="pl-PL"/>
        </w:rPr>
        <w:t xml:space="preserve">: </w:t>
      </w:r>
    </w:p>
    <w:p w14:paraId="73CEFFC5" w14:textId="77777777" w:rsidR="00CD3810" w:rsidRPr="00840FB2" w:rsidRDefault="00CD3810" w:rsidP="00CD3810">
      <w:pPr>
        <w:numPr>
          <w:ilvl w:val="1"/>
          <w:numId w:val="4"/>
        </w:numPr>
        <w:spacing w:before="100" w:beforeAutospacing="1" w:after="100" w:afterAutospacing="1" w:line="360" w:lineRule="auto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840FB2">
        <w:rPr>
          <w:b/>
          <w:bCs/>
        </w:rPr>
        <w:t xml:space="preserve">80 x 60 x 44 cm +/-2cm  – 15 szt. </w:t>
      </w:r>
    </w:p>
    <w:p w14:paraId="673728FE" w14:textId="77777777" w:rsidR="00CD3810" w:rsidRPr="00840FB2" w:rsidRDefault="00CD3810" w:rsidP="00CD3810">
      <w:pPr>
        <w:numPr>
          <w:ilvl w:val="1"/>
          <w:numId w:val="4"/>
        </w:numPr>
        <w:spacing w:before="100" w:beforeAutospacing="1" w:after="100" w:afterAutospacing="1" w:line="360" w:lineRule="auto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840FB2">
        <w:rPr>
          <w:b/>
          <w:bCs/>
        </w:rPr>
        <w:t>60 x 40 x 44 cm +/-2cm – 60 szt.</w:t>
      </w:r>
    </w:p>
    <w:p w14:paraId="4A2C7F00" w14:textId="77777777" w:rsidR="00CD3810" w:rsidRPr="00840FB2" w:rsidRDefault="00CD3810" w:rsidP="00CD3810">
      <w:pPr>
        <w:numPr>
          <w:ilvl w:val="1"/>
          <w:numId w:val="4"/>
        </w:numPr>
        <w:spacing w:before="100" w:beforeAutospacing="1" w:after="100" w:afterAutospacing="1" w:line="360" w:lineRule="auto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840FB2">
        <w:rPr>
          <w:b/>
          <w:bCs/>
        </w:rPr>
        <w:t>40 x 30 x 34 cm +/-2cm – 10 szt</w:t>
      </w:r>
      <w:r>
        <w:rPr>
          <w:b/>
          <w:bCs/>
        </w:rPr>
        <w:t>.</w:t>
      </w:r>
    </w:p>
    <w:p w14:paraId="2810FDF7" w14:textId="77777777" w:rsidR="00CD3810" w:rsidRPr="0085079D" w:rsidRDefault="00CD3810" w:rsidP="00CD3810">
      <w:pPr>
        <w:numPr>
          <w:ilvl w:val="0"/>
          <w:numId w:val="4"/>
        </w:numPr>
        <w:tabs>
          <w:tab w:val="clear" w:pos="720"/>
        </w:tabs>
        <w:spacing w:before="100" w:beforeAutospacing="1" w:after="100" w:afterAutospacing="1" w:line="36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okres gwarancji: min. 24 miesiące</w:t>
      </w:r>
    </w:p>
    <w:p w14:paraId="2EEBB3D7" w14:textId="77777777" w:rsidR="00CD3810" w:rsidRDefault="00CD3810" w:rsidP="00CD3810">
      <w:pPr>
        <w:spacing w:before="100" w:beforeAutospacing="1" w:after="100" w:afterAutospacing="1" w:line="360" w:lineRule="auto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3B1431">
        <w:rPr>
          <w:noProof/>
          <w:lang w:eastAsia="pl-PL"/>
        </w:rPr>
        <w:drawing>
          <wp:anchor distT="0" distB="0" distL="114300" distR="114300" simplePos="0" relativeHeight="251667456" behindDoc="1" locked="0" layoutInCell="1" allowOverlap="1" wp14:anchorId="03A52315" wp14:editId="713F86D0">
            <wp:simplePos x="0" y="0"/>
            <wp:positionH relativeFrom="margin">
              <wp:align>left</wp:align>
            </wp:positionH>
            <wp:positionV relativeFrom="paragraph">
              <wp:posOffset>455295</wp:posOffset>
            </wp:positionV>
            <wp:extent cx="2261870" cy="1819275"/>
            <wp:effectExtent l="0" t="0" r="5080" b="0"/>
            <wp:wrapTight wrapText="bothSides">
              <wp:wrapPolygon edited="0">
                <wp:start x="0" y="0"/>
                <wp:lineTo x="0" y="21261"/>
                <wp:lineTo x="21467" y="21261"/>
                <wp:lineTo x="21467" y="0"/>
                <wp:lineTo x="0" y="0"/>
              </wp:wrapPolygon>
            </wp:wrapTight>
            <wp:docPr id="1" name="Obraz 1" descr="Obraz zawierający niebieski, pudełko, kontener, pojemnik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descr="Obraz zawierający niebieski, pudełko, kontener, pojemnik&#10;&#10;Opis wygenerowany automatycznie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6857" cy="182325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402BA">
        <w:rPr>
          <w:rFonts w:eastAsia="Times New Roman" w:cstheme="minorHAnsi"/>
          <w:b/>
          <w:bCs/>
          <w:sz w:val="24"/>
          <w:szCs w:val="24"/>
          <w:lang w:eastAsia="pl-PL"/>
        </w:rPr>
        <w:t>Przykładowe rozwiązani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>e</w:t>
      </w:r>
      <w:r w:rsidRPr="000402BA">
        <w:rPr>
          <w:rFonts w:eastAsia="Times New Roman" w:cstheme="minorHAnsi"/>
          <w:b/>
          <w:bCs/>
          <w:sz w:val="24"/>
          <w:szCs w:val="24"/>
          <w:lang w:eastAsia="pl-PL"/>
        </w:rPr>
        <w:t>:</w:t>
      </w:r>
    </w:p>
    <w:p w14:paraId="235F010B" w14:textId="77777777" w:rsidR="00CD3810" w:rsidRPr="000402BA" w:rsidRDefault="00CD3810" w:rsidP="00CD3810">
      <w:pPr>
        <w:spacing w:before="100" w:beforeAutospacing="1" w:after="100" w:afterAutospacing="1" w:line="360" w:lineRule="auto"/>
        <w:rPr>
          <w:rFonts w:eastAsia="Times New Roman" w:cstheme="minorHAnsi"/>
          <w:b/>
          <w:bCs/>
          <w:sz w:val="24"/>
          <w:szCs w:val="24"/>
          <w:lang w:eastAsia="pl-PL"/>
        </w:rPr>
      </w:pPr>
    </w:p>
    <w:p w14:paraId="0EB7D6D8" w14:textId="77777777" w:rsidR="00CD3810" w:rsidRPr="00AE3F71" w:rsidRDefault="00CD3810" w:rsidP="00CD3810">
      <w:pPr>
        <w:spacing w:before="100" w:beforeAutospacing="1" w:after="100" w:afterAutospacing="1" w:line="360" w:lineRule="auto"/>
        <w:rPr>
          <w:rFonts w:eastAsia="Times New Roman" w:cstheme="minorHAnsi"/>
          <w:sz w:val="24"/>
          <w:szCs w:val="24"/>
          <w:lang w:eastAsia="pl-PL"/>
        </w:rPr>
      </w:pPr>
    </w:p>
    <w:p w14:paraId="3DB9D9C3" w14:textId="77777777" w:rsidR="00CD3810" w:rsidRDefault="00CD3810" w:rsidP="00CD3810">
      <w:pPr>
        <w:spacing w:line="360" w:lineRule="auto"/>
        <w:rPr>
          <w:rFonts w:cstheme="minorHAnsi"/>
        </w:rPr>
      </w:pPr>
    </w:p>
    <w:p w14:paraId="1DE3D7A6" w14:textId="77777777" w:rsidR="00CD3810" w:rsidRDefault="00CD3810" w:rsidP="00CD3810">
      <w:pPr>
        <w:spacing w:line="360" w:lineRule="auto"/>
        <w:rPr>
          <w:rFonts w:cstheme="minorHAnsi"/>
        </w:rPr>
      </w:pPr>
    </w:p>
    <w:p w14:paraId="48D4AB8F" w14:textId="77777777" w:rsidR="00CD3810" w:rsidRDefault="00CD3810" w:rsidP="00CD3810">
      <w:pPr>
        <w:spacing w:line="360" w:lineRule="auto"/>
        <w:rPr>
          <w:rFonts w:cstheme="minorHAnsi"/>
        </w:rPr>
      </w:pPr>
    </w:p>
    <w:p w14:paraId="21C665E4" w14:textId="77777777" w:rsidR="00CD3810" w:rsidRDefault="00CD3810" w:rsidP="00CD3810">
      <w:pPr>
        <w:spacing w:after="0" w:line="240" w:lineRule="auto"/>
        <w:rPr>
          <w:rFonts w:eastAsia="Times New Roman" w:cstheme="minorHAnsi"/>
          <w:b/>
          <w:bCs/>
          <w:sz w:val="24"/>
          <w:szCs w:val="24"/>
          <w:lang w:eastAsia="pl-PL"/>
        </w:rPr>
      </w:pPr>
      <w:r>
        <w:rPr>
          <w:rFonts w:eastAsia="Times New Roman" w:cstheme="minorHAnsi"/>
          <w:b/>
          <w:bCs/>
          <w:sz w:val="24"/>
          <w:szCs w:val="24"/>
          <w:lang w:eastAsia="pl-PL"/>
        </w:rPr>
        <w:t>2</w:t>
      </w:r>
      <w:r w:rsidRPr="0085079D">
        <w:rPr>
          <w:rFonts w:eastAsia="Times New Roman" w:cstheme="minorHAnsi"/>
          <w:b/>
          <w:bCs/>
          <w:sz w:val="24"/>
          <w:szCs w:val="24"/>
          <w:lang w:eastAsia="pl-PL"/>
        </w:rPr>
        <w:t xml:space="preserve">. 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Wózki </w:t>
      </w:r>
      <w:r w:rsidRPr="0085079D">
        <w:rPr>
          <w:rFonts w:eastAsia="Times New Roman" w:cstheme="minorHAnsi"/>
          <w:b/>
          <w:bCs/>
          <w:sz w:val="24"/>
          <w:szCs w:val="24"/>
          <w:lang w:eastAsia="pl-PL"/>
        </w:rPr>
        <w:t xml:space="preserve">transportowe 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do pojemników transportowych 800x600 mm – 6 szt. </w:t>
      </w:r>
    </w:p>
    <w:p w14:paraId="533FA69B" w14:textId="77777777" w:rsidR="00CD3810" w:rsidRDefault="00CD3810" w:rsidP="00CD3810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konstrukcja wózka (profile boczne) ze stali lub aluminium</w:t>
      </w:r>
    </w:p>
    <w:p w14:paraId="4BE76CC9" w14:textId="77777777" w:rsidR="00CD3810" w:rsidRDefault="00CD3810" w:rsidP="00CD3810">
      <w:pPr>
        <w:numPr>
          <w:ilvl w:val="0"/>
          <w:numId w:val="4"/>
        </w:numPr>
        <w:tabs>
          <w:tab w:val="clear" w:pos="720"/>
        </w:tabs>
        <w:spacing w:before="100" w:beforeAutospacing="1" w:after="100" w:afterAutospacing="1" w:line="360" w:lineRule="auto"/>
        <w:ind w:left="567" w:hanging="357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konstrukcja narożników z tworzywa sztucznego</w:t>
      </w:r>
    </w:p>
    <w:p w14:paraId="08454B1E" w14:textId="77777777" w:rsidR="00CD3810" w:rsidRDefault="00CD3810" w:rsidP="00CD3810">
      <w:pPr>
        <w:numPr>
          <w:ilvl w:val="0"/>
          <w:numId w:val="4"/>
        </w:numPr>
        <w:tabs>
          <w:tab w:val="clear" w:pos="720"/>
        </w:tabs>
        <w:spacing w:before="100" w:beforeAutospacing="1" w:after="100" w:afterAutospacing="1" w:line="360" w:lineRule="auto"/>
        <w:ind w:left="567" w:hanging="357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4 koła skrętne</w:t>
      </w:r>
    </w:p>
    <w:p w14:paraId="655F672F" w14:textId="77777777" w:rsidR="00CD3810" w:rsidRDefault="00CD3810" w:rsidP="00CD3810">
      <w:pPr>
        <w:numPr>
          <w:ilvl w:val="0"/>
          <w:numId w:val="4"/>
        </w:numPr>
        <w:tabs>
          <w:tab w:val="clear" w:pos="720"/>
        </w:tabs>
        <w:spacing w:before="100" w:beforeAutospacing="1" w:after="100" w:afterAutospacing="1" w:line="360" w:lineRule="auto"/>
        <w:ind w:left="567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wózek kompatybilny z pojemnikami do transportu leków, wyspecyfikowanymi w poz. 1</w:t>
      </w:r>
    </w:p>
    <w:p w14:paraId="18065323" w14:textId="77777777" w:rsidR="00CD3810" w:rsidRDefault="00CD3810" w:rsidP="00CD3810">
      <w:pPr>
        <w:numPr>
          <w:ilvl w:val="0"/>
          <w:numId w:val="4"/>
        </w:numPr>
        <w:tabs>
          <w:tab w:val="clear" w:pos="720"/>
        </w:tabs>
        <w:spacing w:before="100" w:beforeAutospacing="1" w:after="100" w:afterAutospacing="1" w:line="360" w:lineRule="auto"/>
        <w:ind w:left="567"/>
        <w:rPr>
          <w:rFonts w:eastAsia="Times New Roman" w:cstheme="minorHAnsi"/>
          <w:sz w:val="24"/>
          <w:szCs w:val="24"/>
          <w:lang w:eastAsia="pl-PL"/>
        </w:rPr>
      </w:pPr>
      <w:r w:rsidRPr="0085079D">
        <w:rPr>
          <w:rFonts w:eastAsia="Times New Roman" w:cstheme="minorHAnsi"/>
          <w:sz w:val="24"/>
          <w:szCs w:val="24"/>
          <w:lang w:eastAsia="pl-PL"/>
        </w:rPr>
        <w:t>okres gwarancji: min. 24 miesiące</w:t>
      </w:r>
    </w:p>
    <w:p w14:paraId="45B0301E" w14:textId="77777777" w:rsidR="00CD3810" w:rsidRDefault="00CD3810" w:rsidP="00CD3810">
      <w:pPr>
        <w:spacing w:after="0" w:line="240" w:lineRule="auto"/>
        <w:rPr>
          <w:rFonts w:eastAsia="Times New Roman" w:cstheme="minorHAnsi"/>
          <w:b/>
          <w:bCs/>
          <w:sz w:val="24"/>
          <w:szCs w:val="24"/>
          <w:lang w:eastAsia="pl-PL"/>
        </w:rPr>
      </w:pPr>
      <w:r>
        <w:rPr>
          <w:rFonts w:eastAsia="Times New Roman" w:cstheme="minorHAnsi"/>
          <w:b/>
          <w:bCs/>
          <w:sz w:val="24"/>
          <w:szCs w:val="24"/>
          <w:lang w:eastAsia="pl-PL"/>
        </w:rPr>
        <w:lastRenderedPageBreak/>
        <w:t>3</w:t>
      </w:r>
      <w:r w:rsidRPr="0085079D">
        <w:rPr>
          <w:rFonts w:eastAsia="Times New Roman" w:cstheme="minorHAnsi"/>
          <w:b/>
          <w:bCs/>
          <w:sz w:val="24"/>
          <w:szCs w:val="24"/>
          <w:lang w:eastAsia="pl-PL"/>
        </w:rPr>
        <w:t xml:space="preserve">. 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Wózki </w:t>
      </w:r>
      <w:r w:rsidRPr="0085079D">
        <w:rPr>
          <w:rFonts w:eastAsia="Times New Roman" w:cstheme="minorHAnsi"/>
          <w:b/>
          <w:bCs/>
          <w:sz w:val="24"/>
          <w:szCs w:val="24"/>
          <w:lang w:eastAsia="pl-PL"/>
        </w:rPr>
        <w:t xml:space="preserve">transportowe 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do pojemników transportowych 600x400 mm – 14 szt. </w:t>
      </w:r>
    </w:p>
    <w:p w14:paraId="1332D6E7" w14:textId="77777777" w:rsidR="00CD3810" w:rsidRDefault="00CD3810" w:rsidP="00CD3810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konstrukcja wózka (profile boczne) ze stali lub aluminium</w:t>
      </w:r>
    </w:p>
    <w:p w14:paraId="206B13E4" w14:textId="77777777" w:rsidR="00CD3810" w:rsidRDefault="00CD3810" w:rsidP="00CD3810">
      <w:pPr>
        <w:numPr>
          <w:ilvl w:val="0"/>
          <w:numId w:val="4"/>
        </w:numPr>
        <w:tabs>
          <w:tab w:val="clear" w:pos="720"/>
        </w:tabs>
        <w:spacing w:before="100" w:beforeAutospacing="1" w:after="100" w:afterAutospacing="1" w:line="360" w:lineRule="auto"/>
        <w:ind w:left="567" w:hanging="357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konstrukcja narożników z tworzywa sztucznego</w:t>
      </w:r>
    </w:p>
    <w:p w14:paraId="46E6DF9B" w14:textId="77777777" w:rsidR="00CD3810" w:rsidRDefault="00CD3810" w:rsidP="00CD3810">
      <w:pPr>
        <w:numPr>
          <w:ilvl w:val="0"/>
          <w:numId w:val="4"/>
        </w:numPr>
        <w:tabs>
          <w:tab w:val="clear" w:pos="720"/>
        </w:tabs>
        <w:spacing w:before="100" w:beforeAutospacing="1" w:after="100" w:afterAutospacing="1" w:line="360" w:lineRule="auto"/>
        <w:ind w:left="567" w:hanging="357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4 koła skrętne</w:t>
      </w:r>
    </w:p>
    <w:p w14:paraId="221D059E" w14:textId="77777777" w:rsidR="00CD3810" w:rsidRDefault="00CD3810" w:rsidP="00CD3810">
      <w:pPr>
        <w:numPr>
          <w:ilvl w:val="0"/>
          <w:numId w:val="4"/>
        </w:numPr>
        <w:tabs>
          <w:tab w:val="clear" w:pos="720"/>
        </w:tabs>
        <w:spacing w:before="100" w:beforeAutospacing="1" w:after="100" w:afterAutospacing="1" w:line="360" w:lineRule="auto"/>
        <w:ind w:left="567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wózek kompatybilny z pojemnikami do transportu leków, wyspecyfikowanymi w poz. 1</w:t>
      </w:r>
    </w:p>
    <w:p w14:paraId="4E6D3CBD" w14:textId="77777777" w:rsidR="00CD3810" w:rsidRDefault="00CD3810" w:rsidP="00CD3810">
      <w:pPr>
        <w:numPr>
          <w:ilvl w:val="0"/>
          <w:numId w:val="4"/>
        </w:numPr>
        <w:tabs>
          <w:tab w:val="clear" w:pos="720"/>
        </w:tabs>
        <w:spacing w:before="100" w:beforeAutospacing="1" w:after="100" w:afterAutospacing="1" w:line="360" w:lineRule="auto"/>
        <w:ind w:left="567"/>
        <w:rPr>
          <w:rFonts w:eastAsia="Times New Roman" w:cstheme="minorHAnsi"/>
          <w:sz w:val="24"/>
          <w:szCs w:val="24"/>
          <w:lang w:eastAsia="pl-PL"/>
        </w:rPr>
      </w:pPr>
      <w:r w:rsidRPr="0085079D">
        <w:rPr>
          <w:rFonts w:eastAsia="Times New Roman" w:cstheme="minorHAnsi"/>
          <w:sz w:val="24"/>
          <w:szCs w:val="24"/>
          <w:lang w:eastAsia="pl-PL"/>
        </w:rPr>
        <w:t>okres gwarancji: min. 24 miesiące</w:t>
      </w:r>
    </w:p>
    <w:p w14:paraId="4FBFFD4B" w14:textId="77777777" w:rsidR="00CD3810" w:rsidRPr="00840FB2" w:rsidRDefault="00CD3810" w:rsidP="00CD3810">
      <w:pPr>
        <w:spacing w:before="100" w:beforeAutospacing="1" w:after="100" w:afterAutospacing="1" w:line="360" w:lineRule="auto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840FB2">
        <w:rPr>
          <w:rFonts w:eastAsia="Times New Roman" w:cstheme="minorHAnsi"/>
          <w:b/>
          <w:bCs/>
          <w:sz w:val="24"/>
          <w:szCs w:val="24"/>
          <w:lang w:eastAsia="pl-PL"/>
        </w:rPr>
        <w:t>Przykładowe rozwiązanie:</w:t>
      </w:r>
    </w:p>
    <w:p w14:paraId="13650FE6" w14:textId="77777777" w:rsidR="00CD3810" w:rsidRPr="0085079D" w:rsidRDefault="00CD3810" w:rsidP="00CD3810">
      <w:pPr>
        <w:spacing w:before="100" w:beforeAutospacing="1" w:after="100" w:afterAutospacing="1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840FB2">
        <w:rPr>
          <w:noProof/>
          <w:lang w:eastAsia="pl-PL"/>
        </w:rPr>
        <w:drawing>
          <wp:inline distT="0" distB="0" distL="0" distR="0" wp14:anchorId="2D23BD85" wp14:editId="4F2A56C8">
            <wp:extent cx="3480521" cy="2166501"/>
            <wp:effectExtent l="0" t="0" r="5715" b="5715"/>
            <wp:docPr id="502968760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296876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483637" cy="2168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1FA261" w14:textId="77777777" w:rsidR="00CD3810" w:rsidRPr="0085079D" w:rsidRDefault="00CD3810" w:rsidP="00CD3810">
      <w:pPr>
        <w:spacing w:before="100" w:beforeAutospacing="1" w:after="100" w:afterAutospacing="1" w:line="360" w:lineRule="auto"/>
        <w:ind w:left="567"/>
        <w:rPr>
          <w:rFonts w:eastAsia="Times New Roman" w:cstheme="minorHAnsi"/>
          <w:sz w:val="24"/>
          <w:szCs w:val="24"/>
          <w:lang w:eastAsia="pl-PL"/>
        </w:rPr>
      </w:pPr>
    </w:p>
    <w:p w14:paraId="1FA6A26B" w14:textId="77777777" w:rsidR="00201384" w:rsidRDefault="00201384" w:rsidP="008610CF">
      <w:pPr>
        <w:jc w:val="right"/>
        <w:rPr>
          <w:rFonts w:cstheme="minorHAnsi"/>
        </w:rPr>
      </w:pPr>
    </w:p>
    <w:sectPr w:rsidR="00201384" w:rsidSect="008610CF">
      <w:pgSz w:w="11906" w:h="16838"/>
      <w:pgMar w:top="1417" w:right="1417" w:bottom="1135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823339"/>
    <w:multiLevelType w:val="multilevel"/>
    <w:tmpl w:val="BFEC36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01386"/>
    <w:multiLevelType w:val="multilevel"/>
    <w:tmpl w:val="4F0C0AB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B306AC2"/>
    <w:multiLevelType w:val="hybridMultilevel"/>
    <w:tmpl w:val="B2A04A8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00E43B7"/>
    <w:multiLevelType w:val="multilevel"/>
    <w:tmpl w:val="ECCE3D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02465511">
    <w:abstractNumId w:val="2"/>
  </w:num>
  <w:num w:numId="2" w16cid:durableId="1781487019">
    <w:abstractNumId w:val="0"/>
  </w:num>
  <w:num w:numId="3" w16cid:durableId="628167151">
    <w:abstractNumId w:val="3"/>
  </w:num>
  <w:num w:numId="4" w16cid:durableId="6175671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0F90"/>
    <w:rsid w:val="00121498"/>
    <w:rsid w:val="00201384"/>
    <w:rsid w:val="003A3460"/>
    <w:rsid w:val="0051152B"/>
    <w:rsid w:val="005210A4"/>
    <w:rsid w:val="006428D1"/>
    <w:rsid w:val="00763DFA"/>
    <w:rsid w:val="008610CF"/>
    <w:rsid w:val="008B0F90"/>
    <w:rsid w:val="008B57A7"/>
    <w:rsid w:val="009F4130"/>
    <w:rsid w:val="00AF1A4F"/>
    <w:rsid w:val="00C141C5"/>
    <w:rsid w:val="00CA570D"/>
    <w:rsid w:val="00CD3810"/>
    <w:rsid w:val="00D436D9"/>
    <w:rsid w:val="00DB02C7"/>
    <w:rsid w:val="00DC7C69"/>
    <w:rsid w:val="00E2107F"/>
    <w:rsid w:val="00F6510A"/>
    <w:rsid w:val="00FF4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57A9DD"/>
  <w15:chartTrackingRefBased/>
  <w15:docId w15:val="{BB0C3EB3-C192-4F56-BDB9-6ADCE3A86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B0F90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8B0F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570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79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1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6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290</Words>
  <Characters>1740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Sobańska</dc:creator>
  <cp:keywords/>
  <dc:description/>
  <cp:lastModifiedBy>Monika Ćwiertka</cp:lastModifiedBy>
  <cp:revision>4</cp:revision>
  <dcterms:created xsi:type="dcterms:W3CDTF">2023-09-13T08:52:00Z</dcterms:created>
  <dcterms:modified xsi:type="dcterms:W3CDTF">2023-10-20T06:09:00Z</dcterms:modified>
</cp:coreProperties>
</file>