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6BD5B" w14:textId="77777777" w:rsidR="00B73447" w:rsidRDefault="00B73447" w:rsidP="00B73447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241B078A" w14:textId="77777777" w:rsidR="00B73447" w:rsidRDefault="00B73447"/>
    <w:p w14:paraId="62189D9F" w14:textId="5EC76FDB" w:rsidR="003C5D49" w:rsidRDefault="003C5D49">
      <w:r>
        <w:t xml:space="preserve">OPIS Przedmiotu Zamówienia – Pakiet nr </w:t>
      </w:r>
      <w:r w:rsidR="00181293">
        <w:t>2</w:t>
      </w:r>
    </w:p>
    <w:p w14:paraId="6563DA6A" w14:textId="77777777" w:rsidR="006B12C6" w:rsidRPr="006B12C6" w:rsidRDefault="006B12C6" w:rsidP="006B12C6">
      <w:r w:rsidRPr="006B12C6">
        <w:t xml:space="preserve">Zamówienie obejmuje zakup, dostawę </w:t>
      </w:r>
      <w:r w:rsidR="00042E45">
        <w:t xml:space="preserve">oraz </w:t>
      </w:r>
      <w:r w:rsidRPr="006B12C6">
        <w:t>gwarancję min 24 miesięcy przez autoryzowany serwis</w:t>
      </w:r>
    </w:p>
    <w:p w14:paraId="42BF05CD" w14:textId="77777777" w:rsidR="00A530F9" w:rsidRDefault="0079042D" w:rsidP="00125DA9">
      <w:pPr>
        <w:rPr>
          <w:b/>
        </w:rPr>
      </w:pPr>
      <w:r>
        <w:rPr>
          <w:b/>
        </w:rPr>
        <w:t>LAPTOP</w:t>
      </w:r>
      <w:r w:rsidR="003E151B">
        <w:rPr>
          <w:b/>
        </w:rPr>
        <w:t xml:space="preserve"> - 4 sztuki</w:t>
      </w:r>
    </w:p>
    <w:p w14:paraId="354E5587" w14:textId="77777777" w:rsidR="0079042D" w:rsidRDefault="00A15652" w:rsidP="00125DA9">
      <w:pPr>
        <w:rPr>
          <w:b/>
        </w:rPr>
      </w:pPr>
      <w:r>
        <w:rPr>
          <w:b/>
        </w:rPr>
        <w:t>DANE TECHNICZNE</w:t>
      </w:r>
    </w:p>
    <w:p w14:paraId="1933DD88" w14:textId="77777777" w:rsidR="0079042D" w:rsidRPr="0079042D" w:rsidRDefault="0079042D" w:rsidP="00B618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Procesor : Intel®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Core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™ i7-1255U (10 rdzeni, 12 wątków, 1.2-4.7 GHz) </w:t>
      </w:r>
    </w:p>
    <w:p w14:paraId="75C67ACD" w14:textId="77777777" w:rsidR="0079042D" w:rsidRPr="0079042D" w:rsidRDefault="0079042D" w:rsidP="00175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rdzeni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</w:p>
    <w:p w14:paraId="5A6206DA" w14:textId="77777777" w:rsidR="0079042D" w:rsidRPr="0079042D" w:rsidRDefault="0079042D" w:rsidP="000D026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wątków : 12 </w:t>
      </w:r>
    </w:p>
    <w:p w14:paraId="7DADC71D" w14:textId="77777777" w:rsidR="0079042D" w:rsidRPr="0079042D" w:rsidRDefault="0079042D" w:rsidP="00872B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Taktowanie procesora [GHz] 1.2 </w:t>
      </w:r>
    </w:p>
    <w:p w14:paraId="0EBC8F49" w14:textId="77777777" w:rsidR="0079042D" w:rsidRPr="0079042D" w:rsidRDefault="0079042D" w:rsidP="0021211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częstotliwość Turbo [GHz] 4.7 </w:t>
      </w:r>
    </w:p>
    <w:p w14:paraId="72D19EC9" w14:textId="77777777" w:rsidR="0079042D" w:rsidRPr="0079042D" w:rsidRDefault="0079042D" w:rsidP="0079042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Pamięć podręczna procesora 12 MB Intel® Smart Cache </w:t>
      </w:r>
    </w:p>
    <w:p w14:paraId="6EC578DB" w14:textId="77777777" w:rsidR="0079042D" w:rsidRPr="0079042D" w:rsidRDefault="0079042D" w:rsidP="001E277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Pamięć RAM 16 GB DDR4 </w:t>
      </w:r>
    </w:p>
    <w:p w14:paraId="28BA62DF" w14:textId="77777777" w:rsidR="0079042D" w:rsidRPr="0079042D" w:rsidRDefault="0079042D" w:rsidP="00315DA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pracy [MHz] 3200 </w:t>
      </w:r>
    </w:p>
    <w:p w14:paraId="116FBB7D" w14:textId="77777777" w:rsidR="0079042D" w:rsidRPr="0079042D" w:rsidRDefault="0079042D" w:rsidP="004C36A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dysków 1 </w:t>
      </w:r>
    </w:p>
    <w:p w14:paraId="06785FEA" w14:textId="77777777" w:rsidR="0079042D" w:rsidRPr="0079042D" w:rsidRDefault="0079042D" w:rsidP="000D099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Dysk 512 GB, SSD, M.2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PCIe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NVMe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043BA5" w14:textId="77777777" w:rsidR="0079042D" w:rsidRPr="0079042D" w:rsidRDefault="0079042D" w:rsidP="00A1565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Grafika INTEL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Iris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® Xe </w:t>
      </w:r>
    </w:p>
    <w:p w14:paraId="64710626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Wyświetlacz 14" (1920 x 1080 (Full HD), IPS) </w:t>
      </w:r>
    </w:p>
    <w:p w14:paraId="5F05DE82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Powłoka matrycy Matowa </w:t>
      </w:r>
    </w:p>
    <w:p w14:paraId="7F3600FB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Częstotliwość odświeżania [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Hz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] 60 </w:t>
      </w:r>
    </w:p>
    <w:p w14:paraId="55D0A2A1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Jasność: 250 nit </w:t>
      </w:r>
    </w:p>
    <w:p w14:paraId="3FFBE7A9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Dźwięk Wbudowane dwa głośniki Wbudowane dwa mikrofony </w:t>
      </w:r>
    </w:p>
    <w:p w14:paraId="3DF30AD2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wskazujące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ImagePad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FF2FE9F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Klawiatura Wyspowa </w:t>
      </w:r>
    </w:p>
    <w:p w14:paraId="181ED58F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Kamera HD </w:t>
      </w:r>
    </w:p>
    <w:p w14:paraId="71F38079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Akumulator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Litowo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-Jonowy 3-komorowy </w:t>
      </w:r>
    </w:p>
    <w:p w14:paraId="2594A4A2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Maksymalny czas pracy [min] 480 </w:t>
      </w:r>
    </w:p>
    <w:p w14:paraId="527CAC4C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Obsługuje szybkie ładowanie akumulatora: 50% w ciągu 45 minut </w:t>
      </w:r>
    </w:p>
    <w:p w14:paraId="13EACA76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Łączność bezprzewodowa Bluetooth 5.0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WiFi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802.11 </w:t>
      </w:r>
      <w:proofErr w:type="spellStart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ac</w:t>
      </w:r>
      <w:proofErr w:type="spellEnd"/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65C518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portów USB 3 </w:t>
      </w:r>
    </w:p>
    <w:p w14:paraId="2846F459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Rodzaj USB </w:t>
      </w:r>
    </w:p>
    <w:p w14:paraId="4518D0E0" w14:textId="77777777" w:rsidR="0079042D" w:rsidRPr="0079042D" w:rsidRDefault="0079042D" w:rsidP="00A156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1x USB 3.1 Gen 1 (typ C) </w:t>
      </w:r>
    </w:p>
    <w:p w14:paraId="6411F358" w14:textId="77777777" w:rsidR="0079042D" w:rsidRPr="0079042D" w:rsidRDefault="0079042D" w:rsidP="00A156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2x USB 3.1 Gen 1 (typ A) </w:t>
      </w:r>
    </w:p>
    <w:p w14:paraId="1FB16C3C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Złącza A/V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Wyjście HDMI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Wyjście słuchawkowe/wejście mikrofonowe </w:t>
      </w:r>
    </w:p>
    <w:p w14:paraId="7491F789" w14:textId="77777777" w:rsid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Gniazda rozszerzeń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 kart SD </w:t>
      </w:r>
    </w:p>
    <w:p w14:paraId="687D0C29" w14:textId="0D46A2B6" w:rsidR="00F30AE6" w:rsidRPr="00F30AE6" w:rsidRDefault="00F30AE6" w:rsidP="00F30AE6">
      <w:pPr>
        <w:pStyle w:val="Akapitzlist"/>
        <w:numPr>
          <w:ilvl w:val="0"/>
          <w:numId w:val="18"/>
        </w:num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operacyjny :Windows 11 Pro 64 bit lub system operacyjny klasy PC, który spełnia następujące wymagania poprzez wbudowane mechanizmy, bez użycia dodatkowych aplikacji:</w:t>
      </w:r>
    </w:p>
    <w:p w14:paraId="5C28B048" w14:textId="2C95FF7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4970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Dostępne dwa rodzaje graficznego interfejsu użytkownika:</w:t>
      </w:r>
    </w:p>
    <w:p w14:paraId="1FFF99FE" w14:textId="00DCAAED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a. Klasyczny, umożliwiający obsługę przy pomocy klawiatury i myszy,</w:t>
      </w:r>
    </w:p>
    <w:p w14:paraId="2BC364F7" w14:textId="737FF1B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b. Dotykowy umożliwiający sterowanie dotykiem na urządzeniach typu tablet lub monitorach dotykowych</w:t>
      </w:r>
    </w:p>
    <w:p w14:paraId="02051A59" w14:textId="5A614FB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2. Funkcje związane z obsługą komputerów typu tablet, z wbudowanym modułem „uczenia się” pisma użytkownika – obsługa języka polskiego</w:t>
      </w:r>
    </w:p>
    <w:p w14:paraId="18D067CE" w14:textId="610AE78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 Interfejs użytkownika dostępny w wielu językach do wyboru – w tym polskim i angielskim</w:t>
      </w:r>
    </w:p>
    <w:p w14:paraId="0E2B0868" w14:textId="67D069A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4. Możliwość tworzenia pulpitów wirtualnych, przenoszenia aplikacji pomiędzy pulpitami i przełączanie się pomiędzy pulpitami za pomocą skrótów klawiaturowych lub GUI.</w:t>
      </w:r>
    </w:p>
    <w:p w14:paraId="23EE3B99" w14:textId="14625087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5. Wbudowane w system operacyjny minimum dwie przeglądarki Internetowe</w:t>
      </w:r>
    </w:p>
    <w:p w14:paraId="057130CE" w14:textId="5E001AF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6.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</w:r>
    </w:p>
    <w:p w14:paraId="626A089B" w14:textId="07B438F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7. Zlokalizowane w języku polskim, co najmniej następujące elementy: menu, pomoc, komunikaty systemowe, menedżer plików.</w:t>
      </w:r>
    </w:p>
    <w:p w14:paraId="18D8FDE0" w14:textId="3336726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8. Graficzne środowisko instalacji i konfiguracji dostępne w języku polskim</w:t>
      </w:r>
    </w:p>
    <w:p w14:paraId="57902C80" w14:textId="68845FB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9. Wbudowany system pomocy w języku polskim.</w:t>
      </w:r>
    </w:p>
    <w:p w14:paraId="51081832" w14:textId="10C7179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10. Możliwość przystosowania stanowiska dla osób niepełnosprawnych (np. słabo widzących).</w:t>
      </w:r>
    </w:p>
    <w:p w14:paraId="3E950D02" w14:textId="4B78803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11. Możliwość dokonywania aktualizacji i poprawek systemu poprzez mechanizm zarządzany przez administratora systemu Zamawiającego.</w:t>
      </w:r>
    </w:p>
    <w:p w14:paraId="7720CD35" w14:textId="352579E4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Możliwość dostarczania poprawek do systemu operacyjnego w modelu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peer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-to-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peer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06D4F08" w14:textId="4AB188D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13. Możliwość sterowania czasem dostarczania nowych wersji systemu operacyjnego, możliwość centralnego opóźniania dostarczania nowej wersji o minimum 4 miesiące.</w:t>
      </w:r>
    </w:p>
    <w:p w14:paraId="3C7DCB96" w14:textId="061C70ED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14. Zabezpieczony hasłem hierarchiczny dostęp do systemu, konta i profile użytkowników zarządzane zdalnie; praca systemu w trybie ochrony kont użytkowników.</w:t>
      </w:r>
    </w:p>
    <w:p w14:paraId="40F7FFA0" w14:textId="51F40F9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15. Możliwość dołączenia systemu do usługi katalogowej on-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premise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 chmurze.</w:t>
      </w:r>
    </w:p>
    <w:p w14:paraId="05167791" w14:textId="1D639ED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16. Umożliwienie zablokowania urządzenia w ramach danego konta tylko do uruchamiania wybranej aplikacji - tryb "kiosk".</w:t>
      </w:r>
    </w:p>
    <w:p w14:paraId="49F5B25E" w14:textId="438D8577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17. 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</w:r>
    </w:p>
    <w:p w14:paraId="71C89EEE" w14:textId="6C5BC66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18. Zdalna pomoc i współdzielenie aplikacji – możliwość zdalnego przejęcia sesji zalogowanego użytkownika celem rozwiązania problemu z komputerem.</w:t>
      </w:r>
    </w:p>
    <w:p w14:paraId="3886080C" w14:textId="5551233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19. Transakcyjny system plików pozwalający na stosowanie przydziałów (ang.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quota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) na dysku dla użytkowników oraz zapewniający większą niezawodność i pozwalający tworzyć kopie zapasowe.</w:t>
      </w:r>
    </w:p>
    <w:p w14:paraId="08EF8A4E" w14:textId="32B613D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20. Oprogramowanie dla tworzenia kopii zapasowych (Backup); automatyczne wykonywanie kopii plików z możliwością automatycznego przywrócenia wersji wcześniejszej.</w:t>
      </w:r>
    </w:p>
    <w:p w14:paraId="689992EC" w14:textId="6713DAE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21. Możliwość przywracania obrazu plików systemowych do uprzednio zapisanej postaci.</w:t>
      </w:r>
    </w:p>
    <w:p w14:paraId="66A6579A" w14:textId="7697450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22. Możliwość przywracania systemu operacyjnego do stanu początkowego z pozostawieniem plików użytkownika.</w:t>
      </w:r>
    </w:p>
    <w:p w14:paraId="167B900E" w14:textId="1C301B2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23. Możliwość blokowania lub dopuszczania dowolnych urządzeń peryferyjnych za pomocą polityk grupowych (np. przy użyciu numerów identyfikacyjnych sprzętu)."</w:t>
      </w:r>
    </w:p>
    <w:p w14:paraId="1D522C26" w14:textId="3E32503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24. Wbudowany mechanizm wirtualizacji typu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hypervisor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."</w:t>
      </w:r>
    </w:p>
    <w:p w14:paraId="74747715" w14:textId="562E3B83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25. Wbudowana możliwość zdalnego dostępu do systemu i pracy zdalnej z wykorzystaniem pełnego interfejsu graficznego.</w:t>
      </w:r>
    </w:p>
    <w:p w14:paraId="33095332" w14:textId="48D17A3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26. Dostępność bezpłatnych biuletynów bezpieczeństwa związanych z działaniem systemu operacyjnego.</w:t>
      </w:r>
    </w:p>
    <w:p w14:paraId="07C974AB" w14:textId="3490E2A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27. Wbudowana zapora internetowa (firewall) dla ochrony połączeń internetowych, zintegrowana z systemem konsola do zarządzania ustawieniami zapory i regułami IP v4 i v6.</w:t>
      </w:r>
    </w:p>
    <w:p w14:paraId="568D6CE2" w14:textId="3A23AAB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28. 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0A96ECC0" w14:textId="45E51B2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29. Możliwość zdefiniowania zarządzanych aplikacji w taki sposób aby automatycznie szyfrowały pliki na poziomie systemu plików. Blokowanie bezpośredniego kopiowania treści między aplikacjami zarządzanymi a niezarządzanymi.</w:t>
      </w:r>
    </w:p>
    <w:p w14:paraId="5B0542A3" w14:textId="1792BEB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30. Wbudowany system uwierzytelnienia dwuskładnikowego oparty o certyfikat lub klucz prywatny oraz PIN lub uwierzytelnienie biometryczne.</w:t>
      </w:r>
    </w:p>
    <w:p w14:paraId="73DA4C97" w14:textId="43CA12A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31. Wbudowane mechanizmy ochrony antywirusowej i przeciw złośliwemu oprogramowaniu z zapewnionymi bezpłatnymi aktualizacjami.</w:t>
      </w:r>
    </w:p>
    <w:p w14:paraId="18B933D8" w14:textId="4A01732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32. Wbudowany system szyfrowania dysku twardego ze wsparciem modułu TPM</w:t>
      </w:r>
    </w:p>
    <w:p w14:paraId="1406AA08" w14:textId="5366534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33. Możliwość tworzenia i przechowywania kopii zapasowych kluczy odzyskiwania do szyfrowania dysku w usługach katalogowych.</w:t>
      </w:r>
    </w:p>
    <w:p w14:paraId="5EB5B019" w14:textId="3A21CC6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34. Możliwość tworzenia wirtualnych kart inteligentnych.</w:t>
      </w:r>
    </w:p>
    <w:p w14:paraId="7B319BF3" w14:textId="1631641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35. Wsparcie dla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firmware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UEFI i funkcji bezpiecznego rozruchu (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Secure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Boot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3938B68F" w14:textId="5BA8768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36. Wbudowany w system, wykorzystywany automatycznie przez wbudowane przeglądarki filtr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reputacyjny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URL.</w:t>
      </w:r>
    </w:p>
    <w:p w14:paraId="4FC05A66" w14:textId="5C75D07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37. Wsparcie dla IPSEC oparte na politykach – wdrażanie IPSEC oparte na zestawach reguł definiujących ustawienia zarządzanych w sposób centralny.</w:t>
      </w:r>
    </w:p>
    <w:p w14:paraId="2158DBB7" w14:textId="1DDACF9A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38. Mechanizmy logowania w oparciu o:</w:t>
      </w:r>
    </w:p>
    <w:p w14:paraId="68F1BB18" w14:textId="4427A20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a. Login i hasło,</w:t>
      </w:r>
    </w:p>
    <w:p w14:paraId="1CA369BA" w14:textId="5DEF62D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b. Karty inteligentne i certyfikaty (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smartcard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441BCE86" w14:textId="22920D1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c. Wirtualne karty inteligentne i certyfikaty (logowanie w oparciu o certyfikat chroniony poprzez moduł TPM),</w:t>
      </w:r>
    </w:p>
    <w:p w14:paraId="79CECF3B" w14:textId="35798698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d. Certyfikat/Klucz i PIN</w:t>
      </w:r>
    </w:p>
    <w:p w14:paraId="0DF1017F" w14:textId="5A55599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e. Certyfikat/Klucz i uwierzytelnienie biometryczne</w:t>
      </w:r>
    </w:p>
    <w:p w14:paraId="71D330BD" w14:textId="4D738A2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39. Wsparcie dla uwierzytelniania na bazie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Kerberos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v. 5</w:t>
      </w:r>
    </w:p>
    <w:p w14:paraId="4E01A710" w14:textId="02B261D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40. Wbudowany agent do zbierania danych na temat zagrożeń na stacji roboczej.</w:t>
      </w:r>
    </w:p>
    <w:p w14:paraId="3072F9F0" w14:textId="3DEA3A9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41. Wsparcie .NET Framework 2.x, 3.x i 4.x – możliwość uruchomienia aplikacji działających we wskazanych środowiskach</w:t>
      </w:r>
    </w:p>
    <w:p w14:paraId="45EB3FF5" w14:textId="2136BE6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42. Wsparcie dla </w:t>
      </w:r>
      <w:proofErr w:type="spellStart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VBScript</w:t>
      </w:r>
      <w:proofErr w:type="spellEnd"/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możliwość uruchamiania interpretera poleceń</w:t>
      </w:r>
    </w:p>
    <w:p w14:paraId="7491EA03" w14:textId="17FB0D2C" w:rsidR="00F30AE6" w:rsidRPr="00497067" w:rsidRDefault="00F30AE6" w:rsidP="00497067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43. Wsparcie dla PowerShell 5.x – możliwość uruchamiania interpretera poleceń</w:t>
      </w:r>
    </w:p>
    <w:p w14:paraId="017D31EF" w14:textId="77777777" w:rsidR="00D84B31" w:rsidRPr="0079042D" w:rsidRDefault="00D84B31" w:rsidP="00BD59C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Oprogramowanie: min. Microsoft Office 2021 – dla użytkowników domowych i małych firm z wieczystym okresem licencji –rodzaj instalacji elektroniczna( aplikacje:</w:t>
      </w:r>
      <w:r w:rsidR="00BD59C5" w:rsidRPr="00BD59C5">
        <w:t xml:space="preserve"> 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Word, Excel, PowerPoint,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Outlook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BD59C5" w:rsidRPr="00BD59C5">
        <w:t xml:space="preserve">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OneNote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wersji 2021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3AF1599E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Załączone wyposażenie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Zasilacz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, Instrukcja w języku polskim</w:t>
      </w:r>
    </w:p>
    <w:p w14:paraId="5807DA4A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gwarancji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miesiące </w:t>
      </w:r>
    </w:p>
    <w:p w14:paraId="404E30A9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realizacji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Autoryzowany serwis producenta </w:t>
      </w:r>
    </w:p>
    <w:p w14:paraId="12AD8CD4" w14:textId="77777777" w:rsidR="0079042D" w:rsidRDefault="0079042D" w:rsidP="00125DA9">
      <w:pPr>
        <w:rPr>
          <w:b/>
        </w:rPr>
      </w:pPr>
    </w:p>
    <w:p w14:paraId="5358E95B" w14:textId="77777777" w:rsidR="00A952FC" w:rsidRDefault="00A952FC" w:rsidP="00125DA9">
      <w:pPr>
        <w:rPr>
          <w:b/>
        </w:rPr>
      </w:pPr>
    </w:p>
    <w:p w14:paraId="39D57C3F" w14:textId="77777777" w:rsidR="00A952FC" w:rsidRDefault="00A952FC" w:rsidP="00A952FC">
      <w:pPr>
        <w:pStyle w:val="Akapitzlist"/>
        <w:spacing w:after="0"/>
        <w:rPr>
          <w:color w:val="FF0000"/>
        </w:rPr>
      </w:pPr>
      <w:r>
        <w:rPr>
          <w:color w:val="FF0000"/>
        </w:rPr>
        <w:br/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A952FC" w14:paraId="5677A237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57D9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0D4D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22B47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2F046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911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C2CD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7E2BA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D28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5B65F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18A0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A952FC" w14:paraId="5E31A15B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0DFE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A656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FBA6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D0F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8BE4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513E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7FD4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CCB9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8D7A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6AF8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952FC" w14:paraId="775C1704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043D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6C62" w14:textId="77777777" w:rsidR="00A952FC" w:rsidRDefault="00A952FC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A560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914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F66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480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E50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DEAA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DE2C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2397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952FC" w14:paraId="71C09C27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F96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BAB4" w14:textId="77777777" w:rsidR="00A952FC" w:rsidRDefault="00A952F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7BA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D37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448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FA6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3C3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25A7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4930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A84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952FC" w14:paraId="21137A84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7C8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2FEA" w14:textId="77777777" w:rsidR="00A952FC" w:rsidRDefault="00A952F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EFAF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F7F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E3EC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828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DB1F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EDBB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4FC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208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952FC" w14:paraId="47CD8292" w14:textId="77777777" w:rsidTr="00A952F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D886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337F" w14:textId="77777777" w:rsidR="00A952FC" w:rsidRDefault="00A952FC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461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A3C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4268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966E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BD2C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183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46D9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E971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A952FC" w14:paraId="3C994A45" w14:textId="77777777" w:rsidTr="00A952FC">
        <w:tc>
          <w:tcPr>
            <w:tcW w:w="4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F1CF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54752B7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0C3CF90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F3AF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676434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2E25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599FBE4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0103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770D038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BF32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7E3CC9D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68A4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E1451F8" w14:textId="77777777" w:rsidR="00A952FC" w:rsidRDefault="00A952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5FC3153A" w14:textId="77777777" w:rsidR="00A952FC" w:rsidRDefault="00A952FC" w:rsidP="00A952FC">
      <w:pPr>
        <w:suppressAutoHyphens/>
        <w:autoSpaceDN w:val="0"/>
        <w:spacing w:line="252" w:lineRule="auto"/>
        <w:textAlignment w:val="baseline"/>
        <w:rPr>
          <w:rFonts w:ascii="Calibri" w:eastAsia="Calibri" w:hAnsi="Calibri" w:cs="Times New Roman"/>
          <w:kern w:val="3"/>
        </w:rPr>
      </w:pPr>
    </w:p>
    <w:p w14:paraId="5A123BF1" w14:textId="77777777" w:rsidR="00A952FC" w:rsidRDefault="00A952FC" w:rsidP="00A952FC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08927FA5" w14:textId="77777777" w:rsidR="00A952FC" w:rsidRDefault="00A952FC" w:rsidP="00A952F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7737906A" w14:textId="77777777" w:rsidR="00A952FC" w:rsidRDefault="00A952FC" w:rsidP="00A952F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29AC2A8B" w14:textId="77777777" w:rsidR="00A952FC" w:rsidRDefault="00A952FC" w:rsidP="00A952F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4CE8F009" w14:textId="77777777" w:rsidR="00A952FC" w:rsidRDefault="00A952FC" w:rsidP="00A952FC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1F4D656F" w14:textId="77777777" w:rsidR="00A952FC" w:rsidRDefault="00A952FC" w:rsidP="00A952FC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773916D5" w14:textId="77777777" w:rsidR="00A952FC" w:rsidRDefault="00A952FC" w:rsidP="00A952F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642DDC78" w14:textId="77777777" w:rsidR="00A952FC" w:rsidRDefault="00A952FC" w:rsidP="00A952FC">
      <w:pPr>
        <w:suppressAutoHyphens/>
        <w:autoSpaceDN w:val="0"/>
        <w:spacing w:line="252" w:lineRule="auto"/>
        <w:textAlignment w:val="baseline"/>
        <w:rPr>
          <w:rFonts w:ascii="Calibri" w:eastAsia="Calibri" w:hAnsi="Calibri"/>
          <w:kern w:val="3"/>
        </w:rPr>
      </w:pPr>
    </w:p>
    <w:p w14:paraId="4E6FC16F" w14:textId="77777777" w:rsidR="00A952FC" w:rsidRDefault="00A952FC" w:rsidP="00A952FC">
      <w:pPr>
        <w:suppressAutoHyphens/>
        <w:autoSpaceDN w:val="0"/>
        <w:spacing w:line="252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305C90FF" w14:textId="77777777" w:rsidR="00A952FC" w:rsidRDefault="00A952FC" w:rsidP="00A952FC">
      <w:pPr>
        <w:pStyle w:val="Akapitzlist"/>
        <w:spacing w:after="0"/>
        <w:rPr>
          <w:color w:val="FF0000"/>
        </w:rPr>
      </w:pPr>
    </w:p>
    <w:p w14:paraId="4FC7D22E" w14:textId="77777777" w:rsidR="00A952FC" w:rsidRPr="00A530F9" w:rsidRDefault="00A952FC" w:rsidP="00125DA9">
      <w:pPr>
        <w:rPr>
          <w:b/>
        </w:rPr>
      </w:pPr>
    </w:p>
    <w:sectPr w:rsidR="00A952FC" w:rsidRPr="00A53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0783015">
    <w:abstractNumId w:val="18"/>
  </w:num>
  <w:num w:numId="2" w16cid:durableId="413740713">
    <w:abstractNumId w:val="2"/>
  </w:num>
  <w:num w:numId="3" w16cid:durableId="546144156">
    <w:abstractNumId w:val="8"/>
  </w:num>
  <w:num w:numId="4" w16cid:durableId="1445690020">
    <w:abstractNumId w:val="10"/>
  </w:num>
  <w:num w:numId="5" w16cid:durableId="1524245073">
    <w:abstractNumId w:val="0"/>
  </w:num>
  <w:num w:numId="6" w16cid:durableId="654918684">
    <w:abstractNumId w:val="1"/>
  </w:num>
  <w:num w:numId="7" w16cid:durableId="956912797">
    <w:abstractNumId w:val="14"/>
  </w:num>
  <w:num w:numId="8" w16cid:durableId="661855787">
    <w:abstractNumId w:val="16"/>
  </w:num>
  <w:num w:numId="9" w16cid:durableId="638461708">
    <w:abstractNumId w:val="4"/>
  </w:num>
  <w:num w:numId="10" w16cid:durableId="1276985367">
    <w:abstractNumId w:val="15"/>
  </w:num>
  <w:num w:numId="11" w16cid:durableId="1238589534">
    <w:abstractNumId w:val="19"/>
  </w:num>
  <w:num w:numId="12" w16cid:durableId="1508405449">
    <w:abstractNumId w:val="6"/>
  </w:num>
  <w:num w:numId="13" w16cid:durableId="1613320248">
    <w:abstractNumId w:val="9"/>
  </w:num>
  <w:num w:numId="14" w16cid:durableId="1020086463">
    <w:abstractNumId w:val="20"/>
  </w:num>
  <w:num w:numId="15" w16cid:durableId="661349323">
    <w:abstractNumId w:val="17"/>
  </w:num>
  <w:num w:numId="16" w16cid:durableId="786699187">
    <w:abstractNumId w:val="5"/>
  </w:num>
  <w:num w:numId="17" w16cid:durableId="593368749">
    <w:abstractNumId w:val="7"/>
  </w:num>
  <w:num w:numId="18" w16cid:durableId="1205681453">
    <w:abstractNumId w:val="12"/>
  </w:num>
  <w:num w:numId="19" w16cid:durableId="1072194009">
    <w:abstractNumId w:val="3"/>
  </w:num>
  <w:num w:numId="20" w16cid:durableId="1274946500">
    <w:abstractNumId w:val="13"/>
  </w:num>
  <w:num w:numId="21" w16cid:durableId="4079647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42E45"/>
    <w:rsid w:val="00125DA9"/>
    <w:rsid w:val="00181293"/>
    <w:rsid w:val="001E439B"/>
    <w:rsid w:val="001F001C"/>
    <w:rsid w:val="002F07C7"/>
    <w:rsid w:val="00354BCB"/>
    <w:rsid w:val="003B7468"/>
    <w:rsid w:val="003C5D49"/>
    <w:rsid w:val="003E151B"/>
    <w:rsid w:val="00497067"/>
    <w:rsid w:val="005301D1"/>
    <w:rsid w:val="005451E0"/>
    <w:rsid w:val="005455CC"/>
    <w:rsid w:val="00607CA2"/>
    <w:rsid w:val="006B12C6"/>
    <w:rsid w:val="006B5053"/>
    <w:rsid w:val="006B5FC8"/>
    <w:rsid w:val="0079042D"/>
    <w:rsid w:val="00805B36"/>
    <w:rsid w:val="00A15652"/>
    <w:rsid w:val="00A530F9"/>
    <w:rsid w:val="00A952FC"/>
    <w:rsid w:val="00AC2793"/>
    <w:rsid w:val="00B73447"/>
    <w:rsid w:val="00BD59C5"/>
    <w:rsid w:val="00BE02E8"/>
    <w:rsid w:val="00D84B31"/>
    <w:rsid w:val="00DF2838"/>
    <w:rsid w:val="00E65DE6"/>
    <w:rsid w:val="00F30AE6"/>
    <w:rsid w:val="00F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1B6ED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6829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2023-10-20T12:57:00Z</dcterms:created>
  <dcterms:modified xsi:type="dcterms:W3CDTF">2023-11-07T09:04:00Z</dcterms:modified>
</cp:coreProperties>
</file>