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4CD227" w14:textId="28749112" w:rsidR="00623586" w:rsidRPr="00771C19" w:rsidRDefault="00623586" w:rsidP="00623586">
      <w:pPr>
        <w:pStyle w:val="Tytu"/>
        <w:jc w:val="right"/>
        <w:rPr>
          <w:rFonts w:ascii="Garamond" w:hAnsi="Garamond"/>
          <w:i/>
          <w:iCs/>
          <w:sz w:val="22"/>
          <w:szCs w:val="22"/>
        </w:rPr>
      </w:pPr>
      <w:r w:rsidRPr="00771C19">
        <w:rPr>
          <w:rFonts w:ascii="Garamond" w:hAnsi="Garamond"/>
          <w:color w:val="000000"/>
          <w:sz w:val="22"/>
          <w:szCs w:val="22"/>
        </w:rPr>
        <w:t xml:space="preserve">Załącznik nr </w:t>
      </w:r>
      <w:r>
        <w:rPr>
          <w:rFonts w:ascii="Garamond" w:hAnsi="Garamond"/>
          <w:color w:val="000000"/>
          <w:sz w:val="22"/>
          <w:szCs w:val="22"/>
        </w:rPr>
        <w:t>2 do SWZ/</w:t>
      </w:r>
      <w:r>
        <w:rPr>
          <w:rFonts w:ascii="Garamond" w:hAnsi="Garamond"/>
          <w:color w:val="000000"/>
          <w:sz w:val="22"/>
          <w:szCs w:val="22"/>
        </w:rPr>
        <w:t>załącznik</w:t>
      </w:r>
      <w:r>
        <w:rPr>
          <w:rFonts w:ascii="Garamond" w:hAnsi="Garamond"/>
          <w:color w:val="000000"/>
          <w:sz w:val="22"/>
          <w:szCs w:val="22"/>
        </w:rPr>
        <w:t xml:space="preserve"> nr 1 do umowy</w:t>
      </w:r>
      <w:r w:rsidRPr="00771C19">
        <w:rPr>
          <w:rFonts w:ascii="Garamond" w:hAnsi="Garamond"/>
          <w:iCs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  <w:r w:rsidRPr="00771C19">
        <w:rPr>
          <w:rFonts w:ascii="Garamond" w:hAnsi="Garamond"/>
          <w:i/>
          <w:iCs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</w:t>
      </w:r>
    </w:p>
    <w:p w14:paraId="38146E11" w14:textId="77777777" w:rsidR="00623586" w:rsidRDefault="00623586" w:rsidP="00B63603">
      <w:pPr>
        <w:ind w:right="24"/>
        <w:jc w:val="center"/>
        <w:rPr>
          <w:rFonts w:ascii="Garamond" w:eastAsia="Calibri" w:hAnsi="Garamond"/>
          <w:b/>
          <w:bCs/>
          <w:sz w:val="28"/>
          <w:szCs w:val="28"/>
        </w:rPr>
      </w:pPr>
    </w:p>
    <w:p w14:paraId="59195AF0" w14:textId="5A8F6EC4" w:rsidR="00B63603" w:rsidRPr="00B63603" w:rsidRDefault="00B63603" w:rsidP="00B63603">
      <w:pPr>
        <w:ind w:right="24"/>
        <w:jc w:val="center"/>
        <w:rPr>
          <w:rFonts w:ascii="Garamond" w:eastAsia="Calibri" w:hAnsi="Garamond"/>
          <w:b/>
          <w:bCs/>
          <w:sz w:val="28"/>
          <w:szCs w:val="28"/>
        </w:rPr>
      </w:pPr>
      <w:r w:rsidRPr="00B63603">
        <w:rPr>
          <w:rFonts w:ascii="Garamond" w:eastAsia="Calibri" w:hAnsi="Garamond"/>
          <w:b/>
          <w:bCs/>
          <w:sz w:val="28"/>
          <w:szCs w:val="28"/>
        </w:rPr>
        <w:t>Opis Przedmiotu Zamówienia</w:t>
      </w:r>
    </w:p>
    <w:p w14:paraId="3CC29310" w14:textId="77777777" w:rsidR="00B63603" w:rsidRPr="00FA35DE" w:rsidRDefault="00B63603" w:rsidP="00B63603">
      <w:pPr>
        <w:ind w:right="24"/>
        <w:jc w:val="both"/>
        <w:rPr>
          <w:rFonts w:ascii="Garamond" w:eastAsia="Calibri" w:hAnsi="Garamond"/>
          <w:b/>
          <w:bCs/>
          <w:sz w:val="22"/>
          <w:szCs w:val="22"/>
        </w:rPr>
      </w:pPr>
    </w:p>
    <w:p w14:paraId="0F90998B" w14:textId="77777777" w:rsidR="00B63603" w:rsidRPr="00FA35DE" w:rsidRDefault="00B63603" w:rsidP="00B63603">
      <w:pPr>
        <w:ind w:right="24"/>
        <w:jc w:val="both"/>
        <w:rPr>
          <w:rFonts w:ascii="Garamond" w:eastAsia="Calibri" w:hAnsi="Garamond"/>
          <w:b/>
          <w:bCs/>
          <w:sz w:val="22"/>
          <w:szCs w:val="22"/>
        </w:rPr>
      </w:pPr>
    </w:p>
    <w:p w14:paraId="395F1CF9" w14:textId="77777777" w:rsidR="00B63603" w:rsidRPr="009069CB" w:rsidRDefault="00B63603" w:rsidP="00B63603">
      <w:pPr>
        <w:pStyle w:val="Akapitzlist"/>
        <w:ind w:left="0" w:right="24"/>
        <w:jc w:val="both"/>
        <w:rPr>
          <w:rFonts w:ascii="Garamond" w:hAnsi="Garamond"/>
          <w:sz w:val="22"/>
          <w:szCs w:val="22"/>
        </w:rPr>
      </w:pPr>
      <w:r w:rsidRPr="009069CB">
        <w:rPr>
          <w:rFonts w:ascii="Garamond" w:eastAsia="Calibri" w:hAnsi="Garamond"/>
          <w:b/>
          <w:bCs/>
          <w:sz w:val="22"/>
          <w:szCs w:val="22"/>
        </w:rPr>
        <w:t xml:space="preserve">Dotyczy: Pełnienie funkcji inspektora nadzoru nad realizacją zadania p.n. </w:t>
      </w:r>
      <w:r w:rsidRPr="009069CB">
        <w:rPr>
          <w:rFonts w:ascii="Garamond" w:hAnsi="Garamond"/>
          <w:sz w:val="22"/>
          <w:szCs w:val="22"/>
        </w:rPr>
        <w:t xml:space="preserve">Modernizacja dawnego skrzydła mieszkalnego budynku E w Filii nr 2 Szpitala Wojewódzkiego w Poznaniu w celu poszerzenia bazy łóżkowej i Oddziału Rehabilitacji Kardiologicznej </w:t>
      </w:r>
    </w:p>
    <w:p w14:paraId="10E74E22" w14:textId="77777777" w:rsidR="00B63603" w:rsidRPr="00FA35DE" w:rsidRDefault="00B63603" w:rsidP="00B63603">
      <w:pPr>
        <w:ind w:right="24"/>
        <w:jc w:val="both"/>
        <w:rPr>
          <w:rFonts w:ascii="Garamond" w:eastAsia="Calibri" w:hAnsi="Garamond"/>
          <w:b/>
          <w:bCs/>
          <w:sz w:val="22"/>
          <w:szCs w:val="22"/>
        </w:rPr>
      </w:pPr>
    </w:p>
    <w:p w14:paraId="14AD2161" w14:textId="77777777" w:rsidR="00B63603" w:rsidRPr="00FA35DE" w:rsidRDefault="00B63603" w:rsidP="00B63603">
      <w:pPr>
        <w:ind w:right="24"/>
        <w:jc w:val="both"/>
        <w:rPr>
          <w:rFonts w:ascii="Garamond" w:eastAsia="Calibri" w:hAnsi="Garamond"/>
          <w:sz w:val="22"/>
          <w:szCs w:val="22"/>
        </w:rPr>
      </w:pPr>
    </w:p>
    <w:p w14:paraId="50E65476" w14:textId="77777777" w:rsidR="00B63603" w:rsidRPr="00C05DB4" w:rsidRDefault="00B63603" w:rsidP="00B63603">
      <w:pPr>
        <w:rPr>
          <w:rFonts w:ascii="Garamond" w:eastAsia="Calibri" w:hAnsi="Garamond"/>
          <w:sz w:val="22"/>
          <w:szCs w:val="22"/>
        </w:rPr>
      </w:pPr>
      <w:r w:rsidRPr="00FA35DE">
        <w:rPr>
          <w:rFonts w:ascii="Garamond" w:eastAsia="Calibri" w:hAnsi="Garamond"/>
          <w:sz w:val="22"/>
          <w:szCs w:val="22"/>
        </w:rPr>
        <w:t xml:space="preserve">Przedmiotem niniejszego zamówienia jest profesjonalne świadczenie usług nadzoru inwestorskiego, zgodnie z wymaganiami polskiego Prawa Budowlanego i wymogami Zamawiającego, nad zadaniem inwestycyjnym pn. </w:t>
      </w:r>
      <w:r w:rsidRPr="00C05DB4">
        <w:rPr>
          <w:rFonts w:ascii="Garamond" w:eastAsia="Calibri" w:hAnsi="Garamond"/>
          <w:sz w:val="22"/>
          <w:szCs w:val="22"/>
        </w:rPr>
        <w:t xml:space="preserve">Modernizacja dawnego skrzydła mieszkalnego budynku E w Filii nr 2 Szpitala Wojewódzkiego w Poznaniu w celu poszerzenia bazy łóżkowej i Oddziału Rehabilitacji Kardiologicznej </w:t>
      </w:r>
    </w:p>
    <w:p w14:paraId="2F4324FC" w14:textId="77777777" w:rsidR="00B63603" w:rsidRPr="00FA35DE" w:rsidRDefault="00B63603" w:rsidP="00B63603">
      <w:pPr>
        <w:ind w:right="24"/>
        <w:jc w:val="both"/>
        <w:rPr>
          <w:rFonts w:ascii="Garamond" w:eastAsia="Calibri" w:hAnsi="Garamond"/>
          <w:sz w:val="22"/>
          <w:szCs w:val="22"/>
        </w:rPr>
      </w:pPr>
    </w:p>
    <w:p w14:paraId="3DEEA386" w14:textId="77777777" w:rsidR="00B63603" w:rsidRPr="00FA35DE" w:rsidRDefault="00B63603" w:rsidP="00B63603">
      <w:pPr>
        <w:ind w:right="24"/>
        <w:jc w:val="both"/>
        <w:rPr>
          <w:rFonts w:ascii="Garamond" w:eastAsia="Calibri" w:hAnsi="Garamond"/>
          <w:sz w:val="22"/>
          <w:szCs w:val="22"/>
        </w:rPr>
      </w:pPr>
      <w:r w:rsidRPr="00FA35DE">
        <w:rPr>
          <w:rFonts w:ascii="Garamond" w:eastAsia="Calibri" w:hAnsi="Garamond"/>
          <w:sz w:val="22"/>
          <w:szCs w:val="22"/>
        </w:rPr>
        <w:t>obejmujące w szczególności:</w:t>
      </w:r>
    </w:p>
    <w:p w14:paraId="07042C91" w14:textId="77777777" w:rsidR="00B63603" w:rsidRPr="00FA35DE" w:rsidRDefault="00B63603" w:rsidP="00B63603">
      <w:pPr>
        <w:ind w:right="24"/>
        <w:jc w:val="both"/>
        <w:rPr>
          <w:rFonts w:ascii="Garamond" w:eastAsia="Calibri" w:hAnsi="Garamond"/>
          <w:sz w:val="22"/>
          <w:szCs w:val="22"/>
        </w:rPr>
      </w:pPr>
      <w:r w:rsidRPr="00FA35DE">
        <w:rPr>
          <w:rFonts w:ascii="Garamond" w:eastAsia="Calibri" w:hAnsi="Garamond"/>
          <w:sz w:val="22"/>
          <w:szCs w:val="22"/>
        </w:rPr>
        <w:t xml:space="preserve"> </w:t>
      </w:r>
    </w:p>
    <w:p w14:paraId="462E64D5" w14:textId="77777777" w:rsidR="00B63603" w:rsidRPr="00FA35DE" w:rsidRDefault="00B63603" w:rsidP="00B63603">
      <w:pPr>
        <w:ind w:right="24"/>
        <w:jc w:val="both"/>
        <w:rPr>
          <w:rFonts w:ascii="Garamond" w:eastAsia="Calibri" w:hAnsi="Garamond"/>
          <w:sz w:val="22"/>
          <w:szCs w:val="22"/>
        </w:rPr>
      </w:pPr>
      <w:r w:rsidRPr="00FA35DE">
        <w:rPr>
          <w:rFonts w:ascii="Garamond" w:eastAsia="Calibri" w:hAnsi="Garamond"/>
          <w:sz w:val="22"/>
          <w:szCs w:val="22"/>
        </w:rPr>
        <w:t xml:space="preserve">NA ETAPIE WYKONASTWA: </w:t>
      </w:r>
    </w:p>
    <w:p w14:paraId="7CDF1505" w14:textId="77777777" w:rsidR="00B63603" w:rsidRPr="00FA35DE" w:rsidRDefault="00B63603" w:rsidP="00B63603">
      <w:pPr>
        <w:ind w:right="24"/>
        <w:jc w:val="both"/>
        <w:rPr>
          <w:rFonts w:ascii="Garamond" w:eastAsia="Calibri" w:hAnsi="Garamond"/>
          <w:sz w:val="22"/>
          <w:szCs w:val="22"/>
        </w:rPr>
      </w:pPr>
      <w:r w:rsidRPr="00FA35DE">
        <w:rPr>
          <w:rFonts w:ascii="Garamond" w:eastAsia="Calibri" w:hAnsi="Garamond"/>
          <w:sz w:val="22"/>
          <w:szCs w:val="22"/>
        </w:rPr>
        <w:t xml:space="preserve">1) nadzór nad właściwym wykonaniem umowy na roboty budowlane, która zostanie zawarta w związku z realizacją zadania inwestycyjnego; </w:t>
      </w:r>
    </w:p>
    <w:p w14:paraId="15365243" w14:textId="77777777" w:rsidR="00B63603" w:rsidRPr="00FA35DE" w:rsidRDefault="00B63603" w:rsidP="00B63603">
      <w:pPr>
        <w:ind w:right="24"/>
        <w:jc w:val="both"/>
        <w:rPr>
          <w:rFonts w:ascii="Garamond" w:eastAsia="Calibri" w:hAnsi="Garamond"/>
          <w:sz w:val="22"/>
          <w:szCs w:val="22"/>
        </w:rPr>
      </w:pPr>
      <w:r w:rsidRPr="00FA35DE">
        <w:rPr>
          <w:rFonts w:ascii="Garamond" w:eastAsia="Calibri" w:hAnsi="Garamond"/>
          <w:sz w:val="22"/>
          <w:szCs w:val="22"/>
        </w:rPr>
        <w:t xml:space="preserve">2) monitoring, nadzór, kontrola, raportowanie i sprawozdawczość w zakresie realizacji umowy na roboty budowlane; </w:t>
      </w:r>
    </w:p>
    <w:p w14:paraId="5FFE881D" w14:textId="77777777" w:rsidR="00B63603" w:rsidRPr="00FA35DE" w:rsidRDefault="00B63603" w:rsidP="00B63603">
      <w:pPr>
        <w:ind w:right="24"/>
        <w:jc w:val="both"/>
        <w:rPr>
          <w:rFonts w:ascii="Garamond" w:eastAsia="Calibri" w:hAnsi="Garamond"/>
          <w:sz w:val="22"/>
          <w:szCs w:val="22"/>
        </w:rPr>
      </w:pPr>
      <w:r w:rsidRPr="00FA35DE">
        <w:rPr>
          <w:rFonts w:ascii="Garamond" w:eastAsia="Calibri" w:hAnsi="Garamond"/>
          <w:sz w:val="22"/>
          <w:szCs w:val="22"/>
        </w:rPr>
        <w:t xml:space="preserve">3) wykonywanie obowiązków Inspektorów Nadzoru Inwestorskiego zgodnie z przepisami prawa obowiązującego w Polsce, w szczególności z ustawą z dnia 7 lipca 1994 r. Prawo budowlane (tekst jedn.: Dz. U. z 2006 r. nr 156 poz. 1118 z późn. zm.) tj.: </w:t>
      </w:r>
    </w:p>
    <w:p w14:paraId="42B8AE15" w14:textId="77777777" w:rsidR="00B63603" w:rsidRPr="00FA35DE" w:rsidRDefault="00B63603" w:rsidP="00B63603">
      <w:pPr>
        <w:ind w:left="708" w:right="24"/>
        <w:jc w:val="both"/>
        <w:rPr>
          <w:rFonts w:ascii="Garamond" w:eastAsia="Calibri" w:hAnsi="Garamond"/>
          <w:sz w:val="22"/>
          <w:szCs w:val="22"/>
        </w:rPr>
      </w:pPr>
      <w:r w:rsidRPr="00FA35DE">
        <w:rPr>
          <w:rFonts w:ascii="Garamond" w:eastAsia="Calibri" w:hAnsi="Garamond"/>
          <w:sz w:val="22"/>
          <w:szCs w:val="22"/>
        </w:rPr>
        <w:t xml:space="preserve">a) reprezentowanie Inwestora (Zamawiającego) na budowie przez sprawowanie kontroli zgodności realizacji procesu budowlanego z projektem i pozwoleniem na budowę, przepisami oraz zasadami wiedzy technicznej; </w:t>
      </w:r>
    </w:p>
    <w:p w14:paraId="41FB2489" w14:textId="77777777" w:rsidR="00B63603" w:rsidRPr="00FA35DE" w:rsidRDefault="00B63603" w:rsidP="00B63603">
      <w:pPr>
        <w:ind w:left="708" w:right="24"/>
        <w:jc w:val="both"/>
        <w:rPr>
          <w:rFonts w:ascii="Garamond" w:eastAsia="Calibri" w:hAnsi="Garamond"/>
          <w:sz w:val="22"/>
          <w:szCs w:val="22"/>
        </w:rPr>
      </w:pPr>
      <w:r w:rsidRPr="00FA35DE">
        <w:rPr>
          <w:rFonts w:ascii="Garamond" w:eastAsia="Calibri" w:hAnsi="Garamond"/>
          <w:sz w:val="22"/>
          <w:szCs w:val="22"/>
        </w:rPr>
        <w:t>b) sprawdzanie jakości wykonywanych robót i wbudowanych wyrobów budowlanych, a w szczególności zapobieganie zastosowaniu wyrobów budowlanych wadliwych i niedopuszczonych do stosowania w budownictwie;</w:t>
      </w:r>
    </w:p>
    <w:p w14:paraId="5AB56B7E" w14:textId="77777777" w:rsidR="00B63603" w:rsidRPr="00FA35DE" w:rsidRDefault="00B63603" w:rsidP="00B63603">
      <w:pPr>
        <w:ind w:left="708" w:right="24"/>
        <w:jc w:val="both"/>
        <w:rPr>
          <w:rFonts w:ascii="Garamond" w:eastAsia="Calibri" w:hAnsi="Garamond"/>
          <w:sz w:val="22"/>
          <w:szCs w:val="22"/>
        </w:rPr>
      </w:pPr>
      <w:r w:rsidRPr="00FA35DE">
        <w:rPr>
          <w:rFonts w:ascii="Garamond" w:eastAsia="Calibri" w:hAnsi="Garamond"/>
          <w:sz w:val="22"/>
          <w:szCs w:val="22"/>
        </w:rPr>
        <w:t xml:space="preserve"> c) sprawdzanie i odbiór robót budowlanych ulegających zakryciu lub zanikających, uczestniczenie w próbach i odbiorach technicznych instalacji, urządzeń technicznych oraz przygotowanie i udział w czynnościach odbioru gotowych obiektów budowlanych i przekazywanie ich do użytkowania; </w:t>
      </w:r>
    </w:p>
    <w:p w14:paraId="7CE9A4CD" w14:textId="77777777" w:rsidR="00B63603" w:rsidRPr="00FA35DE" w:rsidRDefault="00B63603" w:rsidP="00B63603">
      <w:pPr>
        <w:ind w:left="708" w:right="24"/>
        <w:jc w:val="both"/>
        <w:rPr>
          <w:rFonts w:ascii="Garamond" w:eastAsia="Calibri" w:hAnsi="Garamond"/>
          <w:sz w:val="22"/>
          <w:szCs w:val="22"/>
        </w:rPr>
      </w:pPr>
      <w:r w:rsidRPr="00FA35DE">
        <w:rPr>
          <w:rFonts w:ascii="Garamond" w:eastAsia="Calibri" w:hAnsi="Garamond"/>
          <w:sz w:val="22"/>
          <w:szCs w:val="22"/>
        </w:rPr>
        <w:t>d) potwierdzanie faktycznie wykonanych robót oraz usunięcia wad, a także, kontrolowanie rozliczeń budowy.</w:t>
      </w:r>
    </w:p>
    <w:p w14:paraId="2A64391F" w14:textId="77777777" w:rsidR="00B63603" w:rsidRPr="00FA35DE" w:rsidRDefault="00B63603" w:rsidP="00B63603">
      <w:pPr>
        <w:ind w:right="24"/>
        <w:jc w:val="both"/>
        <w:rPr>
          <w:rFonts w:ascii="Garamond" w:eastAsia="Calibri" w:hAnsi="Garamond"/>
          <w:sz w:val="22"/>
          <w:szCs w:val="22"/>
        </w:rPr>
      </w:pPr>
      <w:r w:rsidRPr="00FA35DE">
        <w:rPr>
          <w:rFonts w:ascii="Garamond" w:eastAsia="Calibri" w:hAnsi="Garamond"/>
          <w:sz w:val="22"/>
          <w:szCs w:val="22"/>
        </w:rPr>
        <w:t xml:space="preserve"> 4) koordynację czynności Inspektorów Nadzoru Inwestorskiego w zakresie różnych specjalności, wyznaczenie spośród Kluczowych Specjalistów wchodzących w skład Zespołu jednego z nich jako koordynatora ich czynności na budowie, </w:t>
      </w:r>
    </w:p>
    <w:p w14:paraId="61F01C6C" w14:textId="77777777" w:rsidR="00B63603" w:rsidRPr="00FA35DE" w:rsidRDefault="00B63603" w:rsidP="00B63603">
      <w:pPr>
        <w:ind w:right="24"/>
        <w:jc w:val="both"/>
        <w:rPr>
          <w:rFonts w:ascii="Garamond" w:eastAsia="Calibri" w:hAnsi="Garamond"/>
          <w:sz w:val="22"/>
          <w:szCs w:val="22"/>
        </w:rPr>
      </w:pPr>
      <w:r w:rsidRPr="00FA35DE">
        <w:rPr>
          <w:rFonts w:ascii="Garamond" w:eastAsia="Calibri" w:hAnsi="Garamond"/>
          <w:sz w:val="22"/>
          <w:szCs w:val="22"/>
        </w:rPr>
        <w:t xml:space="preserve">5) nadzór nad odbiorami, próbami końcowymi i eksploatacyjnymi (jeśli są wymagane); </w:t>
      </w:r>
    </w:p>
    <w:p w14:paraId="537F43FC" w14:textId="77777777" w:rsidR="00B63603" w:rsidRPr="00FA35DE" w:rsidRDefault="00B63603" w:rsidP="00B63603">
      <w:pPr>
        <w:ind w:right="24"/>
        <w:jc w:val="both"/>
        <w:rPr>
          <w:rFonts w:ascii="Garamond" w:eastAsia="Calibri" w:hAnsi="Garamond"/>
          <w:sz w:val="22"/>
          <w:szCs w:val="22"/>
        </w:rPr>
      </w:pPr>
      <w:r w:rsidRPr="00FA35DE">
        <w:rPr>
          <w:rFonts w:ascii="Garamond" w:eastAsia="Calibri" w:hAnsi="Garamond"/>
          <w:sz w:val="22"/>
          <w:szCs w:val="22"/>
        </w:rPr>
        <w:t xml:space="preserve">6) opiniowanie zasadności udzielenia zamówień uzupełniających i dodatkowych, sporządzanie stosownej dokumentacji technicznej w tym zakresie oraz nadzór nad realizacją zamówień uzupełniających i dodatkowych (o ile wystąpią), </w:t>
      </w:r>
    </w:p>
    <w:p w14:paraId="545FF1D6" w14:textId="77777777" w:rsidR="00B63603" w:rsidRPr="00FA35DE" w:rsidRDefault="00B63603" w:rsidP="00B63603">
      <w:pPr>
        <w:ind w:right="24"/>
        <w:jc w:val="both"/>
        <w:rPr>
          <w:rFonts w:ascii="Garamond" w:eastAsia="Calibri" w:hAnsi="Garamond"/>
          <w:sz w:val="22"/>
          <w:szCs w:val="22"/>
        </w:rPr>
      </w:pPr>
      <w:r w:rsidRPr="00FA35DE">
        <w:rPr>
          <w:rFonts w:ascii="Garamond" w:eastAsia="Calibri" w:hAnsi="Garamond"/>
          <w:sz w:val="22"/>
          <w:szCs w:val="22"/>
        </w:rPr>
        <w:t xml:space="preserve">7) wspieranie Zamawiającego, w zakresie działań pozostających, w związku z pełnionymi funkcjami Inspektorów Nadzoru Inwestorskiego. </w:t>
      </w:r>
    </w:p>
    <w:p w14:paraId="7FCD9008" w14:textId="77777777" w:rsidR="00B63603" w:rsidRPr="00FA35DE" w:rsidRDefault="00B63603" w:rsidP="00B63603">
      <w:pPr>
        <w:ind w:right="24"/>
        <w:jc w:val="both"/>
        <w:rPr>
          <w:rFonts w:ascii="Garamond" w:eastAsia="Calibri" w:hAnsi="Garamond"/>
          <w:sz w:val="22"/>
          <w:szCs w:val="22"/>
        </w:rPr>
      </w:pPr>
      <w:r w:rsidRPr="00FA35DE">
        <w:rPr>
          <w:rFonts w:ascii="Garamond" w:eastAsia="Calibri" w:hAnsi="Garamond"/>
          <w:sz w:val="22"/>
          <w:szCs w:val="22"/>
        </w:rPr>
        <w:t xml:space="preserve">8) zapoznanie się z opracowaniami projektowymi, umowami o wykonanie robót-prac, warunkami pozwolenia na budowę, terenem - przed wejściem Wykonawcy robót budowlano - montażowych i Wykonawcy prac instalacyjno - montażowych na place budowy; </w:t>
      </w:r>
    </w:p>
    <w:p w14:paraId="0C1B7553" w14:textId="77777777" w:rsidR="00B63603" w:rsidRPr="00FA35DE" w:rsidRDefault="00B63603" w:rsidP="00B63603">
      <w:pPr>
        <w:ind w:right="24"/>
        <w:jc w:val="both"/>
        <w:rPr>
          <w:rFonts w:ascii="Garamond" w:eastAsia="Calibri" w:hAnsi="Garamond"/>
          <w:sz w:val="22"/>
          <w:szCs w:val="22"/>
        </w:rPr>
      </w:pPr>
      <w:r w:rsidRPr="00FA35DE">
        <w:rPr>
          <w:rFonts w:ascii="Garamond" w:eastAsia="Calibri" w:hAnsi="Garamond"/>
          <w:sz w:val="22"/>
          <w:szCs w:val="22"/>
        </w:rPr>
        <w:t xml:space="preserve">9) weryfikacja dokumentacji projektowej w trakcie jej realizacji w przypadku wykonywania jej niezgodnie z zamówieniem; </w:t>
      </w:r>
    </w:p>
    <w:p w14:paraId="1470B2B8" w14:textId="77777777" w:rsidR="00B63603" w:rsidRPr="00C05DB4" w:rsidRDefault="00B63603" w:rsidP="00B63603">
      <w:pPr>
        <w:rPr>
          <w:rFonts w:ascii="Garamond" w:eastAsia="Calibri" w:hAnsi="Garamond"/>
          <w:sz w:val="22"/>
          <w:szCs w:val="22"/>
        </w:rPr>
      </w:pPr>
      <w:r w:rsidRPr="00FA35DE">
        <w:rPr>
          <w:rFonts w:ascii="Garamond" w:eastAsia="Calibri" w:hAnsi="Garamond"/>
          <w:sz w:val="22"/>
          <w:szCs w:val="22"/>
        </w:rPr>
        <w:t xml:space="preserve">10) nadzór nad całym procesem oddania budynku do użytkowania; Na wszystkich etapach prac Inspektor powinien wykonywać swoje obowiązki przy jak najlepszym wykorzystywaniu posiadanej wiedzy i doświadczenia. Zadanie inwestycyjne pn.: </w:t>
      </w:r>
      <w:r w:rsidRPr="00C05DB4">
        <w:rPr>
          <w:rFonts w:ascii="Garamond" w:eastAsia="Calibri" w:hAnsi="Garamond"/>
          <w:sz w:val="22"/>
          <w:szCs w:val="22"/>
        </w:rPr>
        <w:t xml:space="preserve">Modernizacja dawnego skrzydła mieszkalnego budynku E w Filii nr 2 Szpitala Wojewódzkiego w Poznaniu w celu poszerzenia bazy łóżkowej i Oddziału Rehabilitacji Kardiologicznej </w:t>
      </w:r>
    </w:p>
    <w:p w14:paraId="4284EDD9" w14:textId="77777777" w:rsidR="00B63603" w:rsidRPr="00FA35DE" w:rsidRDefault="00B63603" w:rsidP="00B63603">
      <w:pPr>
        <w:ind w:right="24"/>
        <w:jc w:val="both"/>
        <w:rPr>
          <w:rFonts w:ascii="Garamond" w:eastAsia="Calibri" w:hAnsi="Garamond"/>
          <w:sz w:val="22"/>
          <w:szCs w:val="22"/>
        </w:rPr>
      </w:pPr>
      <w:r w:rsidRPr="00FA35DE">
        <w:rPr>
          <w:rFonts w:ascii="Garamond" w:eastAsia="Calibri" w:hAnsi="Garamond"/>
          <w:sz w:val="22"/>
          <w:szCs w:val="22"/>
        </w:rPr>
        <w:lastRenderedPageBreak/>
        <w:t>wraz ze wszystkimi niezbędnymi uzgodnieniami oraz opracowaniami wymaganymi do prawidłowej realizacji inwestycji.</w:t>
      </w:r>
    </w:p>
    <w:p w14:paraId="00A56FBC" w14:textId="77777777" w:rsidR="00B63603" w:rsidRPr="00FA35DE" w:rsidRDefault="00B63603" w:rsidP="00B63603">
      <w:pPr>
        <w:ind w:right="24"/>
        <w:jc w:val="both"/>
        <w:rPr>
          <w:rFonts w:ascii="Garamond" w:eastAsia="Calibri" w:hAnsi="Garamond"/>
          <w:sz w:val="22"/>
          <w:szCs w:val="22"/>
        </w:rPr>
      </w:pPr>
    </w:p>
    <w:p w14:paraId="65BC20DD" w14:textId="77777777" w:rsidR="00B63603" w:rsidRPr="00FA35DE" w:rsidRDefault="00B63603" w:rsidP="00B63603">
      <w:pPr>
        <w:pStyle w:val="Bezodstpw"/>
        <w:spacing w:after="240" w:line="276" w:lineRule="auto"/>
        <w:jc w:val="both"/>
        <w:rPr>
          <w:rFonts w:ascii="Garamond" w:hAnsi="Garamond" w:cs="Arial"/>
          <w:spacing w:val="-3"/>
          <w:sz w:val="22"/>
          <w:szCs w:val="22"/>
          <w:lang w:val="pl-PL"/>
        </w:rPr>
      </w:pPr>
      <w:r w:rsidRPr="00FA35DE">
        <w:rPr>
          <w:rFonts w:ascii="Garamond" w:eastAsia="Calibri" w:hAnsi="Garamond"/>
          <w:sz w:val="22"/>
          <w:szCs w:val="22"/>
        </w:rPr>
        <w:t>11)</w:t>
      </w:r>
      <w:r w:rsidRPr="00FA35DE">
        <w:rPr>
          <w:rFonts w:ascii="Garamond" w:hAnsi="Garamond"/>
          <w:sz w:val="22"/>
          <w:szCs w:val="22"/>
        </w:rPr>
        <w:t xml:space="preserve"> </w:t>
      </w:r>
      <w:r w:rsidRPr="00FA35DE">
        <w:rPr>
          <w:rFonts w:ascii="Garamond" w:hAnsi="Garamond" w:cs="Arial"/>
          <w:spacing w:val="-3"/>
          <w:sz w:val="22"/>
          <w:szCs w:val="22"/>
          <w:lang w:val="pl-PL"/>
        </w:rPr>
        <w:t xml:space="preserve">Inspektor przyjmuje na siebie obowiązek pozostawania w pełnej dyspozycyjności Zamawiającego </w:t>
      </w:r>
      <w:r w:rsidRPr="00FA35DE">
        <w:rPr>
          <w:rFonts w:ascii="Garamond" w:hAnsi="Garamond" w:cs="Arial"/>
          <w:spacing w:val="-3"/>
          <w:sz w:val="22"/>
          <w:szCs w:val="22"/>
          <w:lang w:val="pl-PL"/>
        </w:rPr>
        <w:br/>
        <w:t xml:space="preserve">w związku z realizacją przedmiotu niniejszej Umowy. Przez pełną dyspozycyjność należy rozumieć pozostawanie przez Inspektora w dyspozycji Zamawiającego w miejscu realizacji Inwestycji, co najmniej 1 razy w każdym tygodniu obowiązywania Umowy w wymiarze </w:t>
      </w:r>
      <w:r w:rsidRPr="00FA35DE">
        <w:rPr>
          <w:rFonts w:ascii="Garamond" w:hAnsi="Garamond" w:cs="Arial"/>
          <w:sz w:val="22"/>
          <w:szCs w:val="22"/>
          <w:lang w:val="pl-PL"/>
        </w:rPr>
        <w:t xml:space="preserve">4 </w:t>
      </w:r>
      <w:r w:rsidRPr="00FA35DE">
        <w:rPr>
          <w:rFonts w:ascii="Garamond" w:hAnsi="Garamond" w:cs="Arial"/>
          <w:spacing w:val="-3"/>
          <w:sz w:val="22"/>
          <w:szCs w:val="22"/>
          <w:lang w:val="pl-PL"/>
        </w:rPr>
        <w:t>godzin dziennie, a w szczególności podczas wszelkich czynności związanych z Odbiorami od Wykonawcy Inwestycji. Niezależnie od powyższego, Inspektor stawi się w miejscu realizacji Inwestycji na każde wezwanie kierownika budowy lub Zamawiającego w terminie uzgodnionym przez Inspektora z osobą wzywającą, nie później jednak, niż kolejnego dnia roboczego po dniu wezwania, a w przypadkach nagłych, w ciągu 2 godzin od momentu wezwania. Inspektor Nadzoru organizuje Rady Budowy nie rzadziej niż raz w tygodniu trwania budowy.</w:t>
      </w:r>
    </w:p>
    <w:p w14:paraId="7D45A682" w14:textId="77777777" w:rsidR="00B63603" w:rsidRPr="00FA35DE" w:rsidRDefault="00B63603" w:rsidP="00B63603">
      <w:pPr>
        <w:ind w:right="24"/>
        <w:jc w:val="both"/>
        <w:rPr>
          <w:rFonts w:ascii="Garamond" w:eastAsia="Calibri" w:hAnsi="Garamond"/>
          <w:sz w:val="22"/>
          <w:szCs w:val="22"/>
        </w:rPr>
      </w:pPr>
      <w:r w:rsidRPr="00FA35DE">
        <w:rPr>
          <w:rFonts w:ascii="Garamond" w:eastAsia="Calibri" w:hAnsi="Garamond"/>
          <w:sz w:val="22"/>
          <w:szCs w:val="22"/>
        </w:rPr>
        <w:t>Inspektor Nadzoru nie posiada upoważnienia do samodzielnego podejmowania decyzji mających wpływ na wzrost zobowiązań Zamawiającego</w:t>
      </w:r>
    </w:p>
    <w:p w14:paraId="7411C7ED" w14:textId="77777777" w:rsidR="00B63603" w:rsidRDefault="00B63603" w:rsidP="00B63603">
      <w:pPr>
        <w:ind w:right="24" w:firstLine="357"/>
        <w:jc w:val="both"/>
      </w:pPr>
    </w:p>
    <w:p w14:paraId="692FD54B" w14:textId="77777777" w:rsidR="00B63603" w:rsidRPr="00623741" w:rsidRDefault="00B63603" w:rsidP="00B63603">
      <w:pPr>
        <w:spacing w:after="183" w:line="276" w:lineRule="auto"/>
        <w:ind w:left="780"/>
        <w:contextualSpacing/>
        <w:jc w:val="both"/>
        <w:rPr>
          <w:rFonts w:ascii="Garamond" w:hAnsi="Garamond"/>
          <w:color w:val="000000"/>
          <w:sz w:val="12"/>
          <w:szCs w:val="12"/>
        </w:rPr>
      </w:pPr>
    </w:p>
    <w:p w14:paraId="6B16845F" w14:textId="77777777" w:rsidR="00B63603" w:rsidRDefault="00B63603" w:rsidP="00B63603">
      <w:pPr>
        <w:rPr>
          <w:rFonts w:ascii="Garamond" w:hAnsi="Garamond"/>
          <w:b/>
          <w:bCs/>
          <w:sz w:val="22"/>
          <w:szCs w:val="22"/>
          <w:u w:val="single"/>
        </w:rPr>
      </w:pPr>
    </w:p>
    <w:p w14:paraId="54F4BEDD" w14:textId="77777777" w:rsidR="00B63603" w:rsidRDefault="00B63603"/>
    <w:sectPr w:rsidR="00B63603" w:rsidSect="00E27E66">
      <w:pgSz w:w="11906" w:h="16838"/>
      <w:pgMar w:top="1418" w:right="1276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603"/>
    <w:rsid w:val="00623586"/>
    <w:rsid w:val="00B63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FDF28"/>
  <w15:chartTrackingRefBased/>
  <w15:docId w15:val="{6E75B833-807E-4E91-AF62-89D33B400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360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63603"/>
    <w:pPr>
      <w:ind w:left="720"/>
      <w:contextualSpacing/>
    </w:pPr>
  </w:style>
  <w:style w:type="paragraph" w:styleId="Bezodstpw">
    <w:name w:val="No Spacing"/>
    <w:uiPriority w:val="1"/>
    <w:qFormat/>
    <w:rsid w:val="00B63603"/>
    <w:pPr>
      <w:spacing w:after="0" w:line="240" w:lineRule="auto"/>
    </w:pPr>
    <w:rPr>
      <w:rFonts w:ascii="Calibri" w:eastAsia="Times New Roman" w:hAnsi="Calibri" w:cs="Times New Roman"/>
      <w:kern w:val="0"/>
      <w:sz w:val="21"/>
      <w:szCs w:val="21"/>
      <w:lang w:val="en-US"/>
      <w14:ligatures w14:val="none"/>
    </w:rPr>
  </w:style>
  <w:style w:type="character" w:styleId="Hipercze">
    <w:name w:val="Hyperlink"/>
    <w:basedOn w:val="Domylnaczcionkaakapitu"/>
    <w:uiPriority w:val="99"/>
    <w:semiHidden/>
    <w:unhideWhenUsed/>
    <w:rsid w:val="00623586"/>
    <w:rPr>
      <w:color w:val="0000FF"/>
      <w:u w:val="single"/>
    </w:rPr>
  </w:style>
  <w:style w:type="paragraph" w:styleId="Tytu">
    <w:name w:val="Title"/>
    <w:basedOn w:val="Normalny"/>
    <w:link w:val="TytuZnak"/>
    <w:qFormat/>
    <w:rsid w:val="00623586"/>
    <w:pPr>
      <w:jc w:val="center"/>
    </w:pPr>
    <w:rPr>
      <w:b/>
      <w:bCs/>
      <w:sz w:val="28"/>
      <w:lang w:eastAsia="en-US"/>
    </w:rPr>
  </w:style>
  <w:style w:type="character" w:customStyle="1" w:styleId="TytuZnak">
    <w:name w:val="Tytuł Znak"/>
    <w:basedOn w:val="Domylnaczcionkaakapitu"/>
    <w:link w:val="Tytu"/>
    <w:rsid w:val="00623586"/>
    <w:rPr>
      <w:rFonts w:ascii="Times New Roman" w:eastAsia="Times New Roman" w:hAnsi="Times New Roman" w:cs="Times New Roman"/>
      <w:b/>
      <w:bCs/>
      <w:kern w:val="0"/>
      <w:sz w:val="28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713</Words>
  <Characters>4282</Characters>
  <Application>Microsoft Office Word</Application>
  <DocSecurity>0</DocSecurity>
  <Lines>35</Lines>
  <Paragraphs>9</Paragraphs>
  <ScaleCrop>false</ScaleCrop>
  <Company/>
  <LinksUpToDate>false</LinksUpToDate>
  <CharactersWithSpaces>4986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2</cp:revision>
  <dcterms:created xsi:type="dcterms:W3CDTF">2023-11-13T12:07:00Z</dcterms:created>
  <dcterms:modified xsi:type="dcterms:W3CDTF">2023-11-13T12:09:00Z</dcterms:modified>
</cp:coreProperties>
</file>