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3C53FA" w:rsidRDefault="00B867AB" w:rsidP="006A5DF1">
      <w:pPr>
        <w:spacing w:after="240"/>
        <w:jc w:val="right"/>
        <w:rPr>
          <w:rFonts w:ascii="Arial" w:hAnsi="Arial" w:cs="Arial"/>
        </w:rPr>
      </w:pPr>
      <w:r w:rsidRPr="003C53FA">
        <w:rPr>
          <w:rFonts w:ascii="Arial" w:hAnsi="Arial" w:cs="Arial"/>
        </w:rPr>
        <w:t>Poznań</w:t>
      </w:r>
      <w:r w:rsidR="006A5DF1" w:rsidRPr="003C53FA">
        <w:rPr>
          <w:rFonts w:ascii="Arial" w:hAnsi="Arial" w:cs="Arial"/>
        </w:rPr>
        <w:t xml:space="preserve"> dnia: </w:t>
      </w:r>
      <w:r w:rsidRPr="003C53FA">
        <w:rPr>
          <w:rFonts w:ascii="Arial" w:hAnsi="Arial" w:cs="Arial"/>
        </w:rPr>
        <w:t>2023-11-17</w:t>
      </w:r>
    </w:p>
    <w:p w:rsidR="0029606A" w:rsidRPr="003C53FA" w:rsidRDefault="0029606A" w:rsidP="006A5DF1">
      <w:pPr>
        <w:spacing w:after="240"/>
        <w:jc w:val="right"/>
        <w:rPr>
          <w:rFonts w:ascii="Arial" w:hAnsi="Arial" w:cs="Arial"/>
        </w:rPr>
      </w:pPr>
    </w:p>
    <w:p w:rsidR="00B867AB" w:rsidRPr="003C53FA" w:rsidRDefault="00B867AB" w:rsidP="006A5DF1">
      <w:pPr>
        <w:rPr>
          <w:rFonts w:ascii="Arial" w:hAnsi="Arial" w:cs="Arial"/>
          <w:b/>
          <w:bCs/>
        </w:rPr>
      </w:pPr>
      <w:r w:rsidRPr="003C53FA">
        <w:rPr>
          <w:rFonts w:ascii="Arial" w:hAnsi="Arial" w:cs="Arial"/>
          <w:b/>
          <w:bCs/>
        </w:rPr>
        <w:t>Szpital Wojewódzki w Poznaniu</w:t>
      </w:r>
    </w:p>
    <w:p w:rsidR="006A5DF1" w:rsidRPr="003C53FA" w:rsidRDefault="00B867AB" w:rsidP="006A5DF1">
      <w:pPr>
        <w:rPr>
          <w:rFonts w:ascii="Arial" w:hAnsi="Arial" w:cs="Arial"/>
          <w:b/>
          <w:bCs/>
        </w:rPr>
      </w:pPr>
      <w:r w:rsidRPr="003C53FA">
        <w:rPr>
          <w:rFonts w:ascii="Arial" w:hAnsi="Arial" w:cs="Arial"/>
          <w:b/>
          <w:bCs/>
        </w:rPr>
        <w:t>Dział Zamówień Publicznych</w:t>
      </w:r>
    </w:p>
    <w:p w:rsidR="006A5DF1" w:rsidRPr="003C53FA" w:rsidRDefault="003C53FA" w:rsidP="006A5DF1">
      <w:pPr>
        <w:rPr>
          <w:rFonts w:ascii="Arial" w:hAnsi="Arial" w:cs="Arial"/>
        </w:rPr>
      </w:pPr>
      <w:r w:rsidRPr="003C53FA">
        <w:rPr>
          <w:rFonts w:ascii="Arial" w:hAnsi="Arial" w:cs="Arial"/>
        </w:rPr>
        <w:t xml:space="preserve">ul. </w:t>
      </w:r>
      <w:r w:rsidR="00B867AB" w:rsidRPr="003C53FA">
        <w:rPr>
          <w:rFonts w:ascii="Arial" w:hAnsi="Arial" w:cs="Arial"/>
        </w:rPr>
        <w:t>Juraszów</w:t>
      </w:r>
      <w:r w:rsidR="006A5DF1" w:rsidRPr="003C53FA">
        <w:rPr>
          <w:rFonts w:ascii="Arial" w:hAnsi="Arial" w:cs="Arial"/>
        </w:rPr>
        <w:t xml:space="preserve"> </w:t>
      </w:r>
      <w:r w:rsidR="00B867AB" w:rsidRPr="003C53FA">
        <w:rPr>
          <w:rFonts w:ascii="Arial" w:hAnsi="Arial" w:cs="Arial"/>
        </w:rPr>
        <w:t>7/19</w:t>
      </w:r>
    </w:p>
    <w:p w:rsidR="006A5DF1" w:rsidRPr="003C53FA" w:rsidRDefault="00B867AB" w:rsidP="006A5DF1">
      <w:pPr>
        <w:rPr>
          <w:rFonts w:ascii="Arial" w:hAnsi="Arial" w:cs="Arial"/>
        </w:rPr>
      </w:pPr>
      <w:r w:rsidRPr="003C53FA">
        <w:rPr>
          <w:rFonts w:ascii="Arial" w:hAnsi="Arial" w:cs="Arial"/>
        </w:rPr>
        <w:t>60-479</w:t>
      </w:r>
      <w:r w:rsidR="006A5DF1" w:rsidRPr="003C53FA">
        <w:rPr>
          <w:rFonts w:ascii="Arial" w:hAnsi="Arial" w:cs="Arial"/>
        </w:rPr>
        <w:t xml:space="preserve"> </w:t>
      </w:r>
      <w:r w:rsidRPr="003C53FA">
        <w:rPr>
          <w:rFonts w:ascii="Arial" w:hAnsi="Arial" w:cs="Arial"/>
        </w:rPr>
        <w:t>Poznań</w:t>
      </w:r>
    </w:p>
    <w:p w:rsidR="006A5DF1" w:rsidRPr="003C53FA" w:rsidRDefault="006A5DF1" w:rsidP="006A5DF1">
      <w:pPr>
        <w:jc w:val="both"/>
        <w:rPr>
          <w:rFonts w:ascii="Arial" w:hAnsi="Arial" w:cs="Arial"/>
          <w:bCs/>
        </w:rPr>
      </w:pPr>
      <w:r w:rsidRPr="003C53FA">
        <w:rPr>
          <w:rFonts w:ascii="Arial" w:hAnsi="Arial" w:cs="Arial"/>
          <w:bCs/>
        </w:rPr>
        <w:t>……………………………………</w:t>
      </w:r>
    </w:p>
    <w:p w:rsidR="006A5DF1" w:rsidRPr="003C53FA" w:rsidRDefault="006A5DF1" w:rsidP="006A5DF1">
      <w:pPr>
        <w:jc w:val="both"/>
        <w:rPr>
          <w:rFonts w:ascii="Arial" w:hAnsi="Arial" w:cs="Arial"/>
          <w:bCs/>
        </w:rPr>
      </w:pPr>
      <w:r w:rsidRPr="003C53FA">
        <w:rPr>
          <w:rFonts w:ascii="Arial" w:hAnsi="Arial" w:cs="Arial"/>
          <w:bCs/>
        </w:rPr>
        <w:t>[nazwa zamawiającego, adres]</w:t>
      </w:r>
    </w:p>
    <w:p w:rsidR="006A5DF1" w:rsidRPr="003C53F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3C53FA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3C53FA">
        <w:rPr>
          <w:rFonts w:ascii="Arial" w:hAnsi="Arial" w:cs="Arial"/>
        </w:rPr>
        <w:tab/>
        <w:t xml:space="preserve"> </w:t>
      </w:r>
    </w:p>
    <w:p w:rsidR="006A5DF1" w:rsidRPr="003C53FA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3C53F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3C53FA">
        <w:rPr>
          <w:rFonts w:ascii="Arial" w:hAnsi="Arial" w:cs="Arial"/>
          <w:b/>
        </w:rPr>
        <w:t>WYKONAWCY</w:t>
      </w:r>
    </w:p>
    <w:p w:rsidR="006A5DF1" w:rsidRPr="003C53F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3C53FA">
        <w:rPr>
          <w:rFonts w:ascii="Arial" w:hAnsi="Arial" w:cs="Arial"/>
        </w:rPr>
        <w:t>ubiegający się o zamówienie publiczne</w:t>
      </w:r>
    </w:p>
    <w:p w:rsidR="006D4AB3" w:rsidRPr="003C53FA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3C53F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3C53FA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3C53FA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3C53FA">
        <w:rPr>
          <w:rFonts w:cs="Arial"/>
          <w:sz w:val="20"/>
        </w:rPr>
        <w:t>WYJAŚNIENI</w:t>
      </w:r>
      <w:r w:rsidR="00520165" w:rsidRPr="003C53FA">
        <w:rPr>
          <w:rFonts w:cs="Arial"/>
          <w:sz w:val="20"/>
        </w:rPr>
        <w:t>A</w:t>
      </w:r>
      <w:r w:rsidR="00632C3C" w:rsidRPr="003C53FA">
        <w:rPr>
          <w:rFonts w:cs="Arial"/>
          <w:sz w:val="20"/>
        </w:rPr>
        <w:t xml:space="preserve"> TREŚCI</w:t>
      </w:r>
      <w:r w:rsidR="0029606A" w:rsidRPr="003C53FA">
        <w:rPr>
          <w:rFonts w:cs="Arial"/>
          <w:sz w:val="20"/>
        </w:rPr>
        <w:t xml:space="preserve"> SWZ</w:t>
      </w:r>
    </w:p>
    <w:p w:rsidR="006D4AB3" w:rsidRPr="003C53FA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3C53FA">
        <w:rPr>
          <w:rFonts w:ascii="Arial" w:hAnsi="Arial" w:cs="Arial"/>
        </w:rPr>
        <w:t xml:space="preserve">Dotyczy: </w:t>
      </w:r>
      <w:r w:rsidR="006A5DF1" w:rsidRPr="003C53FA">
        <w:rPr>
          <w:rFonts w:ascii="Arial" w:hAnsi="Arial" w:cs="Arial"/>
        </w:rPr>
        <w:t>p</w:t>
      </w:r>
      <w:r w:rsidRPr="003C53FA">
        <w:rPr>
          <w:rFonts w:ascii="Arial" w:hAnsi="Arial" w:cs="Arial"/>
        </w:rPr>
        <w:t>ostępowani</w:t>
      </w:r>
      <w:r w:rsidR="006A5DF1" w:rsidRPr="003C53FA">
        <w:rPr>
          <w:rFonts w:ascii="Arial" w:hAnsi="Arial" w:cs="Arial"/>
        </w:rPr>
        <w:t>a</w:t>
      </w:r>
      <w:r w:rsidRPr="003C53FA">
        <w:rPr>
          <w:rFonts w:ascii="Arial" w:hAnsi="Arial" w:cs="Arial"/>
        </w:rPr>
        <w:t xml:space="preserve"> o udzielenie zamówienia publicznego, prowadzone</w:t>
      </w:r>
      <w:r w:rsidR="006A5DF1" w:rsidRPr="003C53FA">
        <w:rPr>
          <w:rFonts w:ascii="Arial" w:hAnsi="Arial" w:cs="Arial"/>
        </w:rPr>
        <w:t>go</w:t>
      </w:r>
      <w:r w:rsidR="005E3A84">
        <w:rPr>
          <w:rFonts w:ascii="Arial" w:hAnsi="Arial" w:cs="Arial"/>
        </w:rPr>
        <w:t xml:space="preserve"> </w:t>
      </w:r>
      <w:r w:rsidRPr="003C53FA">
        <w:rPr>
          <w:rFonts w:ascii="Arial" w:hAnsi="Arial" w:cs="Arial"/>
        </w:rPr>
        <w:t xml:space="preserve">w trybie </w:t>
      </w:r>
      <w:r w:rsidR="00B867AB" w:rsidRPr="003C53FA">
        <w:rPr>
          <w:rFonts w:ascii="Arial" w:hAnsi="Arial" w:cs="Arial"/>
        </w:rPr>
        <w:t>przetarg</w:t>
      </w:r>
      <w:r w:rsidR="003C53FA" w:rsidRPr="003C53FA">
        <w:rPr>
          <w:rFonts w:ascii="Arial" w:hAnsi="Arial" w:cs="Arial"/>
        </w:rPr>
        <w:t>u</w:t>
      </w:r>
      <w:r w:rsidR="00B867AB" w:rsidRPr="003C53FA">
        <w:rPr>
          <w:rFonts w:ascii="Arial" w:hAnsi="Arial" w:cs="Arial"/>
        </w:rPr>
        <w:t xml:space="preserve"> nieograniczon</w:t>
      </w:r>
      <w:r w:rsidR="003C53FA" w:rsidRPr="003C53FA">
        <w:rPr>
          <w:rFonts w:ascii="Arial" w:hAnsi="Arial" w:cs="Arial"/>
        </w:rPr>
        <w:t>ego</w:t>
      </w:r>
      <w:r w:rsidRPr="003C53FA">
        <w:rPr>
          <w:rFonts w:ascii="Arial" w:hAnsi="Arial" w:cs="Arial"/>
          <w:b/>
        </w:rPr>
        <w:t xml:space="preserve"> </w:t>
      </w:r>
      <w:proofErr w:type="spellStart"/>
      <w:r w:rsidR="003C53FA" w:rsidRPr="003C53FA">
        <w:rPr>
          <w:rFonts w:ascii="Arial" w:hAnsi="Arial" w:cs="Arial"/>
        </w:rPr>
        <w:t>p</w:t>
      </w:r>
      <w:r w:rsidRPr="003C53FA">
        <w:rPr>
          <w:rFonts w:ascii="Arial" w:hAnsi="Arial" w:cs="Arial"/>
          <w:bCs/>
        </w:rPr>
        <w:t>n</w:t>
      </w:r>
      <w:proofErr w:type="spellEnd"/>
      <w:r w:rsidRPr="003C53FA">
        <w:rPr>
          <w:rFonts w:ascii="Arial" w:hAnsi="Arial" w:cs="Arial"/>
          <w:b/>
        </w:rPr>
        <w:t xml:space="preserve"> </w:t>
      </w:r>
      <w:r w:rsidR="00E72428" w:rsidRPr="003C53FA">
        <w:rPr>
          <w:rFonts w:ascii="Arial" w:hAnsi="Arial" w:cs="Arial"/>
          <w:bCs/>
        </w:rPr>
        <w:t>”</w:t>
      </w:r>
      <w:r w:rsidR="00B867AB" w:rsidRPr="003C53FA">
        <w:rPr>
          <w:rFonts w:ascii="Arial" w:hAnsi="Arial" w:cs="Arial"/>
          <w:b/>
          <w:bCs/>
        </w:rPr>
        <w:t>Zakup sprzętu z dziedziny Intensywnej Terapii stosowanego w opiece nad pacjentami kardiologicznymi</w:t>
      </w:r>
      <w:r w:rsidR="00E72428" w:rsidRPr="003C53FA">
        <w:rPr>
          <w:rFonts w:ascii="Arial" w:hAnsi="Arial" w:cs="Arial"/>
          <w:bCs/>
        </w:rPr>
        <w:t>”</w:t>
      </w:r>
      <w:r w:rsidRPr="003C53FA">
        <w:rPr>
          <w:rFonts w:ascii="Arial" w:hAnsi="Arial" w:cs="Arial"/>
          <w:b/>
        </w:rPr>
        <w:t xml:space="preserve"> </w:t>
      </w:r>
      <w:r w:rsidRPr="003C53FA">
        <w:rPr>
          <w:rFonts w:ascii="Arial" w:hAnsi="Arial" w:cs="Arial"/>
          <w:bCs/>
        </w:rPr>
        <w:t>– znak sprawy</w:t>
      </w:r>
      <w:r w:rsidRPr="003C53FA">
        <w:rPr>
          <w:rFonts w:ascii="Arial" w:hAnsi="Arial" w:cs="Arial"/>
          <w:b/>
        </w:rPr>
        <w:t xml:space="preserve"> </w:t>
      </w:r>
      <w:r w:rsidR="00B867AB" w:rsidRPr="003C53FA">
        <w:rPr>
          <w:rFonts w:ascii="Arial" w:hAnsi="Arial" w:cs="Arial"/>
          <w:b/>
        </w:rPr>
        <w:t>SZW/DZP/132/2023</w:t>
      </w:r>
      <w:r w:rsidRPr="003C53FA">
        <w:rPr>
          <w:rFonts w:ascii="Arial" w:hAnsi="Arial" w:cs="Arial"/>
          <w:b/>
        </w:rPr>
        <w:t>.</w:t>
      </w:r>
    </w:p>
    <w:p w:rsidR="00B867AB" w:rsidRPr="003C53FA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3C53FA">
        <w:rPr>
          <w:rFonts w:ascii="Arial" w:hAnsi="Arial" w:cs="Arial"/>
        </w:rPr>
        <w:t xml:space="preserve">Zamawiający, </w:t>
      </w:r>
      <w:r w:rsidR="00B867AB" w:rsidRPr="003C53FA">
        <w:rPr>
          <w:rFonts w:ascii="Arial" w:hAnsi="Arial" w:cs="Arial"/>
          <w:b/>
        </w:rPr>
        <w:t>Szpital Wojewódzki w Poznaniu</w:t>
      </w:r>
    </w:p>
    <w:p w:rsidR="0012774F" w:rsidRPr="003C53FA" w:rsidRDefault="00B867AB" w:rsidP="00D8461B">
      <w:pPr>
        <w:spacing w:after="240" w:line="276" w:lineRule="auto"/>
        <w:jc w:val="both"/>
        <w:rPr>
          <w:rFonts w:ascii="Arial" w:hAnsi="Arial" w:cs="Arial"/>
        </w:rPr>
      </w:pPr>
      <w:r w:rsidRPr="003C53FA">
        <w:rPr>
          <w:rFonts w:ascii="Arial" w:hAnsi="Arial" w:cs="Arial"/>
          <w:b/>
        </w:rPr>
        <w:t>Dział Zamówień Publicznych</w:t>
      </w:r>
      <w:r w:rsidR="00520165" w:rsidRPr="003C53FA">
        <w:rPr>
          <w:rFonts w:ascii="Arial" w:hAnsi="Arial" w:cs="Arial"/>
        </w:rPr>
        <w:t xml:space="preserve">, działając na podstawie art. </w:t>
      </w:r>
      <w:r w:rsidR="0029606A" w:rsidRPr="003C53FA">
        <w:rPr>
          <w:rFonts w:ascii="Arial" w:hAnsi="Arial" w:cs="Arial"/>
        </w:rPr>
        <w:t>1</w:t>
      </w:r>
      <w:r w:rsidR="00520165" w:rsidRPr="003C53FA">
        <w:rPr>
          <w:rFonts w:ascii="Arial" w:hAnsi="Arial" w:cs="Arial"/>
        </w:rPr>
        <w:t>3</w:t>
      </w:r>
      <w:r w:rsidR="0029606A" w:rsidRPr="003C53FA">
        <w:rPr>
          <w:rFonts w:ascii="Arial" w:hAnsi="Arial" w:cs="Arial"/>
        </w:rPr>
        <w:t>5</w:t>
      </w:r>
      <w:r w:rsidR="00520165" w:rsidRPr="003C53FA">
        <w:rPr>
          <w:rFonts w:ascii="Arial" w:hAnsi="Arial" w:cs="Arial"/>
        </w:rPr>
        <w:t xml:space="preserve"> ust</w:t>
      </w:r>
      <w:r w:rsidR="00D9049C" w:rsidRPr="003C53FA">
        <w:rPr>
          <w:rFonts w:ascii="Arial" w:hAnsi="Arial" w:cs="Arial"/>
        </w:rPr>
        <w:t xml:space="preserve">. </w:t>
      </w:r>
      <w:r w:rsidR="0029606A" w:rsidRPr="003C53FA">
        <w:rPr>
          <w:rFonts w:ascii="Arial" w:hAnsi="Arial" w:cs="Arial"/>
        </w:rPr>
        <w:t>6</w:t>
      </w:r>
      <w:r w:rsidR="00520165" w:rsidRPr="003C53FA">
        <w:rPr>
          <w:rFonts w:ascii="Arial" w:hAnsi="Arial" w:cs="Arial"/>
        </w:rPr>
        <w:t xml:space="preserve"> ustawy z dnia </w:t>
      </w:r>
      <w:r w:rsidR="0029606A" w:rsidRPr="003C53FA">
        <w:rPr>
          <w:rFonts w:ascii="Arial" w:hAnsi="Arial" w:cs="Arial"/>
        </w:rPr>
        <w:t>11</w:t>
      </w:r>
      <w:r w:rsidR="00520165" w:rsidRPr="003C53FA">
        <w:rPr>
          <w:rFonts w:ascii="Arial" w:hAnsi="Arial" w:cs="Arial"/>
        </w:rPr>
        <w:t xml:space="preserve"> </w:t>
      </w:r>
      <w:r w:rsidR="0029606A" w:rsidRPr="003C53FA">
        <w:rPr>
          <w:rFonts w:ascii="Arial" w:hAnsi="Arial" w:cs="Arial"/>
        </w:rPr>
        <w:t xml:space="preserve">września </w:t>
      </w:r>
      <w:r w:rsidR="00520165" w:rsidRPr="003C53FA">
        <w:rPr>
          <w:rFonts w:ascii="Arial" w:hAnsi="Arial" w:cs="Arial"/>
        </w:rPr>
        <w:t>20</w:t>
      </w:r>
      <w:r w:rsidR="0029606A" w:rsidRPr="003C53FA">
        <w:rPr>
          <w:rFonts w:ascii="Arial" w:hAnsi="Arial" w:cs="Arial"/>
        </w:rPr>
        <w:t>19</w:t>
      </w:r>
      <w:r w:rsidR="00520165" w:rsidRPr="003C53FA">
        <w:rPr>
          <w:rFonts w:ascii="Arial" w:hAnsi="Arial" w:cs="Arial"/>
        </w:rPr>
        <w:t xml:space="preserve"> r</w:t>
      </w:r>
      <w:r w:rsidR="0029606A" w:rsidRPr="003C53FA">
        <w:rPr>
          <w:rFonts w:ascii="Arial" w:hAnsi="Arial" w:cs="Arial"/>
        </w:rPr>
        <w:t>.</w:t>
      </w:r>
      <w:r w:rsidR="00520165" w:rsidRPr="003C53FA">
        <w:rPr>
          <w:rFonts w:ascii="Arial" w:hAnsi="Arial" w:cs="Arial"/>
        </w:rPr>
        <w:t xml:space="preserve"> Prawo </w:t>
      </w:r>
      <w:r w:rsidR="0029606A" w:rsidRPr="003C53FA">
        <w:rPr>
          <w:rFonts w:ascii="Arial" w:hAnsi="Arial" w:cs="Arial"/>
        </w:rPr>
        <w:t>z</w:t>
      </w:r>
      <w:r w:rsidR="00520165" w:rsidRPr="003C53FA">
        <w:rPr>
          <w:rFonts w:ascii="Arial" w:hAnsi="Arial" w:cs="Arial"/>
        </w:rPr>
        <w:t xml:space="preserve">amówień </w:t>
      </w:r>
      <w:r w:rsidR="0029606A" w:rsidRPr="003C53FA">
        <w:rPr>
          <w:rFonts w:ascii="Arial" w:hAnsi="Arial" w:cs="Arial"/>
        </w:rPr>
        <w:t>p</w:t>
      </w:r>
      <w:r w:rsidR="00520165" w:rsidRPr="003C53FA">
        <w:rPr>
          <w:rFonts w:ascii="Arial" w:hAnsi="Arial" w:cs="Arial"/>
        </w:rPr>
        <w:t xml:space="preserve">ublicznych </w:t>
      </w:r>
      <w:r w:rsidRPr="003C53FA">
        <w:rPr>
          <w:rFonts w:ascii="Arial" w:hAnsi="Arial" w:cs="Arial"/>
        </w:rPr>
        <w:t>(</w:t>
      </w:r>
      <w:proofErr w:type="spellStart"/>
      <w:r w:rsidRPr="003C53FA">
        <w:rPr>
          <w:rFonts w:ascii="Arial" w:hAnsi="Arial" w:cs="Arial"/>
        </w:rPr>
        <w:t>t.j</w:t>
      </w:r>
      <w:proofErr w:type="spellEnd"/>
      <w:r w:rsidRPr="003C53FA">
        <w:rPr>
          <w:rFonts w:ascii="Arial" w:hAnsi="Arial" w:cs="Arial"/>
        </w:rPr>
        <w:t>. Dz. U. z 2022r. poz. 1710)</w:t>
      </w:r>
      <w:r w:rsidR="00BE7BFD" w:rsidRPr="003C53FA">
        <w:rPr>
          <w:rFonts w:ascii="Arial" w:hAnsi="Arial" w:cs="Arial"/>
        </w:rPr>
        <w:t xml:space="preserve">, </w:t>
      </w:r>
      <w:r w:rsidR="00D9049C" w:rsidRPr="003C53FA">
        <w:rPr>
          <w:rFonts w:ascii="Arial" w:hAnsi="Arial" w:cs="Arial"/>
        </w:rPr>
        <w:t>udostępnia</w:t>
      </w:r>
      <w:r w:rsidR="00BE7BFD" w:rsidRPr="003C53FA">
        <w:rPr>
          <w:rFonts w:ascii="Arial" w:hAnsi="Arial" w:cs="Arial"/>
        </w:rPr>
        <w:t xml:space="preserve"> poniżej treść zapytań do S</w:t>
      </w:r>
      <w:r w:rsidR="0012774F" w:rsidRPr="003C53FA">
        <w:rPr>
          <w:rFonts w:ascii="Arial" w:hAnsi="Arial" w:cs="Arial"/>
        </w:rPr>
        <w:t>pecyfikacji Warunków Zamówienia (</w:t>
      </w:r>
      <w:r w:rsidR="0012774F" w:rsidRPr="003C53FA">
        <w:rPr>
          <w:rFonts w:ascii="Arial" w:hAnsi="Arial" w:cs="Arial"/>
          <w:lang w:eastAsia="ar-SA"/>
        </w:rPr>
        <w:t>zwanej dalej</w:t>
      </w:r>
      <w:r w:rsidR="0012774F" w:rsidRPr="003C53FA">
        <w:rPr>
          <w:rFonts w:ascii="Arial" w:hAnsi="Arial" w:cs="Arial"/>
          <w:b/>
          <w:lang w:eastAsia="ar-SA"/>
        </w:rPr>
        <w:t xml:space="preserve"> </w:t>
      </w:r>
      <w:r w:rsidR="0012774F" w:rsidRPr="003C53FA">
        <w:rPr>
          <w:rFonts w:ascii="Arial" w:hAnsi="Arial" w:cs="Arial"/>
          <w:bCs/>
          <w:lang w:eastAsia="ar-SA"/>
        </w:rPr>
        <w:t>”SWZ”)</w:t>
      </w:r>
      <w:r w:rsidR="00D9049C" w:rsidRPr="003C53FA">
        <w:rPr>
          <w:rFonts w:ascii="Arial" w:hAnsi="Arial" w:cs="Arial"/>
          <w:bCs/>
          <w:lang w:eastAsia="ar-SA"/>
        </w:rPr>
        <w:t xml:space="preserve"> </w:t>
      </w:r>
      <w:r w:rsidR="00D9049C" w:rsidRPr="003C53FA">
        <w:rPr>
          <w:rFonts w:ascii="Arial" w:hAnsi="Arial" w:cs="Arial"/>
        </w:rPr>
        <w:t>wraz z wyjaśnieniami</w:t>
      </w:r>
      <w:r w:rsidR="0012774F" w:rsidRPr="003C53FA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67AB" w:rsidRPr="003C53FA" w:rsidTr="00504BB3">
        <w:tc>
          <w:tcPr>
            <w:tcW w:w="9356" w:type="dxa"/>
            <w:shd w:val="clear" w:color="auto" w:fill="auto"/>
          </w:tcPr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Zadanie 1.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6., 7. i 22.:</w:t>
            </w:r>
          </w:p>
          <w:p w:rsidR="003C53FA" w:rsidRPr="003C53FA" w:rsidRDefault="003C53FA" w:rsidP="005E3A84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Ze względu na niejednoznaczność zapisów, uprzejmie prosimy o wyjaśnienie, czy Zamawiający oczekuje dostarczenia wszystkich niezbędnych komponentów, a więc: urządzeń interfejsowych, a także oprogramowania serwerowego, serwera oraz licencji, a także wliczenia kosztów integracji aparatu do znieczulania i kardiomonitora z opisanymi w OPZ systemami; czy też może Zamawiający oczekuje jedynie, aby oferowane aparaty do znieczulania z kardiomonitorami umożliwiały rozbudowę o taką integrację w przyszłości?</w:t>
            </w:r>
          </w:p>
          <w:p w:rsidR="003C53FA" w:rsidRPr="003C53FA" w:rsidRDefault="003C53FA" w:rsidP="005E3A84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Zwracamy uwagę na fakt, że ewentualna integracja (a w szczególności usługi integracji po stronie systemów szpitalnych, koszty serwera komunikacyjnego, itp.) w sposób znaczący podniesie cenę oferty.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5E3A84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Zamawiający oczekuje aby oferowany asortyment posiadał możliwość rozbudowy o taką integrację             w przyszłości.</w:t>
            </w:r>
          </w:p>
          <w:p w:rsidR="003C53FA" w:rsidRPr="003C53FA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 xml:space="preserve"> 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6., 7. i 22.: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Jeżeli Zamawiający wymaga, aby oferent ujął w cenie oferty koszty wszystkich komponentów i usług wymaganych do przeprowadzenia integracji z systemem szpitalnym, uprzejmie prosimy o wyjaśnienie:</w:t>
            </w:r>
          </w:p>
          <w:p w:rsidR="003C53FA" w:rsidRPr="003C53FA" w:rsidRDefault="003C53FA" w:rsidP="003C53FA">
            <w:pPr>
              <w:numPr>
                <w:ilvl w:val="0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Czy do celu realizacji wymaganej integracji Zamawiający udostępni potencjalnemu wykonawcy maszynę wirtualną w środowisku Vmware, o min. wymaganiach: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lastRenderedPageBreak/>
              <w:t>Procesor: 6 rdzeni, min. 2 GHz,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Pamięć RAM: min. 16 GB,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Pamięć masowa: min. 300 GB,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 xml:space="preserve">Karty sieciowe: 4 karty o prędkości min. 1 </w:t>
            </w:r>
            <w:proofErr w:type="spellStart"/>
            <w:r w:rsidRPr="003C53FA">
              <w:rPr>
                <w:rFonts w:ascii="Arial" w:hAnsi="Arial" w:cs="Arial"/>
                <w:lang w:eastAsia="en-US"/>
              </w:rPr>
              <w:t>GigabitEthernet</w:t>
            </w:r>
            <w:proofErr w:type="spellEnd"/>
            <w:r w:rsidRPr="003C53FA">
              <w:rPr>
                <w:rFonts w:ascii="Arial" w:hAnsi="Arial" w:cs="Arial"/>
                <w:lang w:eastAsia="en-US"/>
              </w:rPr>
              <w:t xml:space="preserve"> każda?</w:t>
            </w:r>
          </w:p>
          <w:p w:rsidR="003C53FA" w:rsidRPr="003C53FA" w:rsidRDefault="003C53FA" w:rsidP="003C53FA">
            <w:pPr>
              <w:numPr>
                <w:ilvl w:val="0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Czy do celu realizacji wymaganej integracji Zamawiający zapewni potencjalnemu wykonawcy połączenie sieciowe pomiędzy docelowymi salami operacyjnymi, a serwerownią, w ilości min. 2x gniazdo RJ-45 na każdej Sali? Jeżeli Zamawiający nie dysponuje wolnymi gniazdami sieciowymi na docelowych salach operacyjnych, konieczne będzie ich doprowadzenie, co również wpłynie na cenę oferty.</w:t>
            </w:r>
          </w:p>
          <w:p w:rsidR="003C53FA" w:rsidRPr="003C53FA" w:rsidRDefault="003C53FA" w:rsidP="003C53FA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3C53FA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3C53FA" w:rsidRDefault="005E3A84" w:rsidP="003C53FA">
            <w:pPr>
              <w:spacing w:line="280" w:lineRule="exact"/>
              <w:rPr>
                <w:rFonts w:ascii="Arial" w:eastAsia="Calibri" w:hAnsi="Arial" w:cs="Arial"/>
                <w:kern w:val="8"/>
                <w:lang w:eastAsia="en-US"/>
              </w:rPr>
            </w:pPr>
            <w:r>
              <w:rPr>
                <w:rFonts w:ascii="Arial" w:eastAsia="Calibri" w:hAnsi="Arial" w:cs="Arial"/>
                <w:kern w:val="8"/>
                <w:lang w:eastAsia="en-US"/>
              </w:rPr>
              <w:t>Zamawiający nie wymaga.</w:t>
            </w:r>
          </w:p>
          <w:p w:rsidR="005E3A84" w:rsidRPr="003C53FA" w:rsidRDefault="005E3A84" w:rsidP="003C53FA">
            <w:pPr>
              <w:spacing w:line="280" w:lineRule="exact"/>
              <w:rPr>
                <w:rFonts w:ascii="Arial" w:eastAsia="Calibri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6.:</w:t>
            </w:r>
          </w:p>
          <w:p w:rsidR="003C53FA" w:rsidRPr="003C53FA" w:rsidRDefault="003C53FA" w:rsidP="005E3A84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Uprzejmie prosimy o rezygnację z wymogu integracji lub potencjalnej integracji oferowanych: aparatów do znieczulania i kardiomonitorów; z posiadanym systemem </w:t>
            </w:r>
            <w:proofErr w:type="spellStart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Radpoint</w:t>
            </w:r>
            <w:proofErr w:type="spellEnd"/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 PACS. Zwracamy uwagę na fakt, że oferowane urządzenia nie są urządzeniami służącymi do szeroko rozumianej diagnostyki obrazowej, nie generują w trakcie pracy obrazów diagnostycznych i nie umożliwiają integracji z systemami typu PACS.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3C53FA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Zamawiający rezygnuje z wymogu ww. integracji.</w:t>
            </w:r>
          </w:p>
          <w:p w:rsidR="005E3A84" w:rsidRPr="003C53FA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16.: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Czy w punkcie nr 16 Zamawiający dopuści mieszalnik pneumatyczny?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3C53FA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Zamawiający dopuszcza.</w:t>
            </w:r>
          </w:p>
          <w:p w:rsidR="005E3A84" w:rsidRPr="003C53FA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84.: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Czy Zamawiający dopuści automatyczną kalkulację parametrów wentylacji po wprowadzeniu masy należnej pacjenta?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5E3A84" w:rsidRPr="005E3A84" w:rsidRDefault="005E3A84" w:rsidP="005E3A84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5E3A84">
              <w:rPr>
                <w:rFonts w:ascii="Arial" w:eastAsia="Times" w:hAnsi="Arial" w:cs="Arial"/>
                <w:kern w:val="8"/>
                <w:lang w:eastAsia="en-US"/>
              </w:rPr>
              <w:t>Zamawiający dopuszcza.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144.: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Uprzejmie prosimy o podanie modelu/producenta przetworników ciśnienia wykorzystywanych na bloku operacyjnym, co pozwoli na ujęcie w ofercie, wycenę i dostarczenie odpowiednich, kompatybilnych przewodów połączeniowych.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3C53FA" w:rsidRPr="003C53FA" w:rsidRDefault="005E3A84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Producent Abbott.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Oraz pytania precyzujące: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I. Prosimy o doprecyzowanie jakiego typu wtyków gazowych tlenu, podtlenku azotu i powietrza: AGA, DIN II (</w:t>
            </w:r>
            <w:proofErr w:type="spellStart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Draeger</w:t>
            </w:r>
            <w:proofErr w:type="spellEnd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), inny niewymieniony będzie wymagał Zamawiający.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II. Prosimy o doprecyzowanie jaki rodzaj odciągu gazów </w:t>
            </w:r>
            <w:proofErr w:type="spellStart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poanestetycznych</w:t>
            </w:r>
            <w:proofErr w:type="spellEnd"/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 posiada Zamawiający na stanowisku, na którym ma zostać zamontowany aparat do znieczulenia: 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•            bierny odciąg lub brak instalacji odciągu,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•            czynny odciąg o dużym przepływie instalacji odciągu zgodny z normą PN-EN ISO 7396-2,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•            czynny odciąg o małym przepływie instalacji odciągu.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III. Prosimy o doprecyzowanie jakiego typu wtyku odciągu gazów </w:t>
            </w:r>
            <w:proofErr w:type="spellStart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poanestetycznych</w:t>
            </w:r>
            <w:proofErr w:type="spellEnd"/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: AGSS AGA , AGSS DIN II ( </w:t>
            </w:r>
            <w:proofErr w:type="spellStart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Draeger</w:t>
            </w:r>
            <w:proofErr w:type="spellEnd"/>
            <w:r w:rsidRPr="003C53FA">
              <w:rPr>
                <w:rFonts w:ascii="Arial" w:eastAsia="Times" w:hAnsi="Arial" w:cs="Arial"/>
                <w:kern w:val="8"/>
                <w:lang w:eastAsia="en-US"/>
              </w:rPr>
              <w:t>), inny niewymieniony, będzie wymagał Zamawiający.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lastRenderedPageBreak/>
              <w:t>Stanowisko (wyjaśnienie) Zamawiającego:</w:t>
            </w:r>
          </w:p>
          <w:p w:rsidR="003C53FA" w:rsidRDefault="00994597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 xml:space="preserve">Wtyk </w:t>
            </w:r>
            <w:r w:rsidRPr="00994597">
              <w:rPr>
                <w:rFonts w:ascii="Arial" w:eastAsia="Times" w:hAnsi="Arial" w:cs="Arial"/>
                <w:kern w:val="8"/>
                <w:lang w:eastAsia="en-US"/>
              </w:rPr>
              <w:t>gazowy tlenu, p</w:t>
            </w:r>
            <w:r>
              <w:rPr>
                <w:rFonts w:ascii="Arial" w:eastAsia="Times" w:hAnsi="Arial" w:cs="Arial"/>
                <w:kern w:val="8"/>
                <w:lang w:eastAsia="en-US"/>
              </w:rPr>
              <w:t>odtlenku azotu i powietrza: AGA.</w:t>
            </w:r>
          </w:p>
          <w:p w:rsidR="00994597" w:rsidRDefault="00994597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O</w:t>
            </w:r>
            <w:r w:rsidRPr="00994597">
              <w:rPr>
                <w:rFonts w:ascii="Arial" w:eastAsia="Times" w:hAnsi="Arial" w:cs="Arial"/>
                <w:kern w:val="8"/>
                <w:lang w:eastAsia="en-US"/>
              </w:rPr>
              <w:t xml:space="preserve">dciąg gazów </w:t>
            </w:r>
            <w:proofErr w:type="spellStart"/>
            <w:r w:rsidRPr="00994597">
              <w:rPr>
                <w:rFonts w:ascii="Arial" w:eastAsia="Times" w:hAnsi="Arial" w:cs="Arial"/>
                <w:kern w:val="8"/>
                <w:lang w:eastAsia="en-US"/>
              </w:rPr>
              <w:t>poanestetycznych</w:t>
            </w:r>
            <w:proofErr w:type="spellEnd"/>
            <w:r>
              <w:rPr>
                <w:rFonts w:ascii="Arial" w:eastAsia="Times" w:hAnsi="Arial" w:cs="Arial"/>
                <w:kern w:val="8"/>
                <w:lang w:eastAsia="en-US"/>
              </w:rPr>
              <w:t xml:space="preserve">-  </w:t>
            </w:r>
            <w:r w:rsidRPr="00994597">
              <w:rPr>
                <w:rFonts w:ascii="Arial" w:eastAsia="Times" w:hAnsi="Arial" w:cs="Arial"/>
                <w:kern w:val="8"/>
                <w:lang w:eastAsia="en-US"/>
              </w:rPr>
              <w:t>czynny odciąg o dużym przepływie instalacji odciągu zgodny z normą PN-EN ISO 7396-2</w:t>
            </w:r>
          </w:p>
          <w:p w:rsidR="00994597" w:rsidRDefault="00994597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W</w:t>
            </w:r>
            <w:r w:rsidRPr="00994597">
              <w:rPr>
                <w:rFonts w:ascii="Arial" w:eastAsia="Times" w:hAnsi="Arial" w:cs="Arial"/>
                <w:kern w:val="8"/>
                <w:lang w:eastAsia="en-US"/>
              </w:rPr>
              <w:t xml:space="preserve">tyk odciągu gazów </w:t>
            </w:r>
            <w:proofErr w:type="spellStart"/>
            <w:r w:rsidRPr="00994597">
              <w:rPr>
                <w:rFonts w:ascii="Arial" w:eastAsia="Times" w:hAnsi="Arial" w:cs="Arial"/>
                <w:kern w:val="8"/>
                <w:lang w:eastAsia="en-US"/>
              </w:rPr>
              <w:t>poanestetycznych</w:t>
            </w:r>
            <w:proofErr w:type="spellEnd"/>
            <w:r w:rsidRPr="00994597">
              <w:rPr>
                <w:rFonts w:ascii="Arial" w:eastAsia="Times" w:hAnsi="Arial" w:cs="Arial"/>
                <w:kern w:val="8"/>
                <w:lang w:eastAsia="en-US"/>
              </w:rPr>
              <w:t>: AGSS AGA</w:t>
            </w:r>
          </w:p>
          <w:p w:rsidR="00994597" w:rsidRPr="003C53FA" w:rsidRDefault="00994597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Default="003C53FA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Pkt 16. Czy Zamawiający dopuści aparat do znieczulenia wyposażony w precyzyjny pneumatyczny mieszalnik świeżych gazów sterowany elektronicznie z prezentacją wirtualnych przepływomierzy w na ekranie aparatu?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994597" w:rsidRPr="00994597" w:rsidRDefault="00994597" w:rsidP="00994597">
            <w:pPr>
              <w:spacing w:line="280" w:lineRule="exact"/>
              <w:rPr>
                <w:rFonts w:ascii="Arial" w:eastAsia="Times" w:hAnsi="Arial" w:cs="Arial"/>
                <w:lang w:eastAsia="en-US"/>
              </w:rPr>
            </w:pPr>
            <w:r w:rsidRPr="00994597">
              <w:rPr>
                <w:rFonts w:ascii="Arial" w:eastAsia="Times" w:hAnsi="Arial" w:cs="Arial"/>
                <w:lang w:eastAsia="en-US"/>
              </w:rPr>
              <w:t>Zamawiający dopuszcza.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Pkt 17.  Czy Zamawiający dopuści wysokiej klasy aparat do znieczulania bez przepływomierza awaryjnego?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994597" w:rsidRPr="00994597" w:rsidRDefault="00994597" w:rsidP="00994597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994597">
              <w:rPr>
                <w:rFonts w:ascii="Arial" w:eastAsia="Times" w:hAnsi="Arial" w:cs="Arial"/>
                <w:kern w:val="8"/>
                <w:lang w:eastAsia="en-US"/>
              </w:rPr>
              <w:t>Zamawiający dopuszcza.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ZADANIE 2.: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Punkt 18.: </w:t>
            </w:r>
          </w:p>
          <w:p w:rsidR="003C53FA" w:rsidRPr="003C53FA" w:rsidRDefault="003C53FA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Ze względu na posiadane na oddziale nieprodukowane już kolumny medyczne i trudność w dostępności adapterów montażowych do znajdujących się na nich szyn pionowych, czy Zamawiający dopuści alternatywne rozwiązanie montażowe w postaci stojaka na posiadane na kolumnach półki?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994597" w:rsidRPr="00994597" w:rsidRDefault="00994597" w:rsidP="00994597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994597">
              <w:rPr>
                <w:rFonts w:ascii="Arial" w:eastAsia="Times" w:hAnsi="Arial" w:cs="Arial"/>
                <w:kern w:val="8"/>
                <w:lang w:eastAsia="en-US"/>
              </w:rPr>
              <w:t>Zamawiający dopuszcza.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21.:</w:t>
            </w:r>
          </w:p>
          <w:p w:rsidR="003C53FA" w:rsidRPr="003C53FA" w:rsidRDefault="003C53FA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Uprzejmie prosimy o wyjaśnienie, czy Zamawiający oczekuje dostarczenia wszystkich niezbędnych komponentów, a więc: urządzeń interfejsowych, a także oprogramowania serwerowego, serwera oraz licencji, a także wliczenia kosztów integracji aparatu do znieczulania i kardiomonitora z opisanymi w OPZ systemami; czy też może Zamawiający oczekuje jedynie, aby oferowane aparaty do znieczulania z kardiomonitorami umożliwiały rozbudowę o taką integrację w przyszłości?</w:t>
            </w:r>
          </w:p>
          <w:p w:rsidR="003C53FA" w:rsidRPr="003C53FA" w:rsidRDefault="003C53FA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Zwracamy uwagę na fakt, że ewentualna integracja (a w szczególności usługi integracji po stronie systemów szpitalnych, koszty serwera komunikacyjnego, itp.) w sposób znaczący podniesie cenę oferty.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994597" w:rsidRPr="00994597" w:rsidRDefault="00994597" w:rsidP="00994597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994597">
              <w:rPr>
                <w:rFonts w:ascii="Arial" w:eastAsia="Times" w:hAnsi="Arial" w:cs="Arial"/>
                <w:kern w:val="8"/>
                <w:lang w:eastAsia="en-US"/>
              </w:rPr>
              <w:t>Zamawiający oczekuje aby oferowany asortyment posiadał możliwość rozbudowy o taką integrację             w przyszłości.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21.: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Jeżeli Zamawiający wymaga, aby oferent ujął w cenie oferty koszty wszystkich komponentów i usług wymaganych do przeprowadzenia integracji z systemem szpitalnym, uprzejmie prosimy o wyjaśnienie:</w:t>
            </w:r>
          </w:p>
          <w:p w:rsidR="003C53FA" w:rsidRPr="003C53FA" w:rsidRDefault="003C53FA" w:rsidP="003C53FA">
            <w:pPr>
              <w:numPr>
                <w:ilvl w:val="0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Czy do celu realizacji wymaganej integracji Zamawiający udostępni potencjalnemu wykonawcy maszynę wirtualną w środowisku Vmware, o min. wymaganiach: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Procesor: 6 rdzeni, min. 2 GHz,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Pamięć RAM: min. 16 GB,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>Pamięć masowa: min. 300 GB,</w:t>
            </w:r>
          </w:p>
          <w:p w:rsidR="003C53FA" w:rsidRPr="003C53FA" w:rsidRDefault="003C53FA" w:rsidP="003C53FA">
            <w:pPr>
              <w:numPr>
                <w:ilvl w:val="1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 xml:space="preserve">Karty sieciowe: 4 karty o prędkości min. 1 </w:t>
            </w:r>
            <w:proofErr w:type="spellStart"/>
            <w:r w:rsidRPr="003C53FA">
              <w:rPr>
                <w:rFonts w:ascii="Arial" w:hAnsi="Arial" w:cs="Arial"/>
                <w:lang w:eastAsia="en-US"/>
              </w:rPr>
              <w:t>GigabitEthernet</w:t>
            </w:r>
            <w:proofErr w:type="spellEnd"/>
            <w:r w:rsidRPr="003C53FA">
              <w:rPr>
                <w:rFonts w:ascii="Arial" w:hAnsi="Arial" w:cs="Arial"/>
                <w:lang w:eastAsia="en-US"/>
              </w:rPr>
              <w:t xml:space="preserve"> każda?</w:t>
            </w:r>
          </w:p>
          <w:p w:rsidR="003C53FA" w:rsidRPr="003C53FA" w:rsidRDefault="003C53FA" w:rsidP="003C53FA">
            <w:pPr>
              <w:numPr>
                <w:ilvl w:val="0"/>
                <w:numId w:val="8"/>
              </w:numPr>
              <w:spacing w:line="280" w:lineRule="exact"/>
              <w:contextualSpacing/>
              <w:rPr>
                <w:rFonts w:ascii="Arial" w:hAnsi="Arial" w:cs="Arial"/>
                <w:lang w:eastAsia="en-US"/>
              </w:rPr>
            </w:pPr>
            <w:r w:rsidRPr="003C53FA">
              <w:rPr>
                <w:rFonts w:ascii="Arial" w:hAnsi="Arial" w:cs="Arial"/>
                <w:lang w:eastAsia="en-US"/>
              </w:rPr>
              <w:t xml:space="preserve">Czy do celu realizacji wymaganej integracji Zamawiający zapewni potencjalnemu wykonawcy </w:t>
            </w:r>
            <w:r w:rsidRPr="003C53FA">
              <w:rPr>
                <w:rFonts w:ascii="Arial" w:hAnsi="Arial" w:cs="Arial"/>
                <w:lang w:eastAsia="en-US"/>
              </w:rPr>
              <w:lastRenderedPageBreak/>
              <w:t>połączenie sieciowe pomiędzy docelowymi stanowiskami pacjenta w OIT, a serwerownią, w ilości min. 2x gniazdo RJ-45 na każdym stanowisku? Jeżeli Zamawiający nie dysponuje wolnymi gniazdami sieciowymi na docelowych stanowiskach, konieczne będzie ich doprowadzenie, co również wpłynie na cenę oferty.</w:t>
            </w:r>
          </w:p>
          <w:p w:rsidR="003C53FA" w:rsidRPr="003C53FA" w:rsidRDefault="003C53FA" w:rsidP="003C53FA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3C53FA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3C53FA" w:rsidRDefault="00994597" w:rsidP="003C53FA">
            <w:pPr>
              <w:spacing w:line="280" w:lineRule="exact"/>
              <w:rPr>
                <w:rFonts w:ascii="Arial" w:eastAsia="Calibri" w:hAnsi="Arial" w:cs="Arial"/>
                <w:kern w:val="8"/>
                <w:lang w:eastAsia="en-US"/>
              </w:rPr>
            </w:pPr>
            <w:r>
              <w:rPr>
                <w:rFonts w:ascii="Arial" w:eastAsia="Calibri" w:hAnsi="Arial" w:cs="Arial"/>
                <w:kern w:val="8"/>
                <w:lang w:eastAsia="en-US"/>
              </w:rPr>
              <w:t>Zamawiający nie wymaga.</w:t>
            </w:r>
          </w:p>
          <w:p w:rsidR="00994597" w:rsidRPr="003C53FA" w:rsidRDefault="00994597" w:rsidP="003C53FA">
            <w:pPr>
              <w:spacing w:line="280" w:lineRule="exact"/>
              <w:rPr>
                <w:rFonts w:ascii="Arial" w:eastAsia="Calibri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Punkt 24.: </w:t>
            </w:r>
          </w:p>
          <w:p w:rsidR="003C53FA" w:rsidRPr="003C53FA" w:rsidRDefault="003C53FA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Prosimy o wyjaśnienie czy Zamawiający rzeczywiście wymaga dostarczenia modułów interfejsowych umożliwiających podłączenie posiadanych monitorów rzutu serca oraz respiratorów do oferowanego systemu monitorowania pacjenta. Zwracamy uwagę, że takie rozwiązanie nie jest optymalne w przypadku chęci połączenia w przyszłości w/w urządzeń z systemami klinicznymi. Systemy kliniczne integrują dane z w/w urządzeń bezpośrednio, z pominięciem kardiomonitora, dzięki czemu są w stanie pobrać dużo więcej parametrów klinicznych z tych urządzeń. Tym samym systemy kliniczne zużywają najczęściej jedyny port wyjściowy w/w urządzeń uniemożliwiając jednoczesne połączenie ich z kardiomonitorem i bezpośrednio z systemem klinicznym. Ponadto dostarczenie wymaganych w punkcie 24. modułów interfejsowych podnosi cenę oferty. Wobec powyższego uprzejmie prosimy o rezygnację z przedmiotowego wymogu.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994597" w:rsidRPr="00994597" w:rsidRDefault="00994597" w:rsidP="00994597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994597">
              <w:rPr>
                <w:rFonts w:ascii="Arial" w:eastAsia="Times" w:hAnsi="Arial" w:cs="Arial"/>
                <w:kern w:val="8"/>
                <w:lang w:eastAsia="en-US"/>
              </w:rPr>
              <w:t>Zamawiający oczekuje aby oferowany asortyment posiadał możliwość rozbudowy o taką integrację             w przyszłości.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24.:</w:t>
            </w:r>
          </w:p>
          <w:p w:rsidR="003C53FA" w:rsidRPr="003C53FA" w:rsidRDefault="003C53FA" w:rsidP="00994597">
            <w:pPr>
              <w:spacing w:line="280" w:lineRule="exact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W przypadku utrzymania wymogu dostarczenia interfejsów do podłączenia posiadanych monitorów rzutu serca i respiratorów uprzejmie prosimy o podanie modeli, wersji oprogramowania oraz liczby poszczególnych urządzeń, co pozwoli na weryfikację ich kompatybilności z oferowanym systemem monitorowania pacjenta, a także umożliwi wycenę, ujęcie w ofercie i dostawę odpowiednich modułów i przewodów interfejsowych.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994597" w:rsidRPr="00994597" w:rsidRDefault="00994597" w:rsidP="00994597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994597">
              <w:rPr>
                <w:rFonts w:ascii="Arial" w:eastAsia="Times" w:hAnsi="Arial" w:cs="Arial"/>
                <w:kern w:val="8"/>
                <w:lang w:eastAsia="en-US"/>
              </w:rPr>
              <w:t>Zamawiający nie wymaga.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Punkt 108.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Uprzejmie prosimy o podanie modelu/producenta przetworników ciśnienia wykorzystywanych na OIT, co pozwoli na ujęcie w ofercie, wycenę i dostarczenie odpowiednich, kompatybilnych przewodów połączeniowych.</w:t>
            </w:r>
          </w:p>
          <w:p w:rsidR="003C53FA" w:rsidRPr="003C53FA" w:rsidRDefault="003C53FA" w:rsidP="003C53FA">
            <w:pPr>
              <w:spacing w:line="280" w:lineRule="exact"/>
              <w:rPr>
                <w:rFonts w:ascii="Arial" w:eastAsia="Times" w:hAnsi="Arial" w:cs="Arial"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3C53FA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3C53FA" w:rsidRPr="003C53FA" w:rsidRDefault="00994597" w:rsidP="003C53F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Times" w:hAnsi="Arial" w:cs="Arial"/>
                <w:kern w:val="8"/>
                <w:lang w:eastAsia="en-US"/>
              </w:rPr>
            </w:pPr>
            <w:r>
              <w:rPr>
                <w:rFonts w:ascii="Arial" w:eastAsia="Times" w:hAnsi="Arial" w:cs="Arial"/>
                <w:kern w:val="8"/>
                <w:lang w:eastAsia="en-US"/>
              </w:rPr>
              <w:t>Przetworniki Abbott.</w:t>
            </w:r>
          </w:p>
          <w:p w:rsidR="003C53FA" w:rsidRPr="003C53FA" w:rsidRDefault="003C53FA" w:rsidP="003C53FA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widowControl w:val="0"/>
              <w:numPr>
                <w:ilvl w:val="0"/>
                <w:numId w:val="9"/>
              </w:numPr>
              <w:autoSpaceDE w:val="0"/>
              <w:spacing w:line="360" w:lineRule="auto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bookmarkStart w:id="0" w:name="_Hlk22560677"/>
            <w:bookmarkStart w:id="1" w:name="OLE_LINK1"/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 xml:space="preserve">Dotyczy SWZ / przedmiotowe środki dowodowe </w:t>
            </w:r>
          </w:p>
          <w:p w:rsidR="003C53FA" w:rsidRPr="003C53FA" w:rsidRDefault="003C53FA" w:rsidP="00994597">
            <w:pPr>
              <w:widowControl w:val="0"/>
              <w:autoSpaceDE w:val="0"/>
              <w:spacing w:line="360" w:lineRule="auto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Katalogi / ulotki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katalogach lub ulotkach producenta, Zamawiający dopuści załączenie oświadczenia autoryzowanego dystrybutora potwierdzające spełnianie opisanego wymagania? </w:t>
            </w:r>
            <w:bookmarkEnd w:id="0"/>
          </w:p>
          <w:bookmarkEnd w:id="1"/>
          <w:p w:rsidR="003C53FA" w:rsidRDefault="003C53FA" w:rsidP="003C53FA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3C53FA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901815" w:rsidRPr="00901815" w:rsidRDefault="00901815" w:rsidP="003C53FA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901815">
              <w:rPr>
                <w:rFonts w:ascii="Arial" w:hAnsi="Arial" w:cs="Arial"/>
                <w:bCs/>
              </w:rPr>
              <w:t>Zapis zamieszczony w SWZ w tym zakresie</w:t>
            </w:r>
            <w:r>
              <w:rPr>
                <w:rFonts w:ascii="Arial" w:hAnsi="Arial" w:cs="Arial"/>
                <w:bCs/>
              </w:rPr>
              <w:t xml:space="preserve"> brzmi: „</w:t>
            </w:r>
            <w:r w:rsidRPr="00901815">
              <w:rPr>
                <w:rFonts w:ascii="Arial" w:hAnsi="Arial" w:cs="Arial"/>
                <w:b/>
                <w:bCs/>
              </w:rPr>
              <w:t xml:space="preserve">Dokumenty potwierdzające parametry w </w:t>
            </w:r>
            <w:r w:rsidRPr="00901815">
              <w:rPr>
                <w:rFonts w:ascii="Arial" w:hAnsi="Arial" w:cs="Arial"/>
                <w:b/>
                <w:bCs/>
              </w:rPr>
              <w:lastRenderedPageBreak/>
              <w:t xml:space="preserve">oferowanej aparaturze np. dane katalogowe, materiały reklamowe, </w:t>
            </w:r>
            <w:r>
              <w:rPr>
                <w:rFonts w:ascii="Arial" w:hAnsi="Arial" w:cs="Arial"/>
                <w:b/>
                <w:bCs/>
              </w:rPr>
              <w:t>itp.”</w:t>
            </w:r>
            <w:r w:rsidRPr="00901815">
              <w:rPr>
                <w:rFonts w:ascii="Arial" w:hAnsi="Arial" w:cs="Arial"/>
                <w:bCs/>
              </w:rPr>
              <w:t xml:space="preserve"> –Tym samym używając określeń: np. oraz itp. </w:t>
            </w:r>
            <w:r>
              <w:rPr>
                <w:rFonts w:ascii="Arial" w:hAnsi="Arial" w:cs="Arial"/>
                <w:bCs/>
              </w:rPr>
              <w:t>katalog dokumentów potwierdzających zostawił otwarty.</w:t>
            </w:r>
          </w:p>
          <w:p w:rsidR="003C53FA" w:rsidRPr="003C53FA" w:rsidRDefault="003C53FA" w:rsidP="003C53FA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b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numPr>
                <w:ilvl w:val="0"/>
                <w:numId w:val="9"/>
              </w:num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color w:val="000000"/>
                <w:kern w:val="8"/>
                <w:lang w:eastAsia="en-US"/>
              </w:rPr>
            </w:pPr>
            <w:bookmarkStart w:id="2" w:name="OLE_LINK14"/>
            <w:r w:rsidRPr="003C53FA">
              <w:rPr>
                <w:rFonts w:ascii="Arial" w:eastAsia="Times" w:hAnsi="Arial" w:cs="Arial"/>
                <w:b/>
                <w:kern w:val="8"/>
                <w:lang w:eastAsia="en-US"/>
              </w:rPr>
              <w:t xml:space="preserve">Dotyczy wzoru umowy § 4 ust. 2 </w:t>
            </w:r>
          </w:p>
          <w:bookmarkEnd w:id="2"/>
          <w:p w:rsidR="003C53FA" w:rsidRPr="003C53FA" w:rsidRDefault="003C53FA" w:rsidP="003C53FA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Cs/>
                <w:kern w:val="8"/>
                <w:lang w:eastAsia="en-US"/>
              </w:rPr>
              <w:t xml:space="preserve">Czy Zamawiający wyrazi zgodę, aby termin płatności (dostawy) nastąpił przelewem do 45 dni licząc od doręczenia prawidłowo wystawionej faktury VAT? </w:t>
            </w:r>
          </w:p>
          <w:p w:rsidR="003C53FA" w:rsidRPr="003C53FA" w:rsidRDefault="003C53FA" w:rsidP="003C53FA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bCs/>
                <w:kern w:val="8"/>
                <w:lang w:eastAsia="en-US"/>
              </w:rPr>
              <w:t>Stanowisko (wyjaśnienie) Zamawiającego:</w:t>
            </w:r>
          </w:p>
          <w:p w:rsidR="003C53FA" w:rsidRDefault="00901815" w:rsidP="003C53FA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bCs/>
                <w:kern w:val="8"/>
                <w:lang w:eastAsia="en-US"/>
              </w:rPr>
            </w:pPr>
            <w:r>
              <w:rPr>
                <w:rFonts w:ascii="Arial" w:eastAsia="Times" w:hAnsi="Arial" w:cs="Arial"/>
                <w:bCs/>
                <w:kern w:val="8"/>
                <w:lang w:eastAsia="en-US"/>
              </w:rPr>
              <w:t>Tak, Zamawiający wyraża zgodę.</w:t>
            </w:r>
          </w:p>
          <w:p w:rsidR="00901815" w:rsidRPr="003C53FA" w:rsidRDefault="00901815" w:rsidP="003C53FA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bCs/>
                <w:kern w:val="8"/>
                <w:lang w:eastAsia="en-US"/>
              </w:rPr>
            </w:pPr>
          </w:p>
          <w:p w:rsidR="003C53FA" w:rsidRPr="003C53FA" w:rsidRDefault="003C53FA" w:rsidP="003C53FA">
            <w:pPr>
              <w:numPr>
                <w:ilvl w:val="0"/>
                <w:numId w:val="9"/>
              </w:num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rFonts w:ascii="Arial" w:eastAsia="Times" w:hAnsi="Arial" w:cs="Arial"/>
                <w:color w:val="000000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b/>
                <w:kern w:val="8"/>
                <w:lang w:eastAsia="en-US"/>
              </w:rPr>
              <w:t xml:space="preserve">Dotyczy wzoru umowy § 7 ust. 1 </w:t>
            </w:r>
            <w:proofErr w:type="spellStart"/>
            <w:r w:rsidRPr="003C53FA">
              <w:rPr>
                <w:rFonts w:ascii="Arial" w:eastAsia="Times" w:hAnsi="Arial" w:cs="Arial"/>
                <w:b/>
                <w:kern w:val="8"/>
                <w:lang w:eastAsia="en-US"/>
              </w:rPr>
              <w:t>ppkt</w:t>
            </w:r>
            <w:proofErr w:type="spellEnd"/>
            <w:r w:rsidRPr="003C53FA">
              <w:rPr>
                <w:rFonts w:ascii="Arial" w:eastAsia="Times" w:hAnsi="Arial" w:cs="Arial"/>
                <w:b/>
                <w:kern w:val="8"/>
                <w:lang w:eastAsia="en-US"/>
              </w:rPr>
              <w:t xml:space="preserve"> 2)  </w:t>
            </w:r>
          </w:p>
          <w:p w:rsidR="003C53FA" w:rsidRPr="003C53FA" w:rsidRDefault="003C53FA" w:rsidP="003C53FA">
            <w:pPr>
              <w:spacing w:line="360" w:lineRule="auto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Na rynku wyrobów medycznych przyjęło się, iż wysokość kary to 0,1-0,2% za dzień zwłoki w wykonaniu zamówienia/podjęciu działań serwisowych/wymianę wadliwego towaru.  W szczególności zwracamy uwagę Zamawiające, że naliczanie kar za zwłokę w reakcji serwisowej lub naprawie gwarancyjnej </w:t>
            </w:r>
            <w:r w:rsidRPr="003C53FA">
              <w:rPr>
                <w:rFonts w:ascii="Arial" w:eastAsia="Times" w:hAnsi="Arial" w:cs="Arial"/>
                <w:b/>
                <w:kern w:val="8"/>
                <w:u w:val="single"/>
                <w:lang w:eastAsia="en-US"/>
              </w:rPr>
              <w:t>za każdą godzinę zwłoki</w:t>
            </w:r>
            <w:r w:rsidRPr="003C53FA">
              <w:rPr>
                <w:rFonts w:ascii="Arial" w:eastAsia="Times" w:hAnsi="Arial" w:cs="Arial"/>
                <w:kern w:val="8"/>
                <w:lang w:eastAsia="en-US"/>
              </w:rPr>
              <w:t xml:space="preserve"> jest wymogiem znacząco odbiegającym od standardów rynkowych – Przyjęte jest naliczania kar za; „każdy dzień zwłoki”. </w:t>
            </w:r>
          </w:p>
          <w:p w:rsidR="003C53FA" w:rsidRPr="003C53FA" w:rsidRDefault="003C53FA" w:rsidP="003C53FA">
            <w:pPr>
              <w:spacing w:line="360" w:lineRule="auto"/>
              <w:jc w:val="both"/>
              <w:rPr>
                <w:rFonts w:ascii="Arial" w:eastAsia="Times" w:hAnsi="Arial" w:cs="Arial"/>
                <w:kern w:val="8"/>
                <w:lang w:eastAsia="en-US"/>
              </w:rPr>
            </w:pPr>
            <w:r w:rsidRPr="003C53FA">
              <w:rPr>
                <w:rFonts w:ascii="Arial" w:eastAsia="Times" w:hAnsi="Arial" w:cs="Arial"/>
                <w:kern w:val="8"/>
                <w:lang w:eastAsia="en-US"/>
              </w:rPr>
              <w:t>W związku z tym, prosimy o obniżenie kar umownych oraz ich dostosowanie do przyjętego w branży poziomu i brzmienia.</w:t>
            </w:r>
          </w:p>
          <w:p w:rsidR="00B867AB" w:rsidRPr="003C53FA" w:rsidRDefault="00B867AB" w:rsidP="00504BB3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3C53FA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B867AB" w:rsidRPr="003C53FA" w:rsidRDefault="00901815" w:rsidP="00504BB3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 w:rsidRPr="00901815">
              <w:rPr>
                <w:rFonts w:ascii="Arial" w:hAnsi="Arial" w:cs="Arial"/>
              </w:rPr>
              <w:t>Zamawiający podtrzymuje zapisy.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1815" w:rsidRDefault="006D4AB3" w:rsidP="003C53FA">
      <w:pPr>
        <w:pStyle w:val="Tekstpodstawowy"/>
        <w:spacing w:before="120" w:after="480"/>
        <w:ind w:left="4531" w:firstLine="425"/>
        <w:jc w:val="center"/>
        <w:rPr>
          <w:rFonts w:ascii="Arial" w:hAnsi="Arial" w:cs="Arial"/>
          <w:sz w:val="20"/>
        </w:rPr>
      </w:pPr>
      <w:bookmarkStart w:id="3" w:name="_GoBack"/>
      <w:bookmarkEnd w:id="3"/>
      <w:r w:rsidRPr="00901815">
        <w:rPr>
          <w:rFonts w:ascii="Arial" w:hAnsi="Arial" w:cs="Arial"/>
          <w:sz w:val="20"/>
        </w:rPr>
        <w:t>Zamawiający</w:t>
      </w:r>
    </w:p>
    <w:sectPr w:rsidR="006D4AB3" w:rsidRPr="009018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153" w:rsidRDefault="00B90153">
      <w:r>
        <w:separator/>
      </w:r>
    </w:p>
  </w:endnote>
  <w:endnote w:type="continuationSeparator" w:id="0">
    <w:p w:rsidR="00B90153" w:rsidRDefault="00B90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018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901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153" w:rsidRDefault="00B90153">
      <w:r>
        <w:separator/>
      </w:r>
    </w:p>
  </w:footnote>
  <w:footnote w:type="continuationSeparator" w:id="0">
    <w:p w:rsidR="00B90153" w:rsidRDefault="00B90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7AB" w:rsidRDefault="00B867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7AB" w:rsidRDefault="00B867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67AB" w:rsidRDefault="00B867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E44A3"/>
    <w:multiLevelType w:val="hybridMultilevel"/>
    <w:tmpl w:val="A5D8C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7783D4C"/>
    <w:multiLevelType w:val="hybridMultilevel"/>
    <w:tmpl w:val="9560F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5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153"/>
    <w:rsid w:val="00031374"/>
    <w:rsid w:val="000A1097"/>
    <w:rsid w:val="000E2A8F"/>
    <w:rsid w:val="0012774F"/>
    <w:rsid w:val="00144B7A"/>
    <w:rsid w:val="00180C6E"/>
    <w:rsid w:val="0029606A"/>
    <w:rsid w:val="003C53FA"/>
    <w:rsid w:val="004848F3"/>
    <w:rsid w:val="004A75F2"/>
    <w:rsid w:val="005144A9"/>
    <w:rsid w:val="00520165"/>
    <w:rsid w:val="005B1B08"/>
    <w:rsid w:val="005E3A8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01815"/>
    <w:rsid w:val="00947A50"/>
    <w:rsid w:val="00994597"/>
    <w:rsid w:val="00A905AC"/>
    <w:rsid w:val="00B1255C"/>
    <w:rsid w:val="00B867AB"/>
    <w:rsid w:val="00B90153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5A7EE1-492A-4FAF-9625-69C9DAD0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53F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5</Pages>
  <Words>1364</Words>
  <Characters>9521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2023-11-17T08:52:00Z</dcterms:created>
  <dcterms:modified xsi:type="dcterms:W3CDTF">2023-11-17T08:52:00Z</dcterms:modified>
</cp:coreProperties>
</file>