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08F0C" w14:textId="77777777" w:rsidR="00D56792" w:rsidRPr="00D56792" w:rsidRDefault="00D56792" w:rsidP="00D56792">
      <w:pPr>
        <w:tabs>
          <w:tab w:val="left" w:pos="851"/>
        </w:tabs>
        <w:ind w:left="567" w:right="-1" w:hanging="567"/>
        <w:jc w:val="right"/>
        <w:outlineLvl w:val="0"/>
        <w:rPr>
          <w:rFonts w:ascii="Arial" w:hAnsi="Arial" w:cs="Arial"/>
          <w:b/>
          <w:bCs/>
        </w:rPr>
      </w:pPr>
      <w:r w:rsidRPr="00D56792">
        <w:rPr>
          <w:rFonts w:ascii="Arial" w:hAnsi="Arial" w:cs="Arial"/>
          <w:b/>
          <w:bCs/>
        </w:rPr>
        <w:t>Załącznik A do SWZ</w:t>
      </w:r>
    </w:p>
    <w:p w14:paraId="5D5BBEBB" w14:textId="77777777" w:rsidR="00D56792" w:rsidRPr="00D56792" w:rsidRDefault="00D56792" w:rsidP="00D56792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</w:rPr>
      </w:pPr>
    </w:p>
    <w:p w14:paraId="08ECA843" w14:textId="019F7518" w:rsidR="00D56792" w:rsidRPr="00D56792" w:rsidRDefault="00D56792" w:rsidP="00D56792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D56792">
        <w:rPr>
          <w:rFonts w:ascii="Arial" w:hAnsi="Arial" w:cs="Arial"/>
          <w:b/>
          <w:sz w:val="24"/>
          <w:szCs w:val="24"/>
        </w:rPr>
        <w:t>Opis przedmiotu zamówienia</w:t>
      </w:r>
    </w:p>
    <w:p w14:paraId="2A571250" w14:textId="77777777" w:rsidR="00D56792" w:rsidRPr="00D56792" w:rsidRDefault="00D56792" w:rsidP="00D56792">
      <w:pPr>
        <w:jc w:val="both"/>
        <w:rPr>
          <w:rFonts w:ascii="Arial" w:hAnsi="Arial" w:cs="Arial"/>
        </w:rPr>
      </w:pPr>
    </w:p>
    <w:p w14:paraId="62A116BF" w14:textId="13CED07A" w:rsidR="005A66B5" w:rsidRPr="00D56792" w:rsidRDefault="007032D4" w:rsidP="00D56792">
      <w:p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 xml:space="preserve">Przedmiotem zamówienia jest sukcesywna dostawa gazów technicznych, gazów wysokiej czystości przez okres </w:t>
      </w:r>
      <w:r w:rsidR="002B4386" w:rsidRPr="00D56792">
        <w:rPr>
          <w:rFonts w:ascii="Arial" w:hAnsi="Arial" w:cs="Arial"/>
        </w:rPr>
        <w:t xml:space="preserve">jednego roku </w:t>
      </w:r>
      <w:r w:rsidR="00D56792">
        <w:rPr>
          <w:rFonts w:ascii="Arial" w:hAnsi="Arial" w:cs="Arial"/>
        </w:rPr>
        <w:t>oraz najem</w:t>
      </w:r>
      <w:r w:rsidRPr="00D56792">
        <w:rPr>
          <w:rFonts w:ascii="Arial" w:hAnsi="Arial" w:cs="Arial"/>
        </w:rPr>
        <w:t xml:space="preserve"> butli w okresie </w:t>
      </w:r>
      <w:r w:rsidR="002B4386" w:rsidRPr="00D56792">
        <w:rPr>
          <w:rFonts w:ascii="Arial" w:hAnsi="Arial" w:cs="Arial"/>
        </w:rPr>
        <w:t>dwóch</w:t>
      </w:r>
      <w:r w:rsidRPr="00D56792">
        <w:rPr>
          <w:rFonts w:ascii="Arial" w:hAnsi="Arial" w:cs="Arial"/>
        </w:rPr>
        <w:t xml:space="preserve"> lat.</w:t>
      </w:r>
    </w:p>
    <w:p w14:paraId="58F276C6" w14:textId="77777777" w:rsidR="007032D4" w:rsidRPr="00D56792" w:rsidRDefault="007032D4" w:rsidP="00D56792">
      <w:p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Rodzaj oraz ilość gazów:</w:t>
      </w:r>
    </w:p>
    <w:tbl>
      <w:tblPr>
        <w:tblW w:w="5760" w:type="dxa"/>
        <w:jc w:val="center"/>
        <w:tblBorders>
          <w:top w:val="single" w:sz="4" w:space="0" w:color="4472C4"/>
          <w:left w:val="single" w:sz="4" w:space="0" w:color="4472C4"/>
          <w:bottom w:val="single" w:sz="4" w:space="0" w:color="0070C0"/>
          <w:right w:val="single" w:sz="4" w:space="0" w:color="0070C0"/>
          <w:insideH w:val="single" w:sz="4" w:space="0" w:color="4472C4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260"/>
        <w:gridCol w:w="1260"/>
      </w:tblGrid>
      <w:tr w:rsidR="007032D4" w:rsidRPr="00D56792" w14:paraId="18BAEED7" w14:textId="77777777" w:rsidTr="007032D4">
        <w:trPr>
          <w:trHeight w:val="300"/>
          <w:jc w:val="center"/>
        </w:trPr>
        <w:tc>
          <w:tcPr>
            <w:tcW w:w="3240" w:type="dxa"/>
            <w:shd w:val="clear" w:color="4472C4" w:fill="4472C4"/>
            <w:noWrap/>
            <w:vAlign w:val="bottom"/>
            <w:hideMark/>
          </w:tcPr>
          <w:p w14:paraId="68C37E84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1260" w:type="dxa"/>
            <w:shd w:val="clear" w:color="4472C4" w:fill="4472C4"/>
            <w:vAlign w:val="bottom"/>
          </w:tcPr>
          <w:p w14:paraId="2ED98012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 xml:space="preserve">Ilość </w:t>
            </w:r>
          </w:p>
        </w:tc>
        <w:tc>
          <w:tcPr>
            <w:tcW w:w="1260" w:type="dxa"/>
            <w:shd w:val="clear" w:color="4472C4" w:fill="4472C4"/>
            <w:noWrap/>
            <w:vAlign w:val="bottom"/>
            <w:hideMark/>
          </w:tcPr>
          <w:p w14:paraId="6912FE84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Jednostka</w:t>
            </w:r>
          </w:p>
        </w:tc>
      </w:tr>
      <w:tr w:rsidR="007032D4" w:rsidRPr="00D56792" w14:paraId="5A1D4D1D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56695C43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acetylen analityczny N 2.0</w:t>
            </w:r>
          </w:p>
        </w:tc>
        <w:tc>
          <w:tcPr>
            <w:tcW w:w="1260" w:type="dxa"/>
            <w:vAlign w:val="bottom"/>
          </w:tcPr>
          <w:p w14:paraId="23054BF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1D40CDA1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7032D4" w:rsidRPr="00D56792" w14:paraId="4BD93416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31243125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 xml:space="preserve">acetylen N 2.6 </w:t>
            </w:r>
          </w:p>
        </w:tc>
        <w:tc>
          <w:tcPr>
            <w:tcW w:w="1260" w:type="dxa"/>
            <w:vAlign w:val="bottom"/>
          </w:tcPr>
          <w:p w14:paraId="547E2996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070E54D5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7032D4" w:rsidRPr="00D56792" w14:paraId="2F015F5C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66B01F7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acetylen techniczny N 1.8</w:t>
            </w:r>
          </w:p>
        </w:tc>
        <w:tc>
          <w:tcPr>
            <w:tcW w:w="1260" w:type="dxa"/>
            <w:vAlign w:val="bottom"/>
          </w:tcPr>
          <w:p w14:paraId="0DB4BCAE" w14:textId="77777777" w:rsidR="007032D4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69B71083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7032D4" w:rsidRPr="00D56792" w14:paraId="5D9BEDA7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62B42A3B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argon N 5.0</w:t>
            </w:r>
          </w:p>
        </w:tc>
        <w:tc>
          <w:tcPr>
            <w:tcW w:w="1260" w:type="dxa"/>
            <w:vAlign w:val="bottom"/>
          </w:tcPr>
          <w:p w14:paraId="34C50329" w14:textId="77777777" w:rsidR="007032D4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3552,4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0516FAB0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7144CAD3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</w:tcPr>
          <w:p w14:paraId="41F916F4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argon techniczny N 4.0</w:t>
            </w:r>
          </w:p>
        </w:tc>
        <w:tc>
          <w:tcPr>
            <w:tcW w:w="1260" w:type="dxa"/>
            <w:vAlign w:val="bottom"/>
          </w:tcPr>
          <w:p w14:paraId="0BF26F14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64,2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6E9BFCF9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5801D3D0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7725EFEB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 xml:space="preserve">azot N 5.0 </w:t>
            </w:r>
          </w:p>
        </w:tc>
        <w:tc>
          <w:tcPr>
            <w:tcW w:w="1260" w:type="dxa"/>
            <w:vAlign w:val="bottom"/>
          </w:tcPr>
          <w:p w14:paraId="05720089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1050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018B4C7C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428B7815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5927B731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azot techniczny N 4.0</w:t>
            </w:r>
          </w:p>
        </w:tc>
        <w:tc>
          <w:tcPr>
            <w:tcW w:w="1260" w:type="dxa"/>
            <w:vAlign w:val="bottom"/>
          </w:tcPr>
          <w:p w14:paraId="63ABB5EE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350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D6F5137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63201748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7B8A93F1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dwutlenek węgla  z kapilarą N 2.5</w:t>
            </w:r>
          </w:p>
        </w:tc>
        <w:tc>
          <w:tcPr>
            <w:tcW w:w="1260" w:type="dxa"/>
            <w:vAlign w:val="bottom"/>
          </w:tcPr>
          <w:p w14:paraId="0E5A8E59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728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313A14E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6369E7" w:rsidRPr="00D56792" w14:paraId="359225C5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612A1F36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dwutlenek węgla N 2.5</w:t>
            </w:r>
          </w:p>
        </w:tc>
        <w:tc>
          <w:tcPr>
            <w:tcW w:w="1260" w:type="dxa"/>
            <w:vAlign w:val="bottom"/>
          </w:tcPr>
          <w:p w14:paraId="27FC56B3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1014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1696E314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6369E7" w:rsidRPr="00D56792" w14:paraId="32E73E42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42BFD68D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dwutlenek węgla spożywczy</w:t>
            </w:r>
          </w:p>
        </w:tc>
        <w:tc>
          <w:tcPr>
            <w:tcW w:w="1260" w:type="dxa"/>
            <w:vAlign w:val="bottom"/>
          </w:tcPr>
          <w:p w14:paraId="5496ACD9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442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3371E191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kg</w:t>
            </w:r>
          </w:p>
        </w:tc>
      </w:tr>
      <w:tr w:rsidR="00333504" w:rsidRPr="00D56792" w14:paraId="6C01C1A1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</w:tcPr>
          <w:p w14:paraId="6C4C47DC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powietrze sprężone techniczne</w:t>
            </w:r>
          </w:p>
        </w:tc>
        <w:tc>
          <w:tcPr>
            <w:tcW w:w="1260" w:type="dxa"/>
            <w:vAlign w:val="bottom"/>
          </w:tcPr>
          <w:p w14:paraId="456DB39D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180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1C906F12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6A342049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1A6E3141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powietrze syntetyczne</w:t>
            </w:r>
          </w:p>
        </w:tc>
        <w:tc>
          <w:tcPr>
            <w:tcW w:w="1260" w:type="dxa"/>
            <w:vAlign w:val="bottom"/>
          </w:tcPr>
          <w:p w14:paraId="10645685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7457DFDD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333504" w:rsidRPr="00D56792" w14:paraId="0DC18ACB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</w:tcPr>
          <w:p w14:paraId="6CC78C39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tlen N 5.0</w:t>
            </w:r>
          </w:p>
        </w:tc>
        <w:tc>
          <w:tcPr>
            <w:tcW w:w="1260" w:type="dxa"/>
            <w:vAlign w:val="bottom"/>
          </w:tcPr>
          <w:p w14:paraId="3E5B62A4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157,5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52E3F1D6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52982202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54F63E60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tlen techniczny N 2.5</w:t>
            </w:r>
          </w:p>
        </w:tc>
        <w:tc>
          <w:tcPr>
            <w:tcW w:w="1260" w:type="dxa"/>
            <w:vAlign w:val="bottom"/>
          </w:tcPr>
          <w:p w14:paraId="05C3BE4C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64,2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41681FC8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333504" w:rsidRPr="00D56792" w14:paraId="69707314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</w:tcPr>
          <w:p w14:paraId="315D8536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wodór N 5.0</w:t>
            </w:r>
          </w:p>
        </w:tc>
        <w:tc>
          <w:tcPr>
            <w:tcW w:w="1260" w:type="dxa"/>
            <w:vAlign w:val="bottom"/>
          </w:tcPr>
          <w:p w14:paraId="6BCC4454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26,7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166630F2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333504" w:rsidRPr="00D56792" w14:paraId="773530E6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</w:tcPr>
          <w:p w14:paraId="19FBA4D4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wodór techniczny N 2.5</w:t>
            </w:r>
          </w:p>
        </w:tc>
        <w:tc>
          <w:tcPr>
            <w:tcW w:w="1260" w:type="dxa"/>
            <w:vAlign w:val="bottom"/>
          </w:tcPr>
          <w:p w14:paraId="65EF1555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17,8</w:t>
            </w:r>
          </w:p>
        </w:tc>
        <w:tc>
          <w:tcPr>
            <w:tcW w:w="1260" w:type="dxa"/>
            <w:shd w:val="clear" w:color="auto" w:fill="auto"/>
            <w:noWrap/>
            <w:vAlign w:val="bottom"/>
          </w:tcPr>
          <w:p w14:paraId="20124030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m3</w:t>
            </w:r>
          </w:p>
        </w:tc>
      </w:tr>
      <w:tr w:rsidR="006369E7" w:rsidRPr="00D56792" w14:paraId="57E5068E" w14:textId="77777777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14:paraId="4EA1E1FD" w14:textId="7E91DED8" w:rsidR="006369E7" w:rsidRPr="00D56792" w:rsidRDefault="00B502B0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najem</w:t>
            </w:r>
          </w:p>
        </w:tc>
        <w:tc>
          <w:tcPr>
            <w:tcW w:w="1260" w:type="dxa"/>
            <w:vAlign w:val="bottom"/>
          </w:tcPr>
          <w:p w14:paraId="33677942" w14:textId="77777777" w:rsidR="006369E7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123520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14:paraId="23A3A45B" w14:textId="77777777" w:rsidR="006369E7" w:rsidRPr="00D56792" w:rsidRDefault="006369E7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56792">
              <w:rPr>
                <w:rFonts w:ascii="Arial" w:eastAsia="Times New Roman" w:hAnsi="Arial" w:cs="Arial"/>
                <w:color w:val="000000"/>
                <w:lang w:eastAsia="pl-PL"/>
              </w:rPr>
              <w:t>butlodzień</w:t>
            </w:r>
            <w:proofErr w:type="spellEnd"/>
          </w:p>
        </w:tc>
      </w:tr>
    </w:tbl>
    <w:p w14:paraId="08396B14" w14:textId="77777777" w:rsidR="00241910" w:rsidRPr="00D56792" w:rsidRDefault="00241910" w:rsidP="00D56792">
      <w:pPr>
        <w:jc w:val="both"/>
        <w:rPr>
          <w:rFonts w:ascii="Arial" w:hAnsi="Arial" w:cs="Arial"/>
        </w:rPr>
      </w:pPr>
    </w:p>
    <w:p w14:paraId="1DCD8A8D" w14:textId="77777777" w:rsidR="007032D4" w:rsidRPr="00D56792" w:rsidRDefault="007032D4" w:rsidP="00D56792">
      <w:p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Specyfikacja gazów:</w:t>
      </w:r>
    </w:p>
    <w:tbl>
      <w:tblPr>
        <w:tblW w:w="87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365"/>
        <w:gridCol w:w="3135"/>
      </w:tblGrid>
      <w:tr w:rsidR="007032D4" w:rsidRPr="00D56792" w14:paraId="153DD944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7149041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192F8B8D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skład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14:paraId="500970EB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</w:pPr>
            <w:r w:rsidRPr="00D56792">
              <w:rPr>
                <w:rFonts w:ascii="Arial" w:eastAsia="Times New Roman" w:hAnsi="Arial" w:cs="Arial"/>
                <w:b/>
                <w:bCs/>
                <w:color w:val="FFFFFF"/>
                <w:lang w:eastAsia="pl-PL"/>
              </w:rPr>
              <w:t>wymagania dodatkowe</w:t>
            </w:r>
          </w:p>
        </w:tc>
      </w:tr>
      <w:tr w:rsidR="007032D4" w:rsidRPr="00D56792" w14:paraId="71E9DEBB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C4BCC8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acetylen analityczny N 2.0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AE52E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C2H2 &gt;=99%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6986C2BE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PH3 &lt;=10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3B80CB4F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129D14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acetylen N 2.6 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0C688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C2H2 &gt;=99,</w:t>
            </w:r>
            <w:r w:rsidR="002B4386"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096D2713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PH3 &lt;=10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15F1D40C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47382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acetylen techniczny N 1.8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D02BF3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C2H2 &gt;=98%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2D32EE6F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PH3 &lt;=50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44FA9685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607AEA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argon N 5.0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5869CF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2BDFD4F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333504" w:rsidRPr="00D56792" w14:paraId="2CA6E905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</w:tcPr>
          <w:p w14:paraId="5C6D5763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argon techniczny N 4.0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BE6075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 &gt;=99,99%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</w:tcPr>
          <w:p w14:paraId="47874D22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13A2A301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62C3A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azot N 5.0 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B6485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N2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62EC05AD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49F8FE2E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541914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azot techniczny N 4.0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530B8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N2 &gt;=99,99%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76EF00A7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6C371CE5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BF9C2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dwutlenek węgla  z kapilarą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97984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62E7A879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120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3605BAC0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C6F76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dwutlenek węgla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2CB57F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703B8261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120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4DB60E5A" w14:textId="77777777" w:rsidTr="00495206">
        <w:trPr>
          <w:trHeight w:val="6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A26CD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dwutlenek węgla spożywczy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0F5227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36CF672E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O2&lt;=40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CO &lt;=10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H2O &lt;= 100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spełnia wymagania prawa żywnościowego</w:t>
            </w:r>
          </w:p>
        </w:tc>
      </w:tr>
      <w:tr w:rsidR="00333504" w:rsidRPr="00D56792" w14:paraId="26D292DE" w14:textId="77777777" w:rsidTr="00D56792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nil"/>
            </w:tcBorders>
            <w:shd w:val="clear" w:color="auto" w:fill="auto"/>
            <w:vAlign w:val="center"/>
          </w:tcPr>
          <w:p w14:paraId="5C5166D7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powietrze sprężone techniczne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single" w:sz="4" w:space="0" w:color="4472C4"/>
              <w:right w:val="nil"/>
            </w:tcBorders>
            <w:shd w:val="clear" w:color="auto" w:fill="auto"/>
            <w:vAlign w:val="center"/>
          </w:tcPr>
          <w:p w14:paraId="39E31F45" w14:textId="77777777" w:rsidR="00333504" w:rsidRPr="00D56792" w:rsidRDefault="00333504" w:rsidP="00D5679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sprężone powietrze atmosferyczne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</w:tcPr>
          <w:p w14:paraId="593379C0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333504" w:rsidRPr="00D56792" w14:paraId="79FAC53A" w14:textId="77777777" w:rsidTr="00D56792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591980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powietrze syntetyczne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342EF3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O2 20%; N2 80%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single" w:sz="4" w:space="0" w:color="auto"/>
              <w:right w:val="single" w:sz="4" w:space="0" w:color="0070C0"/>
            </w:tcBorders>
            <w:shd w:val="clear" w:color="auto" w:fill="auto"/>
            <w:vAlign w:val="center"/>
          </w:tcPr>
          <w:p w14:paraId="5CF9E609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O2  = 20-+1 %, H2O &lt;= 5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7032D4" w:rsidRPr="00D56792" w14:paraId="4612E9BE" w14:textId="77777777" w:rsidTr="00D56792">
        <w:trPr>
          <w:trHeight w:val="300"/>
          <w:jc w:val="center"/>
        </w:trPr>
        <w:tc>
          <w:tcPr>
            <w:tcW w:w="3284" w:type="dxa"/>
            <w:tcBorders>
              <w:top w:val="single" w:sz="4" w:space="0" w:color="auto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D39B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tlen N 5.0 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4C97EC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O2 &gt;=99,999%</w:t>
            </w:r>
          </w:p>
        </w:tc>
        <w:tc>
          <w:tcPr>
            <w:tcW w:w="3135" w:type="dxa"/>
            <w:tcBorders>
              <w:top w:val="single" w:sz="4" w:space="0" w:color="auto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  <w:hideMark/>
          </w:tcPr>
          <w:p w14:paraId="4E6CFC2B" w14:textId="77777777" w:rsidR="007032D4" w:rsidRPr="00D56792" w:rsidRDefault="007032D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333504" w:rsidRPr="00D56792" w14:paraId="7573F611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</w:tcPr>
          <w:p w14:paraId="5E9DFBFB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tlen techniczny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D8C3D7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</w:tcPr>
          <w:p w14:paraId="2FDE1262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333504" w:rsidRPr="00D56792" w14:paraId="2CD08FF5" w14:textId="77777777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auto" w:fill="auto"/>
            <w:vAlign w:val="center"/>
          </w:tcPr>
          <w:p w14:paraId="7CB3DA6A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wodór N 5.0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CF189C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H2 &gt;=99,999%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</w:tcPr>
          <w:p w14:paraId="15EFD524" w14:textId="77777777" w:rsidR="00333504" w:rsidRPr="00D56792" w:rsidRDefault="00333504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  <w:tr w:rsidR="00333504" w:rsidRPr="00D56792" w14:paraId="1E0B38F6" w14:textId="77777777" w:rsidTr="009B7662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single" w:sz="4" w:space="0" w:color="4472C4" w:themeColor="accent1"/>
              <w:right w:val="nil"/>
            </w:tcBorders>
            <w:shd w:val="clear" w:color="auto" w:fill="auto"/>
            <w:vAlign w:val="center"/>
          </w:tcPr>
          <w:p w14:paraId="582F8797" w14:textId="77777777" w:rsidR="00333504" w:rsidRPr="00D56792" w:rsidRDefault="0065434D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wodór techniczny N 2.5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single" w:sz="4" w:space="0" w:color="4472C4" w:themeColor="accent1"/>
              <w:right w:val="nil"/>
            </w:tcBorders>
            <w:shd w:val="clear" w:color="auto" w:fill="auto"/>
            <w:vAlign w:val="center"/>
          </w:tcPr>
          <w:p w14:paraId="327180AD" w14:textId="77777777" w:rsidR="00333504" w:rsidRPr="00D56792" w:rsidRDefault="0065434D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H2 &gt;=99,5%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4472C4"/>
              <w:right w:val="single" w:sz="4" w:space="0" w:color="0070C0"/>
            </w:tcBorders>
            <w:shd w:val="clear" w:color="auto" w:fill="auto"/>
            <w:vAlign w:val="center"/>
          </w:tcPr>
          <w:p w14:paraId="47623800" w14:textId="77777777" w:rsidR="00333504" w:rsidRPr="00D56792" w:rsidRDefault="0065434D" w:rsidP="00D5679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H2O &lt;= 50 </w:t>
            </w:r>
            <w:proofErr w:type="spellStart"/>
            <w:r w:rsidRPr="00D5679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ppm</w:t>
            </w:r>
            <w:proofErr w:type="spellEnd"/>
          </w:p>
        </w:tc>
      </w:tr>
    </w:tbl>
    <w:p w14:paraId="2F94EA7E" w14:textId="77777777" w:rsidR="007032D4" w:rsidRPr="00D56792" w:rsidRDefault="007032D4" w:rsidP="00D56792">
      <w:pPr>
        <w:jc w:val="both"/>
        <w:rPr>
          <w:rFonts w:ascii="Arial" w:hAnsi="Arial" w:cs="Arial"/>
          <w:sz w:val="20"/>
          <w:szCs w:val="20"/>
        </w:rPr>
      </w:pPr>
    </w:p>
    <w:p w14:paraId="7EF4B54B" w14:textId="56CF80A8" w:rsidR="007032D4" w:rsidRPr="00D56792" w:rsidRDefault="007032D4" w:rsidP="00D5679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Zamawiający dopuszcza możliwość przesunięcia ilościowego pomiędzy poszczególnymi pozycjami, jednak łączna wartość nie może przekroczyć wartości maksymalnej umowy.</w:t>
      </w:r>
    </w:p>
    <w:p w14:paraId="0CDBF011" w14:textId="77777777" w:rsidR="00495206" w:rsidRPr="00D56792" w:rsidRDefault="00495206" w:rsidP="00D5679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 xml:space="preserve">Dostarczane butle muszą być oznakowane zgodnie z Polskimi Normami. </w:t>
      </w:r>
    </w:p>
    <w:p w14:paraId="6C956C5A" w14:textId="77777777" w:rsidR="00495206" w:rsidRPr="00D56792" w:rsidRDefault="00495206" w:rsidP="00D5679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Preferowane rozmiary butli to 40-</w:t>
      </w:r>
      <w:r w:rsidR="00682993" w:rsidRPr="00D56792">
        <w:rPr>
          <w:rFonts w:ascii="Arial" w:hAnsi="Arial" w:cs="Arial"/>
        </w:rPr>
        <w:t>50L oraz ciśnienie robocze 150-200 bar</w:t>
      </w:r>
      <w:r w:rsidR="002862B2" w:rsidRPr="00D56792">
        <w:rPr>
          <w:rFonts w:ascii="Arial" w:hAnsi="Arial" w:cs="Arial"/>
        </w:rPr>
        <w:t>.</w:t>
      </w:r>
    </w:p>
    <w:p w14:paraId="3B6AB108" w14:textId="77777777" w:rsidR="002862B2" w:rsidRPr="00D56792" w:rsidRDefault="002862B2" w:rsidP="00D56792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Dostawca musi co miesiąc dostarczyć do Sekcji Zakupów i Transportu raport z ewidencji butli z poprzedniego miesiąca zawierający:</w:t>
      </w:r>
    </w:p>
    <w:p w14:paraId="07164EF6" w14:textId="77777777" w:rsidR="002862B2" w:rsidRPr="00D56792" w:rsidRDefault="002862B2" w:rsidP="00D56792">
      <w:pPr>
        <w:ind w:left="360"/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 xml:space="preserve">- numery inwentarze butli, </w:t>
      </w:r>
    </w:p>
    <w:p w14:paraId="7DDFD8AE" w14:textId="77777777" w:rsidR="002862B2" w:rsidRPr="00D56792" w:rsidRDefault="002862B2" w:rsidP="00D56792">
      <w:pPr>
        <w:ind w:left="360"/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 xml:space="preserve">- ilości i rodzaj butli dostarczonych wraz z datami dostarczenia, </w:t>
      </w:r>
    </w:p>
    <w:p w14:paraId="0F887696" w14:textId="77777777" w:rsidR="002862B2" w:rsidRPr="00D56792" w:rsidRDefault="002862B2" w:rsidP="00D56792">
      <w:pPr>
        <w:ind w:left="360"/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 xml:space="preserve">- ilości i rodzaj butli zdanych wraz z datami zdania, </w:t>
      </w:r>
    </w:p>
    <w:p w14:paraId="013A1736" w14:textId="77777777" w:rsidR="002862B2" w:rsidRPr="00D56792" w:rsidRDefault="002862B2" w:rsidP="00D56792">
      <w:pPr>
        <w:ind w:left="360"/>
        <w:jc w:val="both"/>
        <w:rPr>
          <w:rFonts w:ascii="Arial" w:hAnsi="Arial" w:cs="Arial"/>
        </w:rPr>
      </w:pPr>
      <w:r w:rsidRPr="00D56792">
        <w:rPr>
          <w:rFonts w:ascii="Arial" w:hAnsi="Arial" w:cs="Arial"/>
        </w:rPr>
        <w:t>- ilości i rodzaj butli posiadanych w danym okresie przez Uniwersytet im. Adama Mickiewicza w Poznaniu,</w:t>
      </w:r>
    </w:p>
    <w:p w14:paraId="2C99275E" w14:textId="77777777" w:rsidR="002862B2" w:rsidRPr="00D56792" w:rsidRDefault="002862B2" w:rsidP="00D56792">
      <w:pPr>
        <w:jc w:val="both"/>
        <w:rPr>
          <w:rFonts w:ascii="Arial" w:hAnsi="Arial" w:cs="Arial"/>
        </w:rPr>
      </w:pPr>
      <w:r w:rsidRPr="00D56792">
        <w:rPr>
          <w:rFonts w:ascii="Arial" w:hAnsi="Arial" w:cs="Arial"/>
          <w:b/>
          <w:u w:val="single"/>
        </w:rPr>
        <w:t>lub</w:t>
      </w:r>
      <w:r w:rsidRPr="00D56792">
        <w:rPr>
          <w:rFonts w:ascii="Arial" w:hAnsi="Arial" w:cs="Arial"/>
        </w:rPr>
        <w:t xml:space="preserve"> umożliwić dostęp do systemu on-line, gdzie wszystkie te informacje będą dostępne.</w:t>
      </w:r>
    </w:p>
    <w:sectPr w:rsidR="002862B2" w:rsidRPr="00D56792" w:rsidSect="00335EAB">
      <w:headerReference w:type="default" r:id="rId8"/>
      <w:pgSz w:w="11906" w:h="16838"/>
      <w:pgMar w:top="568" w:right="1417" w:bottom="127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61C2" w14:textId="77777777" w:rsidR="0001397F" w:rsidRDefault="0001397F" w:rsidP="0001397F">
      <w:pPr>
        <w:spacing w:after="0" w:line="240" w:lineRule="auto"/>
      </w:pPr>
      <w:r>
        <w:separator/>
      </w:r>
    </w:p>
  </w:endnote>
  <w:endnote w:type="continuationSeparator" w:id="0">
    <w:p w14:paraId="0E9EBF25" w14:textId="77777777" w:rsidR="0001397F" w:rsidRDefault="0001397F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81632" w14:textId="77777777" w:rsidR="0001397F" w:rsidRDefault="0001397F" w:rsidP="0001397F">
      <w:pPr>
        <w:spacing w:after="0" w:line="240" w:lineRule="auto"/>
      </w:pPr>
      <w:r>
        <w:separator/>
      </w:r>
    </w:p>
  </w:footnote>
  <w:footnote w:type="continuationSeparator" w:id="0">
    <w:p w14:paraId="1A8049AB" w14:textId="77777777" w:rsidR="0001397F" w:rsidRDefault="0001397F" w:rsidP="00013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DB816" w14:textId="77777777" w:rsidR="00335EAB" w:rsidRPr="00335EAB" w:rsidRDefault="00335EAB" w:rsidP="00335EA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  <w:sz w:val="20"/>
        <w:szCs w:val="20"/>
      </w:rPr>
    </w:pPr>
    <w:r w:rsidRPr="00335EAB">
      <w:rPr>
        <w:rFonts w:ascii="Arial" w:hAnsi="Arial" w:cs="Arial"/>
        <w:i/>
        <w:sz w:val="20"/>
        <w:szCs w:val="20"/>
      </w:rPr>
      <w:t>ZP/4824/D/23</w:t>
    </w:r>
  </w:p>
  <w:p w14:paraId="034BEF26" w14:textId="77777777" w:rsidR="00335EAB" w:rsidRDefault="00335EAB" w:rsidP="00335EAB">
    <w:pPr>
      <w:pStyle w:val="Nagwek"/>
    </w:pPr>
  </w:p>
  <w:p w14:paraId="435CD3F1" w14:textId="77777777" w:rsidR="00335EAB" w:rsidRDefault="00335E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867B54"/>
    <w:multiLevelType w:val="hybridMultilevel"/>
    <w:tmpl w:val="88E684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2D4"/>
    <w:rsid w:val="0001397F"/>
    <w:rsid w:val="00241910"/>
    <w:rsid w:val="00254980"/>
    <w:rsid w:val="002862B2"/>
    <w:rsid w:val="002B4386"/>
    <w:rsid w:val="00333504"/>
    <w:rsid w:val="00335EAB"/>
    <w:rsid w:val="00495206"/>
    <w:rsid w:val="005A66B5"/>
    <w:rsid w:val="006369E7"/>
    <w:rsid w:val="0065434D"/>
    <w:rsid w:val="00682993"/>
    <w:rsid w:val="007032D4"/>
    <w:rsid w:val="009B7662"/>
    <w:rsid w:val="00B502B0"/>
    <w:rsid w:val="00CD26CF"/>
    <w:rsid w:val="00D5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C8ED9F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  <w:style w:type="paragraph" w:styleId="Akapitzlist">
    <w:name w:val="List Paragraph"/>
    <w:basedOn w:val="Normalny"/>
    <w:uiPriority w:val="34"/>
    <w:qFormat/>
    <w:rsid w:val="00D56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3D489-94B0-4319-B136-27857C11A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349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Waldowski</dc:creator>
  <cp:keywords/>
  <dc:description/>
  <cp:lastModifiedBy>Edyta Różańska</cp:lastModifiedBy>
  <cp:revision>5</cp:revision>
  <cp:lastPrinted>2023-11-06T13:04:00Z</cp:lastPrinted>
  <dcterms:created xsi:type="dcterms:W3CDTF">2023-11-06T12:54:00Z</dcterms:created>
  <dcterms:modified xsi:type="dcterms:W3CDTF">2023-11-20T07:44:00Z</dcterms:modified>
</cp:coreProperties>
</file>